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32" w:rsidRDefault="00F33F32" w:rsidP="00F33F32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9</w:t>
      </w:r>
    </w:p>
    <w:p w:rsidR="00F33F32" w:rsidRDefault="00F33F32" w:rsidP="00F33F32">
      <w:pPr>
        <w:pStyle w:val="a3"/>
        <w:ind w:firstLine="0"/>
        <w:rPr>
          <w:szCs w:val="24"/>
        </w:rPr>
      </w:pPr>
      <w:r>
        <w:rPr>
          <w:szCs w:val="24"/>
        </w:rPr>
        <w:t>дистанционного заседания Ученого совета</w:t>
      </w:r>
    </w:p>
    <w:p w:rsidR="00F33F32" w:rsidRDefault="00F33F32" w:rsidP="00F33F32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F33F32" w:rsidRDefault="00F33F32" w:rsidP="00F33F32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14 августа 2023 г.</w:t>
      </w:r>
    </w:p>
    <w:p w:rsidR="00F33F32" w:rsidRDefault="00F33F32" w:rsidP="00F33F32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14.08.2023 г. </w:t>
      </w:r>
    </w:p>
    <w:p w:rsidR="00F33F32" w:rsidRDefault="00F33F32" w:rsidP="00F33F32">
      <w:pPr>
        <w:jc w:val="center"/>
        <w:rPr>
          <w:i/>
        </w:rPr>
      </w:pPr>
    </w:p>
    <w:p w:rsidR="00F33F32" w:rsidRDefault="00F33F32" w:rsidP="00F33F32">
      <w:pPr>
        <w:jc w:val="center"/>
        <w:rPr>
          <w:i/>
        </w:rPr>
      </w:pPr>
      <w:r>
        <w:rPr>
          <w:i/>
        </w:rPr>
        <w:t>ПОВЕСТКА ДНЯ</w:t>
      </w:r>
    </w:p>
    <w:p w:rsidR="00F33F32" w:rsidRDefault="00F33F32" w:rsidP="00F33F32">
      <w:pPr>
        <w:jc w:val="both"/>
      </w:pPr>
    </w:p>
    <w:p w:rsidR="00F33F32" w:rsidRDefault="00F33F32" w:rsidP="00F33F32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О рекомендации </w:t>
      </w:r>
      <w:r>
        <w:t>к публикации внеплановой монографии П.П.</w:t>
      </w:r>
      <w:r w:rsidR="002B46F0">
        <w:t xml:space="preserve"> </w:t>
      </w:r>
      <w:r>
        <w:t xml:space="preserve">Котова, Т.А. </w:t>
      </w:r>
      <w:proofErr w:type="spellStart"/>
      <w:r>
        <w:t>Мартынчук</w:t>
      </w:r>
      <w:proofErr w:type="spellEnd"/>
      <w:r>
        <w:t xml:space="preserve"> «В начале пути (система дошкольного образования в </w:t>
      </w:r>
      <w:proofErr w:type="gramStart"/>
      <w:r>
        <w:t>г</w:t>
      </w:r>
      <w:proofErr w:type="gramEnd"/>
      <w:r>
        <w:t>. Сыктывкаре в 1918-1945 гг.)»</w:t>
      </w:r>
      <w:r>
        <w:rPr>
          <w:bCs/>
          <w:color w:val="000000"/>
        </w:rPr>
        <w:t xml:space="preserve">. </w:t>
      </w:r>
    </w:p>
    <w:p w:rsidR="00F33F32" w:rsidRDefault="00F33F32" w:rsidP="00F33F32"/>
    <w:p w:rsidR="00F33F32" w:rsidRDefault="00F33F32" w:rsidP="00F33F32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Приняли участие в голосовании</w:t>
      </w:r>
      <w:r>
        <w:rPr>
          <w:rFonts w:eastAsia="Calibri"/>
          <w:u w:val="single"/>
        </w:rPr>
        <w:t>:</w:t>
      </w:r>
      <w:r>
        <w:rPr>
          <w:rFonts w:eastAsia="Calibri"/>
        </w:rPr>
        <w:t xml:space="preserve"> д.и.н. И.Л. Жеребцов (председатель), к.и.н. И.О. Васкул (зам. председателя), </w:t>
      </w:r>
      <w:proofErr w:type="spellStart"/>
      <w:r w:rsidRPr="000D2F5E">
        <w:rPr>
          <w:rFonts w:eastAsia="Calibri"/>
        </w:rPr>
        <w:t>д</w:t>
      </w:r>
      <w:proofErr w:type="gramStart"/>
      <w:r w:rsidRPr="000D2F5E">
        <w:rPr>
          <w:rFonts w:eastAsia="Calibri"/>
        </w:rPr>
        <w:t>.ф</w:t>
      </w:r>
      <w:proofErr w:type="gramEnd"/>
      <w:r w:rsidRPr="000D2F5E">
        <w:rPr>
          <w:rFonts w:eastAsia="Calibri"/>
        </w:rPr>
        <w:t>илол.н</w:t>
      </w:r>
      <w:proofErr w:type="spellEnd"/>
      <w:r w:rsidRPr="000D2F5E">
        <w:rPr>
          <w:rFonts w:eastAsia="Calibri"/>
        </w:rPr>
        <w:t>. Е.А. Цыпанов (зам. председателя)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Н.В. Горинова (секретарь),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Т.Л. Кузнецова, к.и.н. А.М. Мацук,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А.Г. Мусанов, </w:t>
      </w:r>
      <w:proofErr w:type="spellStart"/>
      <w:r>
        <w:t>к.филол.н</w:t>
      </w:r>
      <w:proofErr w:type="spellEnd"/>
      <w:r>
        <w:t>. С.А. Сажина</w:t>
      </w:r>
      <w:r>
        <w:rPr>
          <w:rFonts w:eastAsia="Calibri"/>
        </w:rPr>
        <w:t>, к.и.н. М.В. Таскаев.</w:t>
      </w:r>
    </w:p>
    <w:p w:rsidR="00F33F32" w:rsidRDefault="00F33F32" w:rsidP="00F33F32">
      <w:pPr>
        <w:ind w:firstLine="709"/>
        <w:jc w:val="both"/>
        <w:rPr>
          <w:rFonts w:eastAsia="Calibri"/>
        </w:rPr>
      </w:pPr>
    </w:p>
    <w:p w:rsidR="00F33F32" w:rsidRDefault="00F33F32" w:rsidP="00F33F32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Слушали: 1.</w:t>
      </w:r>
      <w:r>
        <w:rPr>
          <w:color w:val="000000"/>
        </w:rPr>
        <w:t xml:space="preserve"> О рекомендации </w:t>
      </w:r>
      <w:r>
        <w:t>к публикации внеплановой монографии П.П.</w:t>
      </w:r>
      <w:r w:rsidR="002B46F0">
        <w:t xml:space="preserve"> </w:t>
      </w:r>
      <w:r>
        <w:t xml:space="preserve">Котова, Т.А. </w:t>
      </w:r>
      <w:proofErr w:type="spellStart"/>
      <w:r>
        <w:t>Мартынчук</w:t>
      </w:r>
      <w:proofErr w:type="spellEnd"/>
      <w:r>
        <w:t xml:space="preserve"> «В начале пути (система дошкольного образования в </w:t>
      </w:r>
      <w:proofErr w:type="gramStart"/>
      <w:r>
        <w:t>г</w:t>
      </w:r>
      <w:proofErr w:type="gramEnd"/>
      <w:r>
        <w:t>. Сыктывкаре в 1918-1945 гг.)»</w:t>
      </w:r>
      <w:r>
        <w:rPr>
          <w:bCs/>
          <w:color w:val="000000"/>
        </w:rPr>
        <w:t>.</w:t>
      </w:r>
    </w:p>
    <w:p w:rsidR="00F33F32" w:rsidRDefault="00F33F32" w:rsidP="00F33F32"/>
    <w:p w:rsidR="00F33F32" w:rsidRDefault="00F33F32" w:rsidP="00F33F32">
      <w:pPr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u w:val="single"/>
        </w:rPr>
        <w:t>ПОСТАНОВИЛИ:</w:t>
      </w:r>
      <w:r w:rsidRPr="00F33F32">
        <w:rPr>
          <w:b/>
        </w:rPr>
        <w:t xml:space="preserve"> </w:t>
      </w:r>
      <w:r w:rsidRPr="00F33F32">
        <w:t>Р</w:t>
      </w:r>
      <w:r>
        <w:rPr>
          <w:color w:val="000000"/>
        </w:rPr>
        <w:t xml:space="preserve">екомендовать </w:t>
      </w:r>
      <w:r>
        <w:t>монографию П.П.</w:t>
      </w:r>
      <w:r w:rsidR="002B46F0">
        <w:t xml:space="preserve"> </w:t>
      </w:r>
      <w:r>
        <w:t xml:space="preserve">Котова, Т.А. </w:t>
      </w:r>
      <w:proofErr w:type="spellStart"/>
      <w:r>
        <w:t>Мартынчук</w:t>
      </w:r>
      <w:proofErr w:type="spellEnd"/>
      <w:r>
        <w:t xml:space="preserve"> «В начале пути (система дошкольного образования в </w:t>
      </w:r>
      <w:proofErr w:type="gramStart"/>
      <w:r>
        <w:t>г</w:t>
      </w:r>
      <w:proofErr w:type="gramEnd"/>
      <w:r>
        <w:t xml:space="preserve">. Сыктывкаре в 1918-1945 гг.)» к публикации. </w:t>
      </w:r>
    </w:p>
    <w:p w:rsidR="00F33F32" w:rsidRDefault="00F33F32" w:rsidP="00F33F32">
      <w:pPr>
        <w:jc w:val="both"/>
      </w:pPr>
    </w:p>
    <w:p w:rsidR="00F33F32" w:rsidRDefault="00F33F32" w:rsidP="00F33F32">
      <w:pPr>
        <w:pStyle w:val="a6"/>
        <w:jc w:val="both"/>
      </w:pPr>
      <w:r>
        <w:t xml:space="preserve">Председатель </w:t>
      </w:r>
    </w:p>
    <w:p w:rsidR="00F33F32" w:rsidRDefault="00F33F32" w:rsidP="00F33F32">
      <w:pPr>
        <w:pStyle w:val="a6"/>
        <w:jc w:val="both"/>
      </w:pPr>
      <w:r>
        <w:t xml:space="preserve">Ученого совета ИЯЛИ </w:t>
      </w:r>
    </w:p>
    <w:p w:rsidR="00F33F32" w:rsidRDefault="00F33F32" w:rsidP="00F33F32">
      <w:pPr>
        <w:pStyle w:val="a6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F33F32" w:rsidRDefault="00F33F32" w:rsidP="00F33F32">
      <w:pPr>
        <w:pStyle w:val="a6"/>
        <w:jc w:val="both"/>
      </w:pPr>
    </w:p>
    <w:p w:rsidR="00F33F32" w:rsidRDefault="00F33F32" w:rsidP="00F33F32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p w:rsidR="00F33F32" w:rsidRDefault="00F33F32" w:rsidP="00F33F32"/>
    <w:p w:rsidR="00F33F32" w:rsidRDefault="00F33F32" w:rsidP="00F33F32"/>
    <w:p w:rsidR="00E53D68" w:rsidRDefault="002B46F0"/>
    <w:sectPr w:rsidR="00E53D6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0D3"/>
    <w:multiLevelType w:val="hybridMultilevel"/>
    <w:tmpl w:val="083C4BCA"/>
    <w:lvl w:ilvl="0" w:tplc="F78670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F32"/>
    <w:rsid w:val="00063E91"/>
    <w:rsid w:val="00071043"/>
    <w:rsid w:val="00234143"/>
    <w:rsid w:val="002B46F0"/>
    <w:rsid w:val="003273F2"/>
    <w:rsid w:val="003D1096"/>
    <w:rsid w:val="0045774C"/>
    <w:rsid w:val="005F00BF"/>
    <w:rsid w:val="0061292D"/>
    <w:rsid w:val="00632103"/>
    <w:rsid w:val="0067398B"/>
    <w:rsid w:val="008A7692"/>
    <w:rsid w:val="008E16A7"/>
    <w:rsid w:val="00912969"/>
    <w:rsid w:val="00935BD5"/>
    <w:rsid w:val="00950228"/>
    <w:rsid w:val="00A56538"/>
    <w:rsid w:val="00B70956"/>
    <w:rsid w:val="00D70E67"/>
    <w:rsid w:val="00F3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F32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F33F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F33F32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F33F32"/>
    <w:pPr>
      <w:ind w:left="720"/>
      <w:contextualSpacing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F33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3</cp:revision>
  <cp:lastPrinted>2023-08-14T08:37:00Z</cp:lastPrinted>
  <dcterms:created xsi:type="dcterms:W3CDTF">2023-08-14T07:35:00Z</dcterms:created>
  <dcterms:modified xsi:type="dcterms:W3CDTF">2023-08-14T10:58:00Z</dcterms:modified>
</cp:coreProperties>
</file>