
<file path=[Content_Types].xml><?xml version="1.0" encoding="utf-8"?>
<Types xmlns="http://schemas.openxmlformats.org/package/2006/content-types">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40" w:rsidRPr="00334782" w:rsidRDefault="007D5B40" w:rsidP="007D5B40">
      <w:pPr>
        <w:jc w:val="center"/>
        <w:rPr>
          <w:sz w:val="24"/>
          <w:szCs w:val="24"/>
        </w:rPr>
      </w:pPr>
      <w:r w:rsidRPr="00334782">
        <w:rPr>
          <w:sz w:val="24"/>
          <w:szCs w:val="24"/>
        </w:rPr>
        <w:t>Министерство науки и высшего образования Российской Федерации</w:t>
      </w:r>
    </w:p>
    <w:p w:rsidR="007D5B40" w:rsidRPr="00334782" w:rsidRDefault="007D5B40" w:rsidP="007D5B40">
      <w:pPr>
        <w:jc w:val="center"/>
        <w:rPr>
          <w:sz w:val="24"/>
          <w:szCs w:val="24"/>
        </w:rPr>
      </w:pPr>
      <w:r w:rsidRPr="00334782">
        <w:rPr>
          <w:sz w:val="24"/>
          <w:szCs w:val="24"/>
        </w:rPr>
        <w:t>Институт языка, литературы и истории</w:t>
      </w:r>
    </w:p>
    <w:p w:rsidR="007D5B40" w:rsidRPr="00334782" w:rsidRDefault="007D5B40" w:rsidP="007D5B40">
      <w:pPr>
        <w:jc w:val="center"/>
        <w:rPr>
          <w:sz w:val="24"/>
          <w:szCs w:val="24"/>
        </w:rPr>
      </w:pPr>
      <w:r w:rsidRPr="00334782">
        <w:rPr>
          <w:sz w:val="24"/>
          <w:szCs w:val="24"/>
        </w:rPr>
        <w:t xml:space="preserve">Федерального исследовательского центра </w:t>
      </w:r>
    </w:p>
    <w:p w:rsidR="007D5B40" w:rsidRPr="00334782" w:rsidRDefault="007D5B40" w:rsidP="007D5B40">
      <w:pPr>
        <w:jc w:val="center"/>
        <w:rPr>
          <w:sz w:val="24"/>
          <w:szCs w:val="24"/>
        </w:rPr>
      </w:pPr>
      <w:r w:rsidRPr="00334782">
        <w:rPr>
          <w:sz w:val="24"/>
          <w:szCs w:val="24"/>
        </w:rPr>
        <w:t>«Коми научный центр Уральского отделения Российской академии наук»</w:t>
      </w:r>
    </w:p>
    <w:p w:rsidR="007D5B40" w:rsidRPr="00334782" w:rsidRDefault="007D5B40" w:rsidP="007D5B40">
      <w:pPr>
        <w:jc w:val="center"/>
        <w:rPr>
          <w:sz w:val="24"/>
          <w:szCs w:val="24"/>
        </w:rPr>
      </w:pPr>
      <w:r w:rsidRPr="00334782">
        <w:rPr>
          <w:sz w:val="24"/>
          <w:szCs w:val="24"/>
        </w:rPr>
        <w:t>ИЯЛИ ФИЦ Коми НЦ УрО РАН</w:t>
      </w: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r w:rsidRPr="00334782">
        <w:rPr>
          <w:sz w:val="24"/>
          <w:szCs w:val="24"/>
        </w:rPr>
        <w:t>ОТЧЕТ</w:t>
      </w:r>
    </w:p>
    <w:p w:rsidR="007D5B40" w:rsidRPr="00334782" w:rsidRDefault="007D5B40" w:rsidP="007D5B40">
      <w:pPr>
        <w:jc w:val="center"/>
        <w:rPr>
          <w:sz w:val="24"/>
          <w:szCs w:val="24"/>
        </w:rPr>
      </w:pPr>
      <w:r w:rsidRPr="00334782">
        <w:rPr>
          <w:sz w:val="24"/>
          <w:szCs w:val="24"/>
        </w:rPr>
        <w:t>о научной и научно-организационной деятельности</w:t>
      </w:r>
    </w:p>
    <w:p w:rsidR="007D5B40" w:rsidRPr="00334782" w:rsidRDefault="007D5B40" w:rsidP="007D5B40">
      <w:pPr>
        <w:jc w:val="center"/>
        <w:rPr>
          <w:sz w:val="24"/>
          <w:szCs w:val="24"/>
        </w:rPr>
      </w:pPr>
      <w:r w:rsidRPr="00334782">
        <w:rPr>
          <w:sz w:val="24"/>
          <w:szCs w:val="24"/>
        </w:rPr>
        <w:t>ИЯЛИ ФИЦ Коми НЦ УрО РАН</w:t>
      </w:r>
    </w:p>
    <w:p w:rsidR="007D5B40" w:rsidRPr="00334782" w:rsidRDefault="007D5B40" w:rsidP="007D5B40">
      <w:pPr>
        <w:jc w:val="center"/>
        <w:rPr>
          <w:sz w:val="24"/>
          <w:szCs w:val="24"/>
        </w:rPr>
      </w:pPr>
      <w:r w:rsidRPr="00334782">
        <w:rPr>
          <w:sz w:val="24"/>
          <w:szCs w:val="24"/>
        </w:rPr>
        <w:t>за 202</w:t>
      </w:r>
      <w:r w:rsidR="002815BA">
        <w:rPr>
          <w:sz w:val="24"/>
          <w:szCs w:val="24"/>
        </w:rPr>
        <w:t>2</w:t>
      </w:r>
      <w:r w:rsidRPr="00334782">
        <w:rPr>
          <w:sz w:val="24"/>
          <w:szCs w:val="24"/>
        </w:rPr>
        <w:t xml:space="preserve"> г.</w:t>
      </w:r>
    </w:p>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jc w:val="center"/>
        <w:rPr>
          <w:sz w:val="24"/>
          <w:szCs w:val="24"/>
        </w:rPr>
      </w:pPr>
    </w:p>
    <w:tbl>
      <w:tblPr>
        <w:tblW w:w="0" w:type="auto"/>
        <w:tblLook w:val="01E0"/>
      </w:tblPr>
      <w:tblGrid>
        <w:gridCol w:w="4785"/>
        <w:gridCol w:w="4786"/>
      </w:tblGrid>
      <w:tr w:rsidR="007D5B40" w:rsidRPr="00334782" w:rsidTr="007326CB">
        <w:tc>
          <w:tcPr>
            <w:tcW w:w="4785" w:type="dxa"/>
          </w:tcPr>
          <w:p w:rsidR="007D5B40" w:rsidRPr="00334782" w:rsidRDefault="007D5B40" w:rsidP="007326CB">
            <w:pPr>
              <w:jc w:val="center"/>
              <w:rPr>
                <w:sz w:val="24"/>
                <w:szCs w:val="24"/>
              </w:rPr>
            </w:pPr>
          </w:p>
        </w:tc>
        <w:tc>
          <w:tcPr>
            <w:tcW w:w="4786" w:type="dxa"/>
          </w:tcPr>
          <w:p w:rsidR="007D5B40" w:rsidRPr="00334782" w:rsidRDefault="007D5B40" w:rsidP="007326CB">
            <w:pPr>
              <w:jc w:val="center"/>
              <w:rPr>
                <w:sz w:val="24"/>
                <w:szCs w:val="24"/>
              </w:rPr>
            </w:pPr>
            <w:r w:rsidRPr="00334782">
              <w:rPr>
                <w:sz w:val="24"/>
                <w:szCs w:val="24"/>
              </w:rPr>
              <w:t>Одобрен</w:t>
            </w:r>
          </w:p>
          <w:p w:rsidR="007D5B40" w:rsidRPr="00334782" w:rsidRDefault="007D5B40" w:rsidP="007326CB">
            <w:pPr>
              <w:jc w:val="center"/>
              <w:rPr>
                <w:sz w:val="24"/>
                <w:szCs w:val="24"/>
              </w:rPr>
            </w:pPr>
          </w:p>
          <w:p w:rsidR="007D5B40" w:rsidRPr="00334782" w:rsidRDefault="007D5B40" w:rsidP="007326CB">
            <w:pPr>
              <w:jc w:val="center"/>
              <w:rPr>
                <w:sz w:val="24"/>
                <w:szCs w:val="24"/>
              </w:rPr>
            </w:pPr>
            <w:r w:rsidRPr="00334782">
              <w:rPr>
                <w:sz w:val="24"/>
                <w:szCs w:val="24"/>
              </w:rPr>
              <w:t>Ученым советом ИЯЛИ ФИЦ</w:t>
            </w:r>
          </w:p>
          <w:p w:rsidR="007D5B40" w:rsidRPr="00334782" w:rsidRDefault="007D5B40" w:rsidP="007326CB">
            <w:pPr>
              <w:jc w:val="center"/>
              <w:rPr>
                <w:sz w:val="24"/>
                <w:szCs w:val="24"/>
              </w:rPr>
            </w:pPr>
            <w:r w:rsidRPr="00334782">
              <w:rPr>
                <w:sz w:val="24"/>
                <w:szCs w:val="24"/>
              </w:rPr>
              <w:t>Коми НЦ УрО РАН</w:t>
            </w:r>
          </w:p>
          <w:p w:rsidR="007D5B40" w:rsidRPr="00334782" w:rsidRDefault="007D5B40" w:rsidP="007326CB">
            <w:pPr>
              <w:jc w:val="center"/>
              <w:rPr>
                <w:sz w:val="24"/>
                <w:szCs w:val="24"/>
              </w:rPr>
            </w:pPr>
            <w:r w:rsidRPr="00334782">
              <w:rPr>
                <w:sz w:val="24"/>
                <w:szCs w:val="24"/>
              </w:rPr>
              <w:t>«</w:t>
            </w:r>
            <w:r w:rsidR="00F37D30">
              <w:rPr>
                <w:sz w:val="24"/>
                <w:szCs w:val="24"/>
              </w:rPr>
              <w:t>28</w:t>
            </w:r>
            <w:r w:rsidRPr="00334782">
              <w:rPr>
                <w:sz w:val="24"/>
                <w:szCs w:val="24"/>
              </w:rPr>
              <w:t xml:space="preserve">» </w:t>
            </w:r>
            <w:r w:rsidR="00D149F3" w:rsidRPr="00334782">
              <w:rPr>
                <w:sz w:val="24"/>
                <w:szCs w:val="24"/>
              </w:rPr>
              <w:t>декабря</w:t>
            </w:r>
            <w:r w:rsidRPr="00334782">
              <w:rPr>
                <w:sz w:val="24"/>
                <w:szCs w:val="24"/>
              </w:rPr>
              <w:t xml:space="preserve"> 202</w:t>
            </w:r>
            <w:r w:rsidR="002815BA">
              <w:rPr>
                <w:sz w:val="24"/>
                <w:szCs w:val="24"/>
              </w:rPr>
              <w:t>2</w:t>
            </w:r>
            <w:r w:rsidRPr="00334782">
              <w:rPr>
                <w:sz w:val="24"/>
                <w:szCs w:val="24"/>
              </w:rPr>
              <w:t xml:space="preserve"> г.</w:t>
            </w:r>
          </w:p>
          <w:p w:rsidR="007D5B40" w:rsidRPr="00334782" w:rsidRDefault="007D5B40" w:rsidP="007326CB">
            <w:pPr>
              <w:jc w:val="center"/>
              <w:rPr>
                <w:sz w:val="24"/>
                <w:szCs w:val="24"/>
              </w:rPr>
            </w:pPr>
          </w:p>
          <w:p w:rsidR="007D5B40" w:rsidRPr="00334782" w:rsidRDefault="007D5B40" w:rsidP="00B05622">
            <w:pPr>
              <w:jc w:val="center"/>
              <w:rPr>
                <w:sz w:val="24"/>
                <w:szCs w:val="24"/>
              </w:rPr>
            </w:pPr>
            <w:r w:rsidRPr="00334782">
              <w:rPr>
                <w:sz w:val="24"/>
                <w:szCs w:val="24"/>
              </w:rPr>
              <w:t xml:space="preserve">Протокол № </w:t>
            </w:r>
            <w:r w:rsidR="00F37D30">
              <w:rPr>
                <w:sz w:val="24"/>
                <w:szCs w:val="24"/>
              </w:rPr>
              <w:t>11</w:t>
            </w:r>
          </w:p>
        </w:tc>
      </w:tr>
      <w:tr w:rsidR="007D5B40" w:rsidRPr="00334782" w:rsidTr="007326CB">
        <w:tc>
          <w:tcPr>
            <w:tcW w:w="4785" w:type="dxa"/>
          </w:tcPr>
          <w:p w:rsidR="007D5B40" w:rsidRPr="00334782" w:rsidRDefault="007D5B40" w:rsidP="007326CB">
            <w:pPr>
              <w:jc w:val="center"/>
              <w:rPr>
                <w:sz w:val="24"/>
                <w:szCs w:val="24"/>
              </w:rPr>
            </w:pPr>
          </w:p>
        </w:tc>
        <w:tc>
          <w:tcPr>
            <w:tcW w:w="4786" w:type="dxa"/>
          </w:tcPr>
          <w:p w:rsidR="007D5B40" w:rsidRPr="00334782" w:rsidRDefault="007D5B40" w:rsidP="007326CB">
            <w:pPr>
              <w:jc w:val="center"/>
              <w:rPr>
                <w:sz w:val="24"/>
                <w:szCs w:val="24"/>
              </w:rPr>
            </w:pPr>
            <w:r w:rsidRPr="00334782">
              <w:rPr>
                <w:sz w:val="24"/>
                <w:szCs w:val="24"/>
              </w:rPr>
              <w:t>Директор ИЯЛИ ФИЦ</w:t>
            </w:r>
          </w:p>
          <w:p w:rsidR="007D5B40" w:rsidRPr="00334782" w:rsidRDefault="007D5B40" w:rsidP="007326CB">
            <w:pPr>
              <w:jc w:val="center"/>
              <w:rPr>
                <w:sz w:val="24"/>
                <w:szCs w:val="24"/>
              </w:rPr>
            </w:pPr>
            <w:r w:rsidRPr="00334782">
              <w:rPr>
                <w:sz w:val="24"/>
                <w:szCs w:val="24"/>
              </w:rPr>
              <w:t>Коми ФИЦ НЦ УрО РАН</w:t>
            </w:r>
          </w:p>
          <w:p w:rsidR="007D5B40" w:rsidRPr="00334782" w:rsidRDefault="007D5B40" w:rsidP="007326CB">
            <w:pPr>
              <w:jc w:val="center"/>
              <w:rPr>
                <w:sz w:val="24"/>
                <w:szCs w:val="24"/>
              </w:rPr>
            </w:pPr>
          </w:p>
          <w:p w:rsidR="007D5B40" w:rsidRPr="00334782" w:rsidRDefault="007D5B40" w:rsidP="007326CB">
            <w:pPr>
              <w:jc w:val="center"/>
              <w:rPr>
                <w:sz w:val="24"/>
                <w:szCs w:val="24"/>
              </w:rPr>
            </w:pPr>
            <w:r w:rsidRPr="00334782">
              <w:rPr>
                <w:sz w:val="24"/>
                <w:szCs w:val="24"/>
              </w:rPr>
              <w:t>д.и.н.______________ И.Л. Жеребцов</w:t>
            </w:r>
          </w:p>
          <w:p w:rsidR="007D5B40" w:rsidRPr="00334782" w:rsidRDefault="007D5B40" w:rsidP="007326CB">
            <w:pPr>
              <w:jc w:val="center"/>
              <w:rPr>
                <w:sz w:val="24"/>
                <w:szCs w:val="24"/>
              </w:rPr>
            </w:pPr>
          </w:p>
          <w:p w:rsidR="007D5B40" w:rsidRPr="00334782" w:rsidRDefault="007D5B40" w:rsidP="007326CB">
            <w:pPr>
              <w:jc w:val="center"/>
              <w:rPr>
                <w:sz w:val="24"/>
                <w:szCs w:val="24"/>
              </w:rPr>
            </w:pPr>
            <w:r w:rsidRPr="00334782">
              <w:rPr>
                <w:sz w:val="24"/>
                <w:szCs w:val="24"/>
              </w:rPr>
              <w:t>Ученый секретарь</w:t>
            </w:r>
          </w:p>
          <w:p w:rsidR="007D5B40" w:rsidRPr="00334782" w:rsidRDefault="007D5B40" w:rsidP="007326CB">
            <w:pPr>
              <w:jc w:val="center"/>
              <w:rPr>
                <w:sz w:val="24"/>
                <w:szCs w:val="24"/>
              </w:rPr>
            </w:pPr>
            <w:r w:rsidRPr="00334782">
              <w:rPr>
                <w:sz w:val="24"/>
                <w:szCs w:val="24"/>
              </w:rPr>
              <w:t>к.филол.н._____________ Н.В. Горинова</w:t>
            </w:r>
          </w:p>
          <w:p w:rsidR="007D5B40" w:rsidRPr="00334782" w:rsidRDefault="007D5B40" w:rsidP="007326CB">
            <w:pPr>
              <w:jc w:val="center"/>
              <w:rPr>
                <w:sz w:val="24"/>
                <w:szCs w:val="24"/>
              </w:rPr>
            </w:pPr>
          </w:p>
        </w:tc>
      </w:tr>
    </w:tbl>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p>
    <w:p w:rsidR="007D5B40" w:rsidRPr="00334782" w:rsidRDefault="007D5B40" w:rsidP="007D5B40">
      <w:pPr>
        <w:jc w:val="center"/>
        <w:rPr>
          <w:sz w:val="24"/>
          <w:szCs w:val="24"/>
        </w:rPr>
      </w:pPr>
      <w:r w:rsidRPr="00334782">
        <w:rPr>
          <w:sz w:val="24"/>
          <w:szCs w:val="24"/>
        </w:rPr>
        <w:t>Сыктывкар, 202</w:t>
      </w:r>
      <w:r w:rsidR="002815BA">
        <w:rPr>
          <w:sz w:val="24"/>
          <w:szCs w:val="24"/>
        </w:rPr>
        <w:t>3</w:t>
      </w:r>
    </w:p>
    <w:p w:rsidR="007D5B40" w:rsidRPr="00334782" w:rsidRDefault="007D5B40" w:rsidP="007D5B40">
      <w:pPr>
        <w:jc w:val="center"/>
        <w:rPr>
          <w:sz w:val="24"/>
          <w:szCs w:val="24"/>
        </w:rPr>
      </w:pPr>
      <w:r w:rsidRPr="00334782">
        <w:rPr>
          <w:b/>
          <w:sz w:val="24"/>
          <w:szCs w:val="24"/>
        </w:rPr>
        <w:br w:type="page"/>
      </w:r>
      <w:r w:rsidRPr="00334782">
        <w:rPr>
          <w:sz w:val="24"/>
          <w:szCs w:val="24"/>
        </w:rPr>
        <w:lastRenderedPageBreak/>
        <w:t>Содержание</w:t>
      </w:r>
    </w:p>
    <w:p w:rsidR="007D5B40" w:rsidRPr="00334782" w:rsidRDefault="007D5B40" w:rsidP="007D5B40">
      <w:pPr>
        <w:jc w:val="center"/>
        <w:rPr>
          <w:sz w:val="24"/>
          <w:szCs w:val="24"/>
        </w:rPr>
      </w:pPr>
    </w:p>
    <w:p w:rsidR="007D5B40" w:rsidRPr="00334782" w:rsidRDefault="007D5B40" w:rsidP="009E7E54">
      <w:pPr>
        <w:jc w:val="both"/>
        <w:rPr>
          <w:sz w:val="24"/>
          <w:szCs w:val="24"/>
        </w:rPr>
      </w:pPr>
      <w:r w:rsidRPr="00334782">
        <w:rPr>
          <w:sz w:val="24"/>
          <w:szCs w:val="24"/>
        </w:rPr>
        <w:t>Введение</w:t>
      </w:r>
    </w:p>
    <w:p w:rsidR="007D5B40" w:rsidRPr="00334782" w:rsidRDefault="007D5B40" w:rsidP="009E7E54">
      <w:pPr>
        <w:rPr>
          <w:sz w:val="24"/>
          <w:szCs w:val="24"/>
        </w:rPr>
      </w:pPr>
    </w:p>
    <w:p w:rsidR="007D5B40" w:rsidRPr="00B05622" w:rsidRDefault="007D5B40" w:rsidP="009E7E54">
      <w:pPr>
        <w:rPr>
          <w:sz w:val="24"/>
          <w:szCs w:val="24"/>
        </w:rPr>
      </w:pPr>
      <w:r w:rsidRPr="00B05622">
        <w:rPr>
          <w:sz w:val="24"/>
          <w:szCs w:val="24"/>
        </w:rPr>
        <w:t>1. Сведения о важнейших результатах выполнения научно</w:t>
      </w:r>
      <w:r w:rsidR="00D11A47" w:rsidRPr="00B05622">
        <w:rPr>
          <w:sz w:val="24"/>
          <w:szCs w:val="24"/>
        </w:rPr>
        <w:t>-исследовательских работ за 202</w:t>
      </w:r>
      <w:r w:rsidR="002815BA" w:rsidRPr="00B05622">
        <w:rPr>
          <w:sz w:val="24"/>
          <w:szCs w:val="24"/>
        </w:rPr>
        <w:t>2</w:t>
      </w:r>
      <w:r w:rsidRPr="00B05622">
        <w:rPr>
          <w:sz w:val="24"/>
          <w:szCs w:val="24"/>
        </w:rPr>
        <w:t xml:space="preserve"> г</w:t>
      </w:r>
      <w:r w:rsidR="00E67137" w:rsidRPr="00B05622">
        <w:rPr>
          <w:sz w:val="24"/>
          <w:szCs w:val="24"/>
        </w:rPr>
        <w:t>.</w:t>
      </w:r>
      <w:r w:rsidRPr="00B05622">
        <w:rPr>
          <w:sz w:val="24"/>
          <w:szCs w:val="24"/>
        </w:rPr>
        <w:t xml:space="preserve"> в рамках «</w:t>
      </w:r>
      <w:r w:rsidR="006B760F" w:rsidRPr="00B05622">
        <w:rPr>
          <w:sz w:val="24"/>
          <w:szCs w:val="24"/>
        </w:rPr>
        <w:t>Программы фундаментальных научных исследований государственных академий наук на 2021-2030 г</w:t>
      </w:r>
      <w:r w:rsidR="00E67137" w:rsidRPr="00B05622">
        <w:rPr>
          <w:sz w:val="24"/>
          <w:szCs w:val="24"/>
        </w:rPr>
        <w:t>г.</w:t>
      </w:r>
      <w:r w:rsidRPr="00B05622">
        <w:rPr>
          <w:sz w:val="24"/>
          <w:szCs w:val="24"/>
        </w:rPr>
        <w:t>»</w:t>
      </w:r>
    </w:p>
    <w:p w:rsidR="007D5B40" w:rsidRPr="00B05622" w:rsidRDefault="007D5B40" w:rsidP="009E7E54">
      <w:pPr>
        <w:rPr>
          <w:sz w:val="24"/>
          <w:szCs w:val="24"/>
        </w:rPr>
      </w:pPr>
      <w:r w:rsidRPr="00B05622">
        <w:rPr>
          <w:sz w:val="24"/>
          <w:szCs w:val="24"/>
        </w:rPr>
        <w:t>2. Сведения об основных результатах выполнения научно-исследовательских работ за 202</w:t>
      </w:r>
      <w:r w:rsidR="002815BA" w:rsidRPr="00B05622">
        <w:rPr>
          <w:sz w:val="24"/>
          <w:szCs w:val="24"/>
        </w:rPr>
        <w:t>2</w:t>
      </w:r>
      <w:r w:rsidRPr="00B05622">
        <w:rPr>
          <w:sz w:val="24"/>
          <w:szCs w:val="24"/>
        </w:rPr>
        <w:t xml:space="preserve"> г</w:t>
      </w:r>
      <w:r w:rsidR="00E67137" w:rsidRPr="00B05622">
        <w:rPr>
          <w:sz w:val="24"/>
          <w:szCs w:val="24"/>
        </w:rPr>
        <w:t>.</w:t>
      </w:r>
      <w:r w:rsidRPr="00B05622">
        <w:rPr>
          <w:sz w:val="24"/>
          <w:szCs w:val="24"/>
        </w:rPr>
        <w:t xml:space="preserve"> в рамках «</w:t>
      </w:r>
      <w:r w:rsidR="006B760F" w:rsidRPr="00B05622">
        <w:rPr>
          <w:sz w:val="24"/>
          <w:szCs w:val="24"/>
        </w:rPr>
        <w:t>Программы фундаментальных научных исследований государственных академий наук на 2021-2030 г</w:t>
      </w:r>
      <w:r w:rsidR="00E67137" w:rsidRPr="00B05622">
        <w:rPr>
          <w:sz w:val="24"/>
          <w:szCs w:val="24"/>
        </w:rPr>
        <w:t>г.</w:t>
      </w:r>
      <w:r w:rsidRPr="00B05622">
        <w:rPr>
          <w:sz w:val="24"/>
          <w:szCs w:val="24"/>
        </w:rPr>
        <w:t>»</w:t>
      </w:r>
    </w:p>
    <w:p w:rsidR="007D5B40" w:rsidRPr="00B05622" w:rsidRDefault="007D5B40" w:rsidP="009E7E54">
      <w:pPr>
        <w:rPr>
          <w:sz w:val="24"/>
          <w:szCs w:val="24"/>
        </w:rPr>
      </w:pPr>
      <w:r w:rsidRPr="00B05622">
        <w:rPr>
          <w:sz w:val="24"/>
          <w:szCs w:val="24"/>
        </w:rPr>
        <w:t>3. Развитие кадрового потенциала ИЯЛИ ФИЦ Коми НЦ УрО РАН</w:t>
      </w:r>
    </w:p>
    <w:p w:rsidR="007D5B40" w:rsidRPr="00B05622" w:rsidRDefault="007D5B40" w:rsidP="009E7E54">
      <w:pPr>
        <w:tabs>
          <w:tab w:val="left" w:pos="647"/>
          <w:tab w:val="left" w:pos="8550"/>
        </w:tabs>
        <w:jc w:val="both"/>
        <w:rPr>
          <w:sz w:val="24"/>
          <w:szCs w:val="24"/>
        </w:rPr>
      </w:pPr>
      <w:r w:rsidRPr="00B05622">
        <w:rPr>
          <w:sz w:val="24"/>
          <w:szCs w:val="24"/>
        </w:rPr>
        <w:t>4. Международные научные связи ИЯЛИ ФИЦ Коми НЦ УрО РАН</w:t>
      </w:r>
    </w:p>
    <w:p w:rsidR="007D5B40" w:rsidRPr="00B05622" w:rsidRDefault="007D5B40" w:rsidP="009E7E54">
      <w:pPr>
        <w:rPr>
          <w:sz w:val="24"/>
          <w:szCs w:val="24"/>
        </w:rPr>
      </w:pPr>
      <w:r w:rsidRPr="00B05622">
        <w:rPr>
          <w:sz w:val="24"/>
          <w:szCs w:val="24"/>
        </w:rPr>
        <w:t>5. Деятельность Ученого Совета ИЯЛИ ФИЦ Коми НЦ УрО РАН</w:t>
      </w:r>
    </w:p>
    <w:p w:rsidR="007D5B40" w:rsidRPr="00B05622" w:rsidRDefault="007D5B40" w:rsidP="009E7E54">
      <w:pPr>
        <w:tabs>
          <w:tab w:val="left" w:pos="647"/>
          <w:tab w:val="left" w:pos="8550"/>
        </w:tabs>
        <w:rPr>
          <w:sz w:val="24"/>
          <w:szCs w:val="24"/>
        </w:rPr>
      </w:pPr>
      <w:r w:rsidRPr="00B05622">
        <w:rPr>
          <w:sz w:val="24"/>
          <w:szCs w:val="24"/>
        </w:rPr>
        <w:t>6. Сведения об издательской и научно-информационной деятельности</w:t>
      </w:r>
    </w:p>
    <w:p w:rsidR="007D5B40" w:rsidRPr="00B05622" w:rsidRDefault="007D5B40" w:rsidP="009E7E54">
      <w:pPr>
        <w:rPr>
          <w:sz w:val="24"/>
          <w:szCs w:val="24"/>
        </w:rPr>
      </w:pPr>
      <w:r w:rsidRPr="00B05622">
        <w:rPr>
          <w:sz w:val="24"/>
          <w:szCs w:val="24"/>
        </w:rPr>
        <w:t xml:space="preserve">ИЯЛИ ФИЦ Коми НЦ УрО РАН </w:t>
      </w:r>
      <w:r w:rsidR="004B1433" w:rsidRPr="00B05622">
        <w:rPr>
          <w:sz w:val="24"/>
          <w:szCs w:val="24"/>
        </w:rPr>
        <w:t xml:space="preserve">за </w:t>
      </w:r>
      <w:r w:rsidRPr="00B05622">
        <w:rPr>
          <w:sz w:val="24"/>
          <w:szCs w:val="24"/>
        </w:rPr>
        <w:t>202</w:t>
      </w:r>
      <w:r w:rsidR="002815BA" w:rsidRPr="00B05622">
        <w:rPr>
          <w:sz w:val="24"/>
          <w:szCs w:val="24"/>
        </w:rPr>
        <w:t>2</w:t>
      </w:r>
      <w:r w:rsidR="004B1433" w:rsidRPr="00B05622">
        <w:rPr>
          <w:sz w:val="24"/>
          <w:szCs w:val="24"/>
        </w:rPr>
        <w:t xml:space="preserve"> г</w:t>
      </w:r>
      <w:r w:rsidR="00E67137" w:rsidRPr="00B05622">
        <w:rPr>
          <w:sz w:val="24"/>
          <w:szCs w:val="24"/>
        </w:rPr>
        <w:t>.</w:t>
      </w:r>
    </w:p>
    <w:p w:rsidR="007D5B40" w:rsidRPr="00B05622" w:rsidRDefault="007D5B40" w:rsidP="009E7E54">
      <w:pPr>
        <w:rPr>
          <w:sz w:val="24"/>
          <w:szCs w:val="24"/>
        </w:rPr>
      </w:pPr>
      <w:r w:rsidRPr="00B05622">
        <w:rPr>
          <w:sz w:val="24"/>
          <w:szCs w:val="24"/>
        </w:rPr>
        <w:t>7. Сотрудничество с академическими и другими научными учреждениями</w:t>
      </w:r>
    </w:p>
    <w:p w:rsidR="007D5B40" w:rsidRPr="00B05622" w:rsidRDefault="007D5B40" w:rsidP="009E7E54">
      <w:pPr>
        <w:rPr>
          <w:sz w:val="24"/>
          <w:szCs w:val="24"/>
        </w:rPr>
      </w:pPr>
      <w:r w:rsidRPr="00B05622">
        <w:rPr>
          <w:sz w:val="24"/>
          <w:szCs w:val="24"/>
        </w:rPr>
        <w:t>8. Сведения о проведении научных мероприятий</w:t>
      </w:r>
    </w:p>
    <w:p w:rsidR="007D5B40" w:rsidRPr="00B05622" w:rsidRDefault="007D5B40" w:rsidP="009E7E54">
      <w:pPr>
        <w:rPr>
          <w:sz w:val="24"/>
          <w:szCs w:val="24"/>
        </w:rPr>
      </w:pPr>
      <w:r w:rsidRPr="00B05622">
        <w:rPr>
          <w:sz w:val="24"/>
          <w:szCs w:val="24"/>
        </w:rPr>
        <w:t>9. Экспедиционные исследования</w:t>
      </w:r>
    </w:p>
    <w:p w:rsidR="007D5B40" w:rsidRPr="00B05622" w:rsidRDefault="007D5B40" w:rsidP="009E7E54">
      <w:pPr>
        <w:rPr>
          <w:sz w:val="24"/>
          <w:szCs w:val="24"/>
        </w:rPr>
      </w:pPr>
      <w:r w:rsidRPr="00B05622">
        <w:rPr>
          <w:sz w:val="24"/>
          <w:szCs w:val="24"/>
        </w:rPr>
        <w:t>10. Деятельность сектора научный музей археологии Европейского Северо-Востока</w:t>
      </w:r>
    </w:p>
    <w:p w:rsidR="007D5B40" w:rsidRPr="00B05622" w:rsidRDefault="007D5B40" w:rsidP="009E7E54">
      <w:pPr>
        <w:rPr>
          <w:sz w:val="24"/>
          <w:szCs w:val="24"/>
        </w:rPr>
      </w:pPr>
      <w:r w:rsidRPr="00B05622">
        <w:rPr>
          <w:sz w:val="24"/>
          <w:szCs w:val="24"/>
        </w:rPr>
        <w:t>11.Финансирование Института в 202</w:t>
      </w:r>
      <w:r w:rsidR="002815BA" w:rsidRPr="00B05622">
        <w:rPr>
          <w:sz w:val="24"/>
          <w:szCs w:val="24"/>
        </w:rPr>
        <w:t>2</w:t>
      </w:r>
      <w:r w:rsidRPr="00B05622">
        <w:rPr>
          <w:sz w:val="24"/>
          <w:szCs w:val="24"/>
        </w:rPr>
        <w:t xml:space="preserve"> г.</w:t>
      </w:r>
    </w:p>
    <w:p w:rsidR="007D5B40" w:rsidRPr="00334782" w:rsidRDefault="007D5B40" w:rsidP="009E7E54">
      <w:pPr>
        <w:rPr>
          <w:sz w:val="24"/>
          <w:szCs w:val="24"/>
        </w:rPr>
      </w:pPr>
      <w:r w:rsidRPr="00B05622">
        <w:rPr>
          <w:sz w:val="24"/>
          <w:szCs w:val="24"/>
        </w:rPr>
        <w:t xml:space="preserve">12. </w:t>
      </w:r>
      <w:r w:rsidRPr="00B05622">
        <w:rPr>
          <w:bCs/>
          <w:sz w:val="24"/>
          <w:szCs w:val="24"/>
        </w:rPr>
        <w:t xml:space="preserve">Популяризация научных знаний. </w:t>
      </w:r>
      <w:r w:rsidRPr="00B05622">
        <w:rPr>
          <w:sz w:val="24"/>
          <w:szCs w:val="24"/>
        </w:rPr>
        <w:t>Отражение</w:t>
      </w:r>
      <w:r w:rsidRPr="00334782">
        <w:rPr>
          <w:sz w:val="24"/>
          <w:szCs w:val="24"/>
        </w:rPr>
        <w:t xml:space="preserve"> деятельности Института в СМИ</w:t>
      </w:r>
    </w:p>
    <w:p w:rsidR="007D5B40" w:rsidRPr="00334782" w:rsidRDefault="007D5B40" w:rsidP="009E7E54">
      <w:pPr>
        <w:tabs>
          <w:tab w:val="left" w:pos="6153"/>
        </w:tabs>
        <w:rPr>
          <w:sz w:val="24"/>
          <w:szCs w:val="24"/>
        </w:rPr>
      </w:pPr>
      <w:r w:rsidRPr="00334782">
        <w:rPr>
          <w:sz w:val="24"/>
          <w:szCs w:val="24"/>
        </w:rPr>
        <w:t>13. Деятельность общественных организаций ИЯЛИ ФИЦ Коми НЦ УрО РАН</w:t>
      </w:r>
    </w:p>
    <w:p w:rsidR="007D5B40" w:rsidRPr="00334782" w:rsidRDefault="007D5B40" w:rsidP="009E7E54">
      <w:pPr>
        <w:rPr>
          <w:sz w:val="24"/>
          <w:szCs w:val="24"/>
        </w:rPr>
      </w:pPr>
      <w:r w:rsidRPr="00334782">
        <w:rPr>
          <w:sz w:val="24"/>
          <w:szCs w:val="24"/>
        </w:rPr>
        <w:t>14. Сведения о научных премиях и наградах сотрудников ИЯЛИ ФИЦ Коми НЦ УрО РАН</w:t>
      </w:r>
    </w:p>
    <w:p w:rsidR="007D5B40" w:rsidRPr="00334782" w:rsidRDefault="007D5B40" w:rsidP="009E7E54">
      <w:pPr>
        <w:jc w:val="both"/>
        <w:rPr>
          <w:sz w:val="24"/>
          <w:szCs w:val="24"/>
        </w:rPr>
      </w:pPr>
      <w:r w:rsidRPr="00334782">
        <w:rPr>
          <w:sz w:val="24"/>
          <w:szCs w:val="24"/>
        </w:rPr>
        <w:t>15. Заключение</w:t>
      </w:r>
    </w:p>
    <w:p w:rsidR="007D5B40" w:rsidRPr="00334782" w:rsidRDefault="007D5B40" w:rsidP="009E7E54">
      <w:pPr>
        <w:jc w:val="both"/>
        <w:rPr>
          <w:sz w:val="24"/>
          <w:szCs w:val="24"/>
        </w:rPr>
      </w:pPr>
      <w:r w:rsidRPr="00334782">
        <w:rPr>
          <w:sz w:val="24"/>
          <w:szCs w:val="24"/>
        </w:rPr>
        <w:t>16. Приложение. Список публикаций ИЯЛИ ФИЦ Коми НЦ УрО РАН 202</w:t>
      </w:r>
      <w:r w:rsidR="002815BA">
        <w:rPr>
          <w:sz w:val="24"/>
          <w:szCs w:val="24"/>
        </w:rPr>
        <w:t>2</w:t>
      </w:r>
      <w:r w:rsidRPr="00334782">
        <w:rPr>
          <w:sz w:val="24"/>
          <w:szCs w:val="24"/>
        </w:rPr>
        <w:t xml:space="preserve"> г.</w:t>
      </w:r>
    </w:p>
    <w:p w:rsidR="007D5B40" w:rsidRPr="00334782" w:rsidRDefault="007D5B40" w:rsidP="007D5B40">
      <w:pPr>
        <w:jc w:val="both"/>
        <w:rPr>
          <w:sz w:val="24"/>
          <w:szCs w:val="24"/>
        </w:rPr>
      </w:pPr>
    </w:p>
    <w:p w:rsidR="007D5B40" w:rsidRPr="00334782" w:rsidRDefault="007D5B40" w:rsidP="007D5B40">
      <w:pPr>
        <w:jc w:val="both"/>
        <w:rPr>
          <w:b/>
          <w:sz w:val="24"/>
          <w:szCs w:val="24"/>
        </w:rPr>
      </w:pPr>
    </w:p>
    <w:p w:rsidR="007D5B40" w:rsidRPr="00334782" w:rsidRDefault="007D5B40" w:rsidP="007D5B40">
      <w:pPr>
        <w:jc w:val="both"/>
        <w:rPr>
          <w:b/>
          <w:sz w:val="24"/>
          <w:szCs w:val="24"/>
        </w:rPr>
      </w:pPr>
      <w:r w:rsidRPr="00334782">
        <w:rPr>
          <w:sz w:val="24"/>
          <w:szCs w:val="24"/>
        </w:rPr>
        <w:br w:type="page"/>
      </w:r>
      <w:r w:rsidR="00F020DD" w:rsidRPr="00334782">
        <w:rPr>
          <w:b/>
          <w:sz w:val="24"/>
          <w:szCs w:val="24"/>
        </w:rPr>
        <w:lastRenderedPageBreak/>
        <w:t>ВВЕДЕНИЕ</w:t>
      </w:r>
    </w:p>
    <w:p w:rsidR="007D5B40" w:rsidRPr="00334782" w:rsidRDefault="007D5B40" w:rsidP="007D5B40">
      <w:pPr>
        <w:overflowPunct/>
        <w:autoSpaceDE/>
        <w:autoSpaceDN/>
        <w:adjustRightInd/>
        <w:ind w:firstLine="709"/>
        <w:jc w:val="both"/>
        <w:textAlignment w:val="auto"/>
        <w:rPr>
          <w:sz w:val="24"/>
          <w:szCs w:val="24"/>
        </w:rPr>
      </w:pPr>
    </w:p>
    <w:p w:rsidR="002815BA" w:rsidRPr="00334782" w:rsidRDefault="002815BA" w:rsidP="002815BA">
      <w:pPr>
        <w:overflowPunct/>
        <w:autoSpaceDE/>
        <w:autoSpaceDN/>
        <w:adjustRightInd/>
        <w:spacing w:line="276" w:lineRule="auto"/>
        <w:ind w:firstLine="709"/>
        <w:jc w:val="both"/>
        <w:textAlignment w:val="auto"/>
        <w:rPr>
          <w:sz w:val="24"/>
          <w:szCs w:val="24"/>
        </w:rPr>
      </w:pPr>
      <w:r w:rsidRPr="00334782">
        <w:rPr>
          <w:sz w:val="24"/>
          <w:szCs w:val="24"/>
        </w:rPr>
        <w:t>Институт языка, литературы и истории Федерального исследовательского центра «Коми научный центр УрО РАН» является одним из крупнейших центров финно-угроведения и гуманитарного североведения, ведущим исследовательским учреждением Европейского Северо-Востока России в области исторических и филологических наук.</w:t>
      </w:r>
    </w:p>
    <w:p w:rsidR="002815BA" w:rsidRPr="00334782" w:rsidRDefault="002815BA" w:rsidP="002815BA">
      <w:pPr>
        <w:overflowPunct/>
        <w:autoSpaceDE/>
        <w:autoSpaceDN/>
        <w:adjustRightInd/>
        <w:spacing w:line="276" w:lineRule="auto"/>
        <w:ind w:firstLine="709"/>
        <w:jc w:val="both"/>
        <w:textAlignment w:val="auto"/>
        <w:rPr>
          <w:sz w:val="24"/>
          <w:szCs w:val="24"/>
        </w:rPr>
      </w:pPr>
      <w:r w:rsidRPr="00334782">
        <w:rPr>
          <w:sz w:val="24"/>
          <w:szCs w:val="24"/>
        </w:rPr>
        <w:t>Институт проводит фундаментальные, поисковые и прикладные исследования и разработки в области языка, литературы, фольклора, истории, археологии и этнологии финно-угорских народов России, других народов Севера Евразии и Приуралья, участвует в разработке научных прогнозов и проведении научно-технических экспертиз, популяризации научных знаний, содействии научно-техническому прогрессу и научному обеспечению всестороннего и гармоничного развития личности и общества.</w:t>
      </w:r>
    </w:p>
    <w:p w:rsidR="002815BA" w:rsidRPr="00334782" w:rsidRDefault="002815BA" w:rsidP="002815BA">
      <w:pPr>
        <w:overflowPunct/>
        <w:autoSpaceDE/>
        <w:autoSpaceDN/>
        <w:adjustRightInd/>
        <w:spacing w:line="276" w:lineRule="auto"/>
        <w:ind w:firstLine="709"/>
        <w:jc w:val="both"/>
        <w:textAlignment w:val="auto"/>
        <w:rPr>
          <w:sz w:val="24"/>
          <w:szCs w:val="24"/>
        </w:rPr>
      </w:pPr>
      <w:r>
        <w:rPr>
          <w:sz w:val="24"/>
          <w:szCs w:val="24"/>
        </w:rPr>
        <w:t>В</w:t>
      </w:r>
      <w:r w:rsidRPr="00334782">
        <w:rPr>
          <w:sz w:val="24"/>
          <w:szCs w:val="24"/>
        </w:rPr>
        <w:t xml:space="preserve"> 202</w:t>
      </w:r>
      <w:r>
        <w:rPr>
          <w:sz w:val="24"/>
          <w:szCs w:val="24"/>
        </w:rPr>
        <w:t>2</w:t>
      </w:r>
      <w:r w:rsidRPr="00334782">
        <w:rPr>
          <w:sz w:val="24"/>
          <w:szCs w:val="24"/>
        </w:rPr>
        <w:t xml:space="preserve"> г. Институт вел исследования по двум основным направлениям Программы</w:t>
      </w:r>
      <w:r>
        <w:rPr>
          <w:sz w:val="24"/>
          <w:szCs w:val="24"/>
        </w:rPr>
        <w:t xml:space="preserve"> </w:t>
      </w:r>
      <w:r w:rsidRPr="00334782">
        <w:rPr>
          <w:sz w:val="24"/>
          <w:szCs w:val="24"/>
        </w:rPr>
        <w:t xml:space="preserve">фундаментальных научных исследований государственных академий наук на 2021-2030 </w:t>
      </w:r>
      <w:r w:rsidRPr="00D82D22">
        <w:rPr>
          <w:sz w:val="24"/>
          <w:szCs w:val="24"/>
        </w:rPr>
        <w:t>гг.,</w:t>
      </w:r>
      <w:r w:rsidRPr="00334782">
        <w:rPr>
          <w:sz w:val="24"/>
          <w:szCs w:val="24"/>
        </w:rPr>
        <w:t xml:space="preserve"> утверждённой </w:t>
      </w:r>
      <w:r w:rsidRPr="00334782">
        <w:rPr>
          <w:bCs/>
          <w:sz w:val="24"/>
          <w:szCs w:val="24"/>
        </w:rPr>
        <w:t xml:space="preserve">Правительством Российской Федерации Распоряжением </w:t>
      </w:r>
      <w:r w:rsidRPr="00334782">
        <w:rPr>
          <w:sz w:val="24"/>
          <w:szCs w:val="24"/>
        </w:rPr>
        <w:t>от 31 декабря 2020 г. №</w:t>
      </w:r>
      <w:r>
        <w:rPr>
          <w:sz w:val="24"/>
          <w:szCs w:val="24"/>
        </w:rPr>
        <w:t xml:space="preserve"> </w:t>
      </w:r>
      <w:r w:rsidRPr="00334782">
        <w:rPr>
          <w:sz w:val="24"/>
          <w:szCs w:val="24"/>
        </w:rPr>
        <w:t>3684-р:</w:t>
      </w:r>
    </w:p>
    <w:p w:rsidR="002815BA" w:rsidRPr="00334782" w:rsidRDefault="002815BA" w:rsidP="002815BA">
      <w:pPr>
        <w:spacing w:line="276" w:lineRule="auto"/>
        <w:ind w:firstLine="709"/>
        <w:jc w:val="both"/>
        <w:rPr>
          <w:sz w:val="24"/>
          <w:szCs w:val="24"/>
        </w:rPr>
      </w:pPr>
      <w:r>
        <w:rPr>
          <w:sz w:val="24"/>
          <w:szCs w:val="24"/>
        </w:rPr>
        <w:t xml:space="preserve">- </w:t>
      </w:r>
      <w:r w:rsidRPr="00334782">
        <w:rPr>
          <w:sz w:val="24"/>
          <w:szCs w:val="24"/>
        </w:rPr>
        <w:t>6.1. Исторические науки</w:t>
      </w:r>
      <w:r>
        <w:rPr>
          <w:sz w:val="24"/>
          <w:szCs w:val="24"/>
        </w:rPr>
        <w:t>,</w:t>
      </w:r>
    </w:p>
    <w:p w:rsidR="002815BA" w:rsidRDefault="002815BA" w:rsidP="002815BA">
      <w:pPr>
        <w:spacing w:line="276" w:lineRule="auto"/>
        <w:ind w:firstLine="709"/>
        <w:jc w:val="both"/>
        <w:rPr>
          <w:sz w:val="24"/>
          <w:szCs w:val="24"/>
        </w:rPr>
      </w:pPr>
      <w:r>
        <w:rPr>
          <w:sz w:val="24"/>
          <w:szCs w:val="24"/>
        </w:rPr>
        <w:t xml:space="preserve">- </w:t>
      </w:r>
      <w:r w:rsidRPr="00334782">
        <w:rPr>
          <w:sz w:val="24"/>
          <w:szCs w:val="24"/>
        </w:rPr>
        <w:t>6.2. Филологические науки</w:t>
      </w:r>
      <w:r>
        <w:rPr>
          <w:sz w:val="24"/>
          <w:szCs w:val="24"/>
        </w:rPr>
        <w:t>.</w:t>
      </w:r>
    </w:p>
    <w:p w:rsidR="00A00742" w:rsidRPr="00B51E2A" w:rsidRDefault="00A00742" w:rsidP="00A00742">
      <w:pPr>
        <w:overflowPunct/>
        <w:autoSpaceDE/>
        <w:autoSpaceDN/>
        <w:adjustRightInd/>
        <w:ind w:firstLine="709"/>
        <w:jc w:val="both"/>
        <w:textAlignment w:val="auto"/>
        <w:rPr>
          <w:sz w:val="24"/>
          <w:szCs w:val="24"/>
        </w:rPr>
      </w:pPr>
      <w:r w:rsidRPr="00B51E2A">
        <w:rPr>
          <w:sz w:val="24"/>
          <w:szCs w:val="24"/>
        </w:rPr>
        <w:t xml:space="preserve">Ученые института ведут исследования по следующим основным направлениям, утвержденным постановлением Президиума РАН № 117 от 11 апреля </w:t>
      </w:r>
      <w:smartTag w:uri="urn:schemas-microsoft-com:office:smarttags" w:element="metricconverter">
        <w:smartTagPr>
          <w:attr w:name="ProductID" w:val="2006 г"/>
        </w:smartTagPr>
        <w:r w:rsidRPr="00B51E2A">
          <w:rPr>
            <w:sz w:val="24"/>
            <w:szCs w:val="24"/>
          </w:rPr>
          <w:t>2006 г</w:t>
        </w:r>
      </w:smartTag>
      <w:r w:rsidRPr="00B51E2A">
        <w:rPr>
          <w:sz w:val="24"/>
          <w:szCs w:val="24"/>
        </w:rPr>
        <w:t>.:</w:t>
      </w:r>
    </w:p>
    <w:p w:rsidR="00A00742" w:rsidRPr="00B51E2A" w:rsidRDefault="00A00742" w:rsidP="00A00742">
      <w:pPr>
        <w:overflowPunct/>
        <w:autoSpaceDE/>
        <w:autoSpaceDN/>
        <w:adjustRightInd/>
        <w:ind w:firstLine="709"/>
        <w:jc w:val="both"/>
        <w:textAlignment w:val="auto"/>
        <w:rPr>
          <w:sz w:val="24"/>
          <w:szCs w:val="24"/>
        </w:rPr>
      </w:pPr>
      <w:r w:rsidRPr="00B51E2A">
        <w:rPr>
          <w:sz w:val="24"/>
          <w:szCs w:val="24"/>
        </w:rPr>
        <w:t>- разработка проблем политической и социально-экономической истории, исторической демографии, традиционной и современной культуры народов коми и других народов Европейского Севера;</w:t>
      </w:r>
    </w:p>
    <w:p w:rsidR="00A00742" w:rsidRPr="00B51E2A" w:rsidRDefault="00A00742" w:rsidP="00A00742">
      <w:pPr>
        <w:overflowPunct/>
        <w:autoSpaceDE/>
        <w:autoSpaceDN/>
        <w:adjustRightInd/>
        <w:ind w:firstLine="709"/>
        <w:jc w:val="both"/>
        <w:textAlignment w:val="auto"/>
        <w:rPr>
          <w:sz w:val="24"/>
          <w:szCs w:val="24"/>
        </w:rPr>
      </w:pPr>
      <w:r w:rsidRPr="00B51E2A">
        <w:rPr>
          <w:sz w:val="24"/>
          <w:szCs w:val="24"/>
        </w:rPr>
        <w:t>- изучение археологических культур эпохи камня, металла и средневековья Севера Евразии;</w:t>
      </w:r>
    </w:p>
    <w:p w:rsidR="00A00742" w:rsidRPr="00B51E2A" w:rsidRDefault="00A00742" w:rsidP="00A00742">
      <w:pPr>
        <w:overflowPunct/>
        <w:autoSpaceDE/>
        <w:autoSpaceDN/>
        <w:adjustRightInd/>
        <w:ind w:firstLine="709"/>
        <w:jc w:val="both"/>
        <w:textAlignment w:val="auto"/>
        <w:rPr>
          <w:sz w:val="24"/>
          <w:szCs w:val="24"/>
        </w:rPr>
      </w:pPr>
      <w:r w:rsidRPr="00B51E2A">
        <w:rPr>
          <w:sz w:val="24"/>
          <w:szCs w:val="24"/>
        </w:rPr>
        <w:t>- исследование языка, литературы и фольклора коми, пермских и других народов Европейского Севера, вопросов взаимодействия культур на территории Евразии.</w:t>
      </w:r>
    </w:p>
    <w:p w:rsidR="00A00742" w:rsidRDefault="00A00742" w:rsidP="00A00742">
      <w:pPr>
        <w:spacing w:line="276" w:lineRule="auto"/>
        <w:ind w:firstLine="709"/>
        <w:jc w:val="both"/>
        <w:rPr>
          <w:sz w:val="24"/>
          <w:szCs w:val="24"/>
        </w:rPr>
      </w:pPr>
      <w:r w:rsidRPr="00B51E2A">
        <w:rPr>
          <w:sz w:val="24"/>
          <w:szCs w:val="24"/>
        </w:rPr>
        <w:t>Научно-исследовательская деятельность ИЯЛИ ФИЦ Коми НЦ УрО РАН осуществлялась под научно-методическим руководством Уральского отделения РАН и Отделения историко-филологических наук РАН.</w:t>
      </w:r>
    </w:p>
    <w:p w:rsidR="002815BA" w:rsidRDefault="002815BA" w:rsidP="002815BA">
      <w:pPr>
        <w:overflowPunct/>
        <w:autoSpaceDE/>
        <w:autoSpaceDN/>
        <w:adjustRightInd/>
        <w:spacing w:line="276" w:lineRule="auto"/>
        <w:ind w:firstLine="709"/>
        <w:jc w:val="both"/>
        <w:textAlignment w:val="auto"/>
        <w:rPr>
          <w:sz w:val="24"/>
          <w:szCs w:val="24"/>
        </w:rPr>
      </w:pPr>
      <w:r w:rsidRPr="00D82D22">
        <w:rPr>
          <w:sz w:val="24"/>
          <w:szCs w:val="24"/>
        </w:rPr>
        <w:t>Структурные</w:t>
      </w:r>
      <w:r>
        <w:rPr>
          <w:sz w:val="24"/>
          <w:szCs w:val="24"/>
        </w:rPr>
        <w:t xml:space="preserve"> </w:t>
      </w:r>
      <w:r w:rsidRPr="00334782">
        <w:rPr>
          <w:sz w:val="24"/>
          <w:szCs w:val="24"/>
        </w:rPr>
        <w:t xml:space="preserve">подразделения Института </w:t>
      </w:r>
      <w:r w:rsidRPr="00BC3E41">
        <w:rPr>
          <w:sz w:val="24"/>
          <w:szCs w:val="24"/>
        </w:rPr>
        <w:t>выполняли</w:t>
      </w:r>
      <w:r>
        <w:rPr>
          <w:sz w:val="24"/>
          <w:szCs w:val="24"/>
        </w:rPr>
        <w:t xml:space="preserve"> </w:t>
      </w:r>
      <w:r w:rsidRPr="00334782">
        <w:rPr>
          <w:sz w:val="24"/>
          <w:szCs w:val="24"/>
        </w:rPr>
        <w:t xml:space="preserve">работы по созданию фундаментальных </w:t>
      </w:r>
      <w:r w:rsidRPr="005204B9">
        <w:rPr>
          <w:sz w:val="24"/>
          <w:szCs w:val="24"/>
        </w:rPr>
        <w:t>трудов</w:t>
      </w:r>
      <w:r w:rsidRPr="00334782">
        <w:rPr>
          <w:sz w:val="24"/>
          <w:szCs w:val="24"/>
        </w:rPr>
        <w:t xml:space="preserve"> и осуществляли активную научную и научно-организационную деятельность. </w:t>
      </w:r>
      <w:r w:rsidRPr="005204B9">
        <w:rPr>
          <w:sz w:val="24"/>
          <w:szCs w:val="24"/>
        </w:rPr>
        <w:t>Реализация</w:t>
      </w:r>
      <w:r>
        <w:rPr>
          <w:sz w:val="24"/>
          <w:szCs w:val="24"/>
        </w:rPr>
        <w:t xml:space="preserve"> </w:t>
      </w:r>
      <w:r w:rsidRPr="00334782">
        <w:rPr>
          <w:sz w:val="24"/>
          <w:szCs w:val="24"/>
        </w:rPr>
        <w:t xml:space="preserve">всех НИР, за исключением работ по </w:t>
      </w:r>
      <w:r w:rsidRPr="00C6397E">
        <w:rPr>
          <w:sz w:val="24"/>
          <w:szCs w:val="24"/>
        </w:rPr>
        <w:t>договорам, заказам отечественных заказчиков</w:t>
      </w:r>
      <w:r w:rsidRPr="00334782">
        <w:rPr>
          <w:sz w:val="24"/>
          <w:szCs w:val="24"/>
        </w:rPr>
        <w:t>, обеспечивал</w:t>
      </w:r>
      <w:r>
        <w:rPr>
          <w:sz w:val="24"/>
          <w:szCs w:val="24"/>
        </w:rPr>
        <w:t>а</w:t>
      </w:r>
      <w:r w:rsidRPr="00334782">
        <w:rPr>
          <w:sz w:val="24"/>
          <w:szCs w:val="24"/>
        </w:rPr>
        <w:t>сь базовым бюджетным и конкурсным финансированием.</w:t>
      </w:r>
    </w:p>
    <w:p w:rsidR="002815BA" w:rsidRPr="00264631" w:rsidRDefault="002815BA" w:rsidP="002815BA">
      <w:pPr>
        <w:overflowPunct/>
        <w:autoSpaceDE/>
        <w:autoSpaceDN/>
        <w:adjustRightInd/>
        <w:spacing w:line="276" w:lineRule="auto"/>
        <w:ind w:firstLine="709"/>
        <w:jc w:val="both"/>
        <w:textAlignment w:val="auto"/>
        <w:rPr>
          <w:sz w:val="24"/>
          <w:szCs w:val="24"/>
        </w:rPr>
      </w:pPr>
      <w:r w:rsidRPr="00264631">
        <w:rPr>
          <w:sz w:val="24"/>
          <w:szCs w:val="24"/>
        </w:rPr>
        <w:t xml:space="preserve">В отчетном году Институт выполнял семь академических плановых тем, соответствующих направлениям Программы. </w:t>
      </w:r>
      <w:r>
        <w:rPr>
          <w:sz w:val="24"/>
          <w:szCs w:val="24"/>
        </w:rPr>
        <w:t xml:space="preserve">Сотрудники участвовали в реализации исследований </w:t>
      </w:r>
      <w:r w:rsidRPr="00264631">
        <w:rPr>
          <w:sz w:val="24"/>
          <w:szCs w:val="24"/>
        </w:rPr>
        <w:t>по грант</w:t>
      </w:r>
      <w:r>
        <w:rPr>
          <w:sz w:val="24"/>
          <w:szCs w:val="24"/>
        </w:rPr>
        <w:t>ам РНФ (</w:t>
      </w:r>
      <w:r w:rsidR="00505054">
        <w:rPr>
          <w:sz w:val="24"/>
          <w:szCs w:val="24"/>
        </w:rPr>
        <w:t>3</w:t>
      </w:r>
      <w:r>
        <w:rPr>
          <w:sz w:val="24"/>
          <w:szCs w:val="24"/>
        </w:rPr>
        <w:t xml:space="preserve">), </w:t>
      </w:r>
      <w:r w:rsidRPr="00264631">
        <w:rPr>
          <w:sz w:val="24"/>
          <w:szCs w:val="24"/>
        </w:rPr>
        <w:t>РФФИ</w:t>
      </w:r>
      <w:r>
        <w:rPr>
          <w:sz w:val="24"/>
          <w:szCs w:val="24"/>
        </w:rPr>
        <w:t xml:space="preserve"> (</w:t>
      </w:r>
      <w:r w:rsidR="00505054">
        <w:rPr>
          <w:sz w:val="24"/>
          <w:szCs w:val="24"/>
        </w:rPr>
        <w:t>3</w:t>
      </w:r>
      <w:r>
        <w:rPr>
          <w:sz w:val="24"/>
          <w:szCs w:val="24"/>
        </w:rPr>
        <w:t>)</w:t>
      </w:r>
      <w:r w:rsidRPr="00264631">
        <w:rPr>
          <w:sz w:val="24"/>
          <w:szCs w:val="24"/>
        </w:rPr>
        <w:t>, международным проектам</w:t>
      </w:r>
      <w:r>
        <w:rPr>
          <w:sz w:val="24"/>
          <w:szCs w:val="24"/>
        </w:rPr>
        <w:t xml:space="preserve"> (1)</w:t>
      </w:r>
      <w:r w:rsidRPr="00264631">
        <w:rPr>
          <w:sz w:val="24"/>
          <w:szCs w:val="24"/>
        </w:rPr>
        <w:t>, хоздоговорным работам</w:t>
      </w:r>
      <w:r>
        <w:rPr>
          <w:sz w:val="24"/>
          <w:szCs w:val="24"/>
        </w:rPr>
        <w:t xml:space="preserve"> (</w:t>
      </w:r>
      <w:r w:rsidR="00505054">
        <w:rPr>
          <w:sz w:val="24"/>
          <w:szCs w:val="24"/>
        </w:rPr>
        <w:t>7</w:t>
      </w:r>
      <w:r>
        <w:rPr>
          <w:sz w:val="24"/>
          <w:szCs w:val="24"/>
        </w:rPr>
        <w:t>)</w:t>
      </w:r>
      <w:r w:rsidRPr="00264631">
        <w:rPr>
          <w:sz w:val="24"/>
          <w:szCs w:val="24"/>
        </w:rPr>
        <w:t xml:space="preserve">. </w:t>
      </w:r>
      <w:r>
        <w:rPr>
          <w:sz w:val="24"/>
          <w:szCs w:val="24"/>
        </w:rPr>
        <w:t>К</w:t>
      </w:r>
      <w:r w:rsidRPr="00264631">
        <w:rPr>
          <w:sz w:val="24"/>
          <w:szCs w:val="24"/>
        </w:rPr>
        <w:t xml:space="preserve"> числу важнейших достижений Института относятся изданные монографии (8), публикации в высокорейтинговых журналах (</w:t>
      </w:r>
      <w:r>
        <w:rPr>
          <w:sz w:val="24"/>
          <w:szCs w:val="24"/>
        </w:rPr>
        <w:t>64)</w:t>
      </w:r>
      <w:r w:rsidRPr="00264631">
        <w:rPr>
          <w:sz w:val="24"/>
          <w:szCs w:val="24"/>
        </w:rPr>
        <w:t>,</w:t>
      </w:r>
      <w:r>
        <w:rPr>
          <w:sz w:val="24"/>
          <w:szCs w:val="24"/>
        </w:rPr>
        <w:t xml:space="preserve"> </w:t>
      </w:r>
      <w:r w:rsidRPr="00264631">
        <w:rPr>
          <w:sz w:val="24"/>
          <w:szCs w:val="24"/>
        </w:rPr>
        <w:t>защит</w:t>
      </w:r>
      <w:r>
        <w:rPr>
          <w:sz w:val="24"/>
          <w:szCs w:val="24"/>
        </w:rPr>
        <w:t>ы</w:t>
      </w:r>
      <w:r w:rsidRPr="00264631">
        <w:rPr>
          <w:sz w:val="24"/>
          <w:szCs w:val="24"/>
        </w:rPr>
        <w:t xml:space="preserve"> докторск</w:t>
      </w:r>
      <w:r>
        <w:rPr>
          <w:sz w:val="24"/>
          <w:szCs w:val="24"/>
        </w:rPr>
        <w:t>ой</w:t>
      </w:r>
      <w:r w:rsidRPr="00264631">
        <w:rPr>
          <w:sz w:val="24"/>
          <w:szCs w:val="24"/>
        </w:rPr>
        <w:t xml:space="preserve"> и кандидатск</w:t>
      </w:r>
      <w:r>
        <w:rPr>
          <w:sz w:val="24"/>
          <w:szCs w:val="24"/>
        </w:rPr>
        <w:t>ой</w:t>
      </w:r>
      <w:r w:rsidRPr="00264631">
        <w:rPr>
          <w:sz w:val="24"/>
          <w:szCs w:val="24"/>
        </w:rPr>
        <w:t xml:space="preserve"> диссертаций, новейши</w:t>
      </w:r>
      <w:r>
        <w:rPr>
          <w:sz w:val="24"/>
          <w:szCs w:val="24"/>
        </w:rPr>
        <w:t>е</w:t>
      </w:r>
      <w:r w:rsidRPr="00264631">
        <w:rPr>
          <w:sz w:val="24"/>
          <w:szCs w:val="24"/>
        </w:rPr>
        <w:t xml:space="preserve"> полевы</w:t>
      </w:r>
      <w:r>
        <w:rPr>
          <w:sz w:val="24"/>
          <w:szCs w:val="24"/>
        </w:rPr>
        <w:t>е</w:t>
      </w:r>
      <w:r w:rsidRPr="00264631">
        <w:rPr>
          <w:sz w:val="24"/>
          <w:szCs w:val="24"/>
        </w:rPr>
        <w:t xml:space="preserve"> исследования</w:t>
      </w:r>
      <w:r>
        <w:rPr>
          <w:sz w:val="24"/>
          <w:szCs w:val="24"/>
        </w:rPr>
        <w:t xml:space="preserve">, </w:t>
      </w:r>
      <w:r w:rsidRPr="00334782">
        <w:rPr>
          <w:sz w:val="24"/>
          <w:szCs w:val="24"/>
        </w:rPr>
        <w:t>имеющие существенное значение для характеристики историко-культурных процессов в регионе</w:t>
      </w:r>
      <w:r>
        <w:rPr>
          <w:sz w:val="24"/>
          <w:szCs w:val="24"/>
        </w:rPr>
        <w:t>.</w:t>
      </w:r>
    </w:p>
    <w:p w:rsidR="007D5B40" w:rsidRPr="00334782" w:rsidRDefault="007D5B40" w:rsidP="007D5B40">
      <w:pPr>
        <w:ind w:firstLine="709"/>
        <w:jc w:val="both"/>
        <w:rPr>
          <w:sz w:val="24"/>
          <w:szCs w:val="24"/>
        </w:rPr>
      </w:pPr>
    </w:p>
    <w:p w:rsidR="007D5B40" w:rsidRPr="00B05622" w:rsidRDefault="007D5B40" w:rsidP="00AC6C7A">
      <w:pPr>
        <w:jc w:val="center"/>
        <w:rPr>
          <w:b/>
          <w:sz w:val="24"/>
          <w:szCs w:val="24"/>
        </w:rPr>
      </w:pPr>
      <w:r w:rsidRPr="00AC6C7A">
        <w:rPr>
          <w:sz w:val="24"/>
          <w:szCs w:val="24"/>
        </w:rPr>
        <w:br w:type="page"/>
      </w:r>
      <w:r w:rsidRPr="00B05622">
        <w:rPr>
          <w:b/>
          <w:sz w:val="24"/>
          <w:szCs w:val="24"/>
        </w:rPr>
        <w:lastRenderedPageBreak/>
        <w:t>1. Сведения о важнейших результатах выполнения научно-исследовательских работ за 202</w:t>
      </w:r>
      <w:r w:rsidR="002815BA" w:rsidRPr="00B05622">
        <w:rPr>
          <w:b/>
          <w:sz w:val="24"/>
          <w:szCs w:val="24"/>
        </w:rPr>
        <w:t>2</w:t>
      </w:r>
      <w:r w:rsidRPr="00B05622">
        <w:rPr>
          <w:b/>
          <w:sz w:val="24"/>
          <w:szCs w:val="24"/>
        </w:rPr>
        <w:t xml:space="preserve"> г</w:t>
      </w:r>
      <w:r w:rsidR="00E67137" w:rsidRPr="00B05622">
        <w:rPr>
          <w:b/>
          <w:sz w:val="24"/>
          <w:szCs w:val="24"/>
        </w:rPr>
        <w:t>.</w:t>
      </w:r>
      <w:r w:rsidRPr="00B05622">
        <w:rPr>
          <w:b/>
          <w:sz w:val="24"/>
          <w:szCs w:val="24"/>
        </w:rPr>
        <w:t xml:space="preserve"> в рамках «</w:t>
      </w:r>
      <w:r w:rsidR="00D46CC2" w:rsidRPr="00B05622">
        <w:rPr>
          <w:b/>
          <w:sz w:val="24"/>
          <w:szCs w:val="24"/>
        </w:rPr>
        <w:t>Программы фундаментальных научных исследований государственных академий наук на 2021</w:t>
      </w:r>
      <w:r w:rsidR="00A00988" w:rsidRPr="00B05622">
        <w:rPr>
          <w:b/>
          <w:sz w:val="24"/>
          <w:szCs w:val="24"/>
        </w:rPr>
        <w:t>–</w:t>
      </w:r>
      <w:r w:rsidR="00D46CC2" w:rsidRPr="00B05622">
        <w:rPr>
          <w:b/>
          <w:sz w:val="24"/>
          <w:szCs w:val="24"/>
        </w:rPr>
        <w:t>2030 г</w:t>
      </w:r>
      <w:r w:rsidR="00E67137" w:rsidRPr="00B05622">
        <w:rPr>
          <w:b/>
          <w:sz w:val="24"/>
          <w:szCs w:val="24"/>
        </w:rPr>
        <w:t>г.</w:t>
      </w:r>
      <w:r w:rsidRPr="00B05622">
        <w:rPr>
          <w:b/>
          <w:sz w:val="24"/>
          <w:szCs w:val="24"/>
        </w:rPr>
        <w:t>»</w:t>
      </w:r>
    </w:p>
    <w:p w:rsidR="007D5B40" w:rsidRPr="00B05622" w:rsidRDefault="007D5B40" w:rsidP="00AC6C7A">
      <w:pPr>
        <w:tabs>
          <w:tab w:val="left" w:pos="647"/>
          <w:tab w:val="left" w:pos="8550"/>
        </w:tabs>
        <w:rPr>
          <w:i/>
          <w:sz w:val="24"/>
          <w:szCs w:val="24"/>
        </w:rPr>
      </w:pPr>
    </w:p>
    <w:p w:rsidR="007D62B3" w:rsidRPr="00B05622" w:rsidRDefault="00D46CC2" w:rsidP="007D62B3">
      <w:pPr>
        <w:ind w:firstLine="709"/>
        <w:jc w:val="center"/>
        <w:rPr>
          <w:b/>
          <w:sz w:val="24"/>
          <w:szCs w:val="24"/>
        </w:rPr>
      </w:pPr>
      <w:r w:rsidRPr="00B05622">
        <w:rPr>
          <w:b/>
          <w:sz w:val="24"/>
          <w:szCs w:val="24"/>
        </w:rPr>
        <w:t>Направление Программы фундаментальных научных иссле</w:t>
      </w:r>
      <w:r w:rsidRPr="00B05622">
        <w:rPr>
          <w:b/>
          <w:sz w:val="24"/>
          <w:szCs w:val="24"/>
        </w:rPr>
        <w:softHyphen/>
        <w:t>до</w:t>
      </w:r>
      <w:r w:rsidRPr="00B05622">
        <w:rPr>
          <w:b/>
          <w:sz w:val="24"/>
          <w:szCs w:val="24"/>
        </w:rPr>
        <w:softHyphen/>
        <w:t>ваний государственных академий наук на 2021</w:t>
      </w:r>
      <w:r w:rsidR="00A00988" w:rsidRPr="00B05622">
        <w:rPr>
          <w:b/>
          <w:sz w:val="24"/>
          <w:szCs w:val="24"/>
        </w:rPr>
        <w:t>–</w:t>
      </w:r>
      <w:r w:rsidRPr="00B05622">
        <w:rPr>
          <w:b/>
          <w:sz w:val="24"/>
          <w:szCs w:val="24"/>
        </w:rPr>
        <w:t>2030 г</w:t>
      </w:r>
      <w:r w:rsidR="00E67137" w:rsidRPr="00B05622">
        <w:rPr>
          <w:b/>
          <w:sz w:val="24"/>
          <w:szCs w:val="24"/>
        </w:rPr>
        <w:t>г.</w:t>
      </w:r>
      <w:r w:rsidRPr="00B05622">
        <w:rPr>
          <w:b/>
          <w:sz w:val="24"/>
          <w:szCs w:val="24"/>
        </w:rPr>
        <w:t xml:space="preserve"> </w:t>
      </w:r>
    </w:p>
    <w:p w:rsidR="00D46CC2" w:rsidRPr="007D62B3" w:rsidRDefault="00D46CC2" w:rsidP="007D62B3">
      <w:pPr>
        <w:ind w:firstLine="709"/>
        <w:jc w:val="center"/>
        <w:rPr>
          <w:b/>
          <w:sz w:val="24"/>
          <w:szCs w:val="24"/>
        </w:rPr>
      </w:pPr>
      <w:r w:rsidRPr="00B05622">
        <w:rPr>
          <w:b/>
          <w:sz w:val="24"/>
          <w:szCs w:val="24"/>
        </w:rPr>
        <w:t>6.2. Филологические науки</w:t>
      </w:r>
      <w:r w:rsidR="00A00988" w:rsidRPr="00B05622">
        <w:rPr>
          <w:b/>
          <w:sz w:val="24"/>
          <w:szCs w:val="24"/>
        </w:rPr>
        <w:t>.</w:t>
      </w:r>
    </w:p>
    <w:p w:rsidR="00D46CC2" w:rsidRPr="00C547AD" w:rsidRDefault="00D46CC2" w:rsidP="00C547AD">
      <w:pPr>
        <w:jc w:val="both"/>
        <w:rPr>
          <w:sz w:val="24"/>
          <w:szCs w:val="24"/>
        </w:rPr>
      </w:pPr>
    </w:p>
    <w:p w:rsidR="00D46CC2" w:rsidRPr="00C547AD" w:rsidRDefault="00D46CC2" w:rsidP="00C547AD">
      <w:pPr>
        <w:jc w:val="both"/>
        <w:rPr>
          <w:sz w:val="24"/>
          <w:szCs w:val="24"/>
        </w:rPr>
      </w:pPr>
      <w:r w:rsidRPr="00C547AD">
        <w:rPr>
          <w:sz w:val="24"/>
          <w:szCs w:val="24"/>
        </w:rPr>
        <w:t>1.</w:t>
      </w:r>
      <w:r w:rsidR="00C547AD">
        <w:rPr>
          <w:sz w:val="24"/>
          <w:szCs w:val="24"/>
        </w:rPr>
        <w:t>1</w:t>
      </w:r>
      <w:r w:rsidRPr="00C547AD">
        <w:rPr>
          <w:sz w:val="24"/>
          <w:szCs w:val="24"/>
        </w:rPr>
        <w:t xml:space="preserve">. </w:t>
      </w:r>
      <w:r w:rsidR="009E7E54" w:rsidRPr="00B05622">
        <w:rPr>
          <w:b/>
          <w:sz w:val="24"/>
          <w:szCs w:val="24"/>
        </w:rPr>
        <w:t>Нарративы христианизации в формировании коми литературной традиции в контексте русской словесности (XIV – нач. XX вв.)</w:t>
      </w:r>
      <w:r w:rsidR="00105D77">
        <w:rPr>
          <w:b/>
          <w:sz w:val="24"/>
          <w:szCs w:val="24"/>
        </w:rPr>
        <w:t xml:space="preserve"> //</w:t>
      </w:r>
      <w:r w:rsidR="009E7E54" w:rsidRPr="00C547AD">
        <w:rPr>
          <w:sz w:val="24"/>
          <w:szCs w:val="24"/>
        </w:rPr>
        <w:t xml:space="preserve"> </w:t>
      </w:r>
      <w:r w:rsidR="00105D77" w:rsidRPr="00105D77">
        <w:rPr>
          <w:sz w:val="24"/>
          <w:szCs w:val="24"/>
        </w:rPr>
        <w:t>Диссертационная работа</w:t>
      </w:r>
      <w:r w:rsidR="00105D77" w:rsidRPr="00B05622">
        <w:rPr>
          <w:b/>
          <w:sz w:val="24"/>
          <w:szCs w:val="24"/>
        </w:rPr>
        <w:t xml:space="preserve"> </w:t>
      </w:r>
      <w:r w:rsidR="009E7E54" w:rsidRPr="00C547AD">
        <w:rPr>
          <w:sz w:val="24"/>
          <w:szCs w:val="24"/>
        </w:rPr>
        <w:t xml:space="preserve">на соискание ученой степени доктора филологических наук по специальности: 10.01.02 </w:t>
      </w:r>
      <w:r w:rsidR="00F37D30">
        <w:rPr>
          <w:sz w:val="24"/>
          <w:szCs w:val="24"/>
        </w:rPr>
        <w:t>«Литература народов Российской Ф</w:t>
      </w:r>
      <w:r w:rsidR="009E7E54" w:rsidRPr="00C547AD">
        <w:rPr>
          <w:sz w:val="24"/>
          <w:szCs w:val="24"/>
        </w:rPr>
        <w:t xml:space="preserve">едерации»; 10.01.09. «Фольклористика». В исследовании, посвященном проблемам формирования одной из российских региональных литературных традиций, впервые выявлены эволюция и наследование сюжета христианизации коми от древнерусских литературных памятников к фольклорным нарративам и, далее, к собственно художественным произведениям литературы нового времени, продемонстрирована преемственность литературы коми от средневековой письменности, созданной Стефаном Пермским и его последователями. </w:t>
      </w:r>
      <w:r w:rsidRPr="00C547AD">
        <w:rPr>
          <w:sz w:val="24"/>
          <w:szCs w:val="24"/>
        </w:rPr>
        <w:t xml:space="preserve">(Защита состоялась </w:t>
      </w:r>
      <w:r w:rsidR="009E7E54" w:rsidRPr="00C547AD">
        <w:rPr>
          <w:sz w:val="24"/>
          <w:szCs w:val="24"/>
          <w:shd w:val="clear" w:color="auto" w:fill="FFFFFF"/>
        </w:rPr>
        <w:t>29</w:t>
      </w:r>
      <w:r w:rsidR="00C547AD">
        <w:rPr>
          <w:sz w:val="24"/>
          <w:szCs w:val="24"/>
          <w:shd w:val="clear" w:color="auto" w:fill="FFFFFF"/>
        </w:rPr>
        <w:t xml:space="preserve"> июня </w:t>
      </w:r>
      <w:r w:rsidR="009E7E54" w:rsidRPr="00C547AD">
        <w:rPr>
          <w:sz w:val="24"/>
          <w:szCs w:val="24"/>
          <w:shd w:val="clear" w:color="auto" w:fill="FFFFFF"/>
        </w:rPr>
        <w:t xml:space="preserve">2022 </w:t>
      </w:r>
      <w:r w:rsidRPr="00C547AD">
        <w:rPr>
          <w:sz w:val="24"/>
          <w:szCs w:val="24"/>
        </w:rPr>
        <w:t xml:space="preserve">г. на заседании диссертационного совета </w:t>
      </w:r>
      <w:r w:rsidR="009E7E54" w:rsidRPr="00C547AD">
        <w:rPr>
          <w:sz w:val="24"/>
          <w:szCs w:val="24"/>
        </w:rPr>
        <w:t>Диссертационный совет Д 002.209.04. при Федеральном государственном бюджетном учреждении науки Институт мировой литературы имени А.М. Горького РАН</w:t>
      </w:r>
      <w:r w:rsidRPr="00C547AD">
        <w:rPr>
          <w:sz w:val="24"/>
          <w:szCs w:val="24"/>
        </w:rPr>
        <w:t>. Приказом Минобрнауки России № 1</w:t>
      </w:r>
      <w:r w:rsidR="00C547AD" w:rsidRPr="00C547AD">
        <w:rPr>
          <w:sz w:val="24"/>
          <w:szCs w:val="24"/>
        </w:rPr>
        <w:t>437</w:t>
      </w:r>
      <w:r w:rsidRPr="00C547AD">
        <w:rPr>
          <w:sz w:val="24"/>
          <w:szCs w:val="24"/>
        </w:rPr>
        <w:t>/нк от 02 ноября 202</w:t>
      </w:r>
      <w:r w:rsidR="00C547AD" w:rsidRPr="00C547AD">
        <w:rPr>
          <w:sz w:val="24"/>
          <w:szCs w:val="24"/>
        </w:rPr>
        <w:t>2</w:t>
      </w:r>
      <w:r w:rsidRPr="00C547AD">
        <w:rPr>
          <w:sz w:val="24"/>
          <w:szCs w:val="24"/>
        </w:rPr>
        <w:t xml:space="preserve"> г. выдан диплом доктора филологических наук). (Направление </w:t>
      </w:r>
      <w:r w:rsidR="00C547AD" w:rsidRPr="00C547AD">
        <w:rPr>
          <w:sz w:val="24"/>
          <w:szCs w:val="24"/>
        </w:rPr>
        <w:t>6.2.4. Фундаментальные исследования фольклора</w:t>
      </w:r>
      <w:r w:rsidRPr="00C547AD">
        <w:rPr>
          <w:sz w:val="24"/>
          <w:szCs w:val="24"/>
        </w:rPr>
        <w:t>).</w:t>
      </w:r>
    </w:p>
    <w:p w:rsidR="00D46CC2" w:rsidRPr="00AC6C7A" w:rsidRDefault="00D46CC2" w:rsidP="00AC6C7A">
      <w:pPr>
        <w:ind w:firstLine="709"/>
        <w:jc w:val="both"/>
        <w:rPr>
          <w:sz w:val="24"/>
          <w:szCs w:val="24"/>
        </w:rPr>
      </w:pPr>
    </w:p>
    <w:p w:rsidR="006258F3" w:rsidRPr="007D62B3" w:rsidRDefault="00D46CC2" w:rsidP="009B01A2">
      <w:pPr>
        <w:overflowPunct/>
        <w:autoSpaceDE/>
        <w:autoSpaceDN/>
        <w:adjustRightInd/>
        <w:jc w:val="both"/>
        <w:textAlignment w:val="auto"/>
        <w:rPr>
          <w:b/>
          <w:sz w:val="24"/>
          <w:szCs w:val="24"/>
        </w:rPr>
      </w:pPr>
      <w:r w:rsidRPr="007D62B3">
        <w:rPr>
          <w:b/>
          <w:sz w:val="24"/>
          <w:szCs w:val="24"/>
        </w:rPr>
        <w:t xml:space="preserve">1.2. </w:t>
      </w:r>
      <w:r w:rsidR="009B01A2" w:rsidRPr="007D62B3">
        <w:rPr>
          <w:b/>
          <w:sz w:val="24"/>
          <w:szCs w:val="24"/>
        </w:rPr>
        <w:t>Писатели Коми: биобиблиографический словарь: в 2 т. / ГБУ РК «Нац</w:t>
      </w:r>
      <w:r w:rsidR="00105D77">
        <w:rPr>
          <w:b/>
          <w:sz w:val="24"/>
          <w:szCs w:val="24"/>
        </w:rPr>
        <w:t>иональная</w:t>
      </w:r>
      <w:r w:rsidR="009B01A2" w:rsidRPr="007D62B3">
        <w:rPr>
          <w:b/>
          <w:sz w:val="24"/>
          <w:szCs w:val="24"/>
        </w:rPr>
        <w:t xml:space="preserve"> б</w:t>
      </w:r>
      <w:r w:rsidR="00105D77">
        <w:rPr>
          <w:b/>
          <w:sz w:val="24"/>
          <w:szCs w:val="24"/>
        </w:rPr>
        <w:t>иблиотека</w:t>
      </w:r>
      <w:r w:rsidR="009B01A2" w:rsidRPr="007D62B3">
        <w:rPr>
          <w:b/>
          <w:sz w:val="24"/>
          <w:szCs w:val="24"/>
        </w:rPr>
        <w:t xml:space="preserve"> Респ</w:t>
      </w:r>
      <w:r w:rsidR="00105D77">
        <w:rPr>
          <w:b/>
          <w:sz w:val="24"/>
          <w:szCs w:val="24"/>
        </w:rPr>
        <w:t>ублики</w:t>
      </w:r>
      <w:r w:rsidR="009B01A2" w:rsidRPr="007D62B3">
        <w:rPr>
          <w:b/>
          <w:sz w:val="24"/>
          <w:szCs w:val="24"/>
        </w:rPr>
        <w:t xml:space="preserve"> Коми», ИЯЛИ Коми НЦ УрО РАН; отв. ред. Т. Л. Кузнецова. Т.1. Сыктывкар, 2017. ISBN 978-5-91669-230-3; Т. 2: М.-Я., 2022. 848 с.</w:t>
      </w:r>
      <w:proofErr w:type="gramStart"/>
      <w:r w:rsidR="009B01A2" w:rsidRPr="007D62B3">
        <w:rPr>
          <w:b/>
          <w:sz w:val="24"/>
          <w:szCs w:val="24"/>
        </w:rPr>
        <w:t xml:space="preserve"> :</w:t>
      </w:r>
      <w:proofErr w:type="gramEnd"/>
      <w:r w:rsidR="009B01A2" w:rsidRPr="007D62B3">
        <w:rPr>
          <w:b/>
          <w:sz w:val="24"/>
          <w:szCs w:val="24"/>
        </w:rPr>
        <w:t xml:space="preserve"> фот.  ISBN 978-5-498-00845-5.</w:t>
      </w:r>
    </w:p>
    <w:p w:rsidR="00972E76" w:rsidRPr="009B01A2" w:rsidRDefault="009B01A2" w:rsidP="009B01A2">
      <w:pPr>
        <w:ind w:firstLine="708"/>
        <w:jc w:val="both"/>
        <w:rPr>
          <w:sz w:val="24"/>
          <w:szCs w:val="24"/>
        </w:rPr>
      </w:pPr>
      <w:r w:rsidRPr="009B01A2">
        <w:rPr>
          <w:sz w:val="24"/>
          <w:szCs w:val="24"/>
        </w:rPr>
        <w:t xml:space="preserve">Словарь </w:t>
      </w:r>
      <w:r w:rsidR="00424375" w:rsidRPr="009B01A2">
        <w:rPr>
          <w:sz w:val="24"/>
          <w:szCs w:val="24"/>
        </w:rPr>
        <w:t>дает представление о коми и русскоязычной литературе Коми края с Х</w:t>
      </w:r>
      <w:r w:rsidR="00424375" w:rsidRPr="009B01A2">
        <w:rPr>
          <w:sz w:val="24"/>
          <w:szCs w:val="24"/>
          <w:lang w:val="en-US"/>
        </w:rPr>
        <w:t>I</w:t>
      </w:r>
      <w:r w:rsidR="00424375" w:rsidRPr="009B01A2">
        <w:rPr>
          <w:sz w:val="24"/>
          <w:szCs w:val="24"/>
        </w:rPr>
        <w:t xml:space="preserve">Х века по настоящее время. </w:t>
      </w:r>
      <w:r w:rsidRPr="009B01A2">
        <w:rPr>
          <w:sz w:val="24"/>
          <w:szCs w:val="24"/>
        </w:rPr>
        <w:t>Работа</w:t>
      </w:r>
      <w:r w:rsidR="00424375" w:rsidRPr="009B01A2">
        <w:rPr>
          <w:sz w:val="24"/>
          <w:szCs w:val="24"/>
        </w:rPr>
        <w:t xml:space="preserve"> содержит систематизированные сведения о литераторах – поэтах, прозаиках, драматургах, публицистах, литературоведах. Приводятся биографические сведения, современная характеристика творчества и библиография писателя. Изданию присуждена премия Правительства Республики Коми в области культуры в 2022 году. Работа признана победителем конкурса среди издательств и издающих организаций Республики Коми «Золотая полка «Алой ленты». Словарь занял первое место на X Всероссийском конкурсе «Лучшая профессиональная книга года – 2022» в номинации «Библиотека в культурной жизни общества».</w:t>
      </w:r>
      <w:r w:rsidR="007D62B3" w:rsidRPr="007D62B3">
        <w:rPr>
          <w:sz w:val="24"/>
          <w:szCs w:val="24"/>
        </w:rPr>
        <w:t xml:space="preserve"> </w:t>
      </w:r>
      <w:r w:rsidR="007D62B3">
        <w:rPr>
          <w:sz w:val="24"/>
          <w:szCs w:val="24"/>
        </w:rPr>
        <w:t>(</w:t>
      </w:r>
      <w:r w:rsidR="007D62B3" w:rsidRPr="00AC6C7A">
        <w:rPr>
          <w:sz w:val="24"/>
          <w:szCs w:val="24"/>
        </w:rPr>
        <w:t>Направления: 6.2.5.2. Фундаментальные исследования национальных литератур народов мира в историко-литературном, сравнительно-типологическом и теоретическом аспектах; 6.2.5.8. Научные комментированные публикации литературных памятников народов Российской Федерации</w:t>
      </w:r>
      <w:r w:rsidR="007D62B3">
        <w:rPr>
          <w:sz w:val="24"/>
          <w:szCs w:val="24"/>
        </w:rPr>
        <w:t>).</w:t>
      </w:r>
    </w:p>
    <w:p w:rsidR="006258F3" w:rsidRDefault="006258F3" w:rsidP="006258F3">
      <w:pPr>
        <w:jc w:val="both"/>
        <w:rPr>
          <w:sz w:val="24"/>
          <w:szCs w:val="24"/>
        </w:rPr>
      </w:pPr>
    </w:p>
    <w:p w:rsidR="007D62B3" w:rsidRPr="007D62B3" w:rsidRDefault="009B01A2" w:rsidP="006258F3">
      <w:pPr>
        <w:jc w:val="both"/>
        <w:rPr>
          <w:b/>
          <w:sz w:val="24"/>
          <w:szCs w:val="24"/>
        </w:rPr>
      </w:pPr>
      <w:r w:rsidRPr="007D62B3">
        <w:rPr>
          <w:b/>
          <w:sz w:val="24"/>
          <w:szCs w:val="24"/>
        </w:rPr>
        <w:t xml:space="preserve">1.3. </w:t>
      </w:r>
      <w:r w:rsidR="006258F3" w:rsidRPr="007D62B3">
        <w:rPr>
          <w:b/>
          <w:sz w:val="24"/>
          <w:szCs w:val="24"/>
        </w:rPr>
        <w:t>Некрасов</w:t>
      </w:r>
      <w:r w:rsidR="00105D77">
        <w:rPr>
          <w:b/>
          <w:sz w:val="24"/>
          <w:szCs w:val="24"/>
        </w:rPr>
        <w:t>а</w:t>
      </w:r>
      <w:r w:rsidR="006258F3" w:rsidRPr="007D62B3">
        <w:rPr>
          <w:b/>
          <w:sz w:val="24"/>
          <w:szCs w:val="24"/>
        </w:rPr>
        <w:t xml:space="preserve"> О.И. Деепричастные конструкции в коми языке: монография</w:t>
      </w:r>
      <w:r w:rsidR="00105D77">
        <w:rPr>
          <w:b/>
          <w:sz w:val="24"/>
          <w:szCs w:val="24"/>
        </w:rPr>
        <w:t>.</w:t>
      </w:r>
      <w:r w:rsidR="006258F3" w:rsidRPr="007D62B3">
        <w:rPr>
          <w:b/>
          <w:sz w:val="24"/>
          <w:szCs w:val="24"/>
        </w:rPr>
        <w:t xml:space="preserve"> </w:t>
      </w:r>
      <w:r w:rsidRPr="007D62B3">
        <w:rPr>
          <w:b/>
          <w:sz w:val="24"/>
          <w:szCs w:val="24"/>
          <w:lang w:eastAsia="en-US"/>
        </w:rPr>
        <w:t>Сыктывкар: ФИЦ Коми НЦ УрО РАН,</w:t>
      </w:r>
      <w:r w:rsidR="006258F3" w:rsidRPr="007D62B3">
        <w:rPr>
          <w:b/>
          <w:sz w:val="24"/>
          <w:szCs w:val="24"/>
        </w:rPr>
        <w:t xml:space="preserve"> 2022. 202 с. ISBN 978-5-89606-623-1. </w:t>
      </w:r>
    </w:p>
    <w:p w:rsidR="00D46CC2" w:rsidRDefault="006258F3" w:rsidP="007D62B3">
      <w:pPr>
        <w:ind w:firstLine="708"/>
        <w:jc w:val="both"/>
        <w:rPr>
          <w:sz w:val="24"/>
          <w:szCs w:val="24"/>
        </w:rPr>
      </w:pPr>
      <w:r w:rsidRPr="009B01A2">
        <w:rPr>
          <w:sz w:val="24"/>
          <w:szCs w:val="24"/>
        </w:rPr>
        <w:t xml:space="preserve">Работа </w:t>
      </w:r>
      <w:r w:rsidRPr="006258F3">
        <w:rPr>
          <w:sz w:val="24"/>
          <w:szCs w:val="24"/>
        </w:rPr>
        <w:t xml:space="preserve">посвящена описанию синтаксических свойств коми деепричастия, его функций, связей и отношений в составе предложения и в контексте. Рассматриваются различные модели деепричастных конструкций, выявляются их компоненты, типы связей и отношений с деепричастием и между собой. Особое внимание уделяется своеобразию синтаксических отношений деепричастных конструкций с другими членами предложения, способам их выражения и специфике функционирования этих конструкций в коми языке. К исследованию в контрастивном аспекте привлечен материал обоих разновидностей коми языка – коми-зырянского и коми-пермяцкого литературных языков и их диалектов. </w:t>
      </w:r>
      <w:r w:rsidRPr="006258F3">
        <w:rPr>
          <w:sz w:val="24"/>
          <w:szCs w:val="24"/>
        </w:rPr>
        <w:lastRenderedPageBreak/>
        <w:t>Выявлены и описаны архаичные, редкие и низкочастотные для обоих языков конструкции. Исследование адресовано для специалистов в области пермского и финно-угорского языкознания, филологов студентов, аспирантов, преподавателей.</w:t>
      </w:r>
      <w:r w:rsidR="00D46CC2" w:rsidRPr="006258F3">
        <w:rPr>
          <w:sz w:val="24"/>
          <w:szCs w:val="24"/>
        </w:rPr>
        <w:t xml:space="preserve"> (Направление 6.2.2. Принципы описания и изучения языков разных языковых семей и построение лингвистических корпусов и информационных систем обработки текстов).</w:t>
      </w:r>
    </w:p>
    <w:p w:rsidR="009B01A2" w:rsidRDefault="009B01A2" w:rsidP="006258F3">
      <w:pPr>
        <w:jc w:val="both"/>
        <w:rPr>
          <w:sz w:val="24"/>
          <w:szCs w:val="24"/>
        </w:rPr>
      </w:pPr>
    </w:p>
    <w:p w:rsidR="00105D77" w:rsidRDefault="006258F3" w:rsidP="00105D77">
      <w:pPr>
        <w:overflowPunct/>
        <w:autoSpaceDE/>
        <w:autoSpaceDN/>
        <w:adjustRightInd/>
        <w:jc w:val="both"/>
        <w:textAlignment w:val="auto"/>
        <w:rPr>
          <w:b/>
          <w:color w:val="000000"/>
          <w:sz w:val="24"/>
          <w:szCs w:val="24"/>
          <w:shd w:val="clear" w:color="auto" w:fill="FFFFFF"/>
          <w:lang w:eastAsia="en-US"/>
        </w:rPr>
      </w:pPr>
      <w:r w:rsidRPr="007D62B3">
        <w:rPr>
          <w:b/>
          <w:sz w:val="24"/>
          <w:szCs w:val="24"/>
        </w:rPr>
        <w:t>1.</w:t>
      </w:r>
      <w:r w:rsidR="007D62B3" w:rsidRPr="007D62B3">
        <w:rPr>
          <w:b/>
          <w:sz w:val="24"/>
          <w:szCs w:val="24"/>
        </w:rPr>
        <w:t>4</w:t>
      </w:r>
      <w:r w:rsidRPr="007D62B3">
        <w:rPr>
          <w:b/>
          <w:sz w:val="24"/>
          <w:szCs w:val="24"/>
        </w:rPr>
        <w:t>.</w:t>
      </w:r>
      <w:r w:rsidR="00381B91">
        <w:rPr>
          <w:b/>
          <w:sz w:val="24"/>
          <w:szCs w:val="24"/>
        </w:rPr>
        <w:t xml:space="preserve"> </w:t>
      </w:r>
      <w:r w:rsidRPr="007D62B3">
        <w:rPr>
          <w:b/>
          <w:sz w:val="24"/>
          <w:szCs w:val="24"/>
          <w:lang w:eastAsia="en-US"/>
        </w:rPr>
        <w:t>Зиявадинов</w:t>
      </w:r>
      <w:r w:rsidR="00105D77">
        <w:rPr>
          <w:b/>
          <w:sz w:val="24"/>
          <w:szCs w:val="24"/>
          <w:lang w:eastAsia="en-US"/>
        </w:rPr>
        <w:t>а</w:t>
      </w:r>
      <w:r w:rsidR="009B01A2" w:rsidRPr="007D62B3">
        <w:rPr>
          <w:b/>
          <w:sz w:val="24"/>
          <w:szCs w:val="24"/>
          <w:lang w:eastAsia="en-US"/>
        </w:rPr>
        <w:t xml:space="preserve"> </w:t>
      </w:r>
      <w:r w:rsidRPr="007D62B3">
        <w:rPr>
          <w:b/>
          <w:sz w:val="24"/>
          <w:szCs w:val="24"/>
          <w:lang w:eastAsia="en-US"/>
        </w:rPr>
        <w:t>О.С. Художественное воплощение темы природы в коми литературе</w:t>
      </w:r>
      <w:r w:rsidR="00105D77">
        <w:rPr>
          <w:b/>
          <w:sz w:val="24"/>
          <w:szCs w:val="24"/>
          <w:lang w:eastAsia="en-US"/>
        </w:rPr>
        <w:t>.</w:t>
      </w:r>
      <w:r w:rsidR="009B01A2" w:rsidRPr="007D62B3">
        <w:rPr>
          <w:b/>
          <w:sz w:val="24"/>
          <w:szCs w:val="24"/>
          <w:lang w:eastAsia="en-US"/>
        </w:rPr>
        <w:t xml:space="preserve"> </w:t>
      </w:r>
      <w:r w:rsidRPr="007D62B3">
        <w:rPr>
          <w:b/>
          <w:sz w:val="24"/>
          <w:szCs w:val="24"/>
          <w:lang w:eastAsia="en-US"/>
        </w:rPr>
        <w:t>Сыктывкар: ФИЦ Коми НЦ УрО РАН, 2021. 104 с. ISBN 978-5-89606-621-7</w:t>
      </w:r>
      <w:r w:rsidRPr="007D62B3">
        <w:rPr>
          <w:b/>
          <w:color w:val="000000"/>
          <w:sz w:val="24"/>
          <w:szCs w:val="24"/>
          <w:shd w:val="clear" w:color="auto" w:fill="FFFFFF"/>
          <w:lang w:eastAsia="en-US"/>
        </w:rPr>
        <w:t>.</w:t>
      </w:r>
    </w:p>
    <w:p w:rsidR="006258F3" w:rsidRPr="006258F3" w:rsidRDefault="006258F3" w:rsidP="00105D77">
      <w:pPr>
        <w:overflowPunct/>
        <w:autoSpaceDE/>
        <w:autoSpaceDN/>
        <w:adjustRightInd/>
        <w:ind w:firstLine="708"/>
        <w:jc w:val="both"/>
        <w:textAlignment w:val="auto"/>
        <w:rPr>
          <w:sz w:val="24"/>
          <w:szCs w:val="24"/>
        </w:rPr>
      </w:pPr>
      <w:r w:rsidRPr="001514CE">
        <w:rPr>
          <w:sz w:val="24"/>
          <w:szCs w:val="24"/>
          <w:lang w:eastAsia="en-US"/>
        </w:rPr>
        <w:t>В монографии исследуется эволюция темы природы в коми литературе, демонстрирующая систему натурфилософских координат в сознании писателей, полемический диалог авторов с эпохой и собственными духовными интенциями. Рассмотрены основные мировоззренческие аспекты воплощения темы: социально-философский, нравственно-этический, экологический и художественные средства его реализации в тексте. Выявлены натурфилософские концепции и философские системы, повлиявшие на их формирование, исследована специфика образного мышления, отраженная в поэтике природоописаний</w:t>
      </w:r>
      <w:r w:rsidR="00F81E06">
        <w:rPr>
          <w:sz w:val="24"/>
          <w:szCs w:val="24"/>
          <w:lang w:eastAsia="en-US"/>
        </w:rPr>
        <w:t xml:space="preserve">. </w:t>
      </w:r>
      <w:r w:rsidR="00F81E06">
        <w:rPr>
          <w:sz w:val="24"/>
          <w:szCs w:val="24"/>
        </w:rPr>
        <w:t>(</w:t>
      </w:r>
      <w:r w:rsidR="00F81E06" w:rsidRPr="00AC6C7A">
        <w:rPr>
          <w:sz w:val="24"/>
          <w:szCs w:val="24"/>
        </w:rPr>
        <w:t>Направления: 6.2.5.2. Фундаментальные исследования национальных литератур народов мира в историко-литературном, сравнительно-типологическом и теоретическом аспектах; 6.2.5.8. Научные комментированные публикации литературных памятников народов Российской Федерации</w:t>
      </w:r>
      <w:r w:rsidR="00F81E06">
        <w:rPr>
          <w:sz w:val="24"/>
          <w:szCs w:val="24"/>
        </w:rPr>
        <w:t>).</w:t>
      </w:r>
    </w:p>
    <w:p w:rsidR="00D46CC2" w:rsidRPr="00AC6C7A" w:rsidRDefault="00D46CC2" w:rsidP="00AC6C7A">
      <w:pPr>
        <w:ind w:firstLine="709"/>
        <w:jc w:val="both"/>
        <w:rPr>
          <w:sz w:val="24"/>
          <w:szCs w:val="24"/>
        </w:rPr>
      </w:pPr>
    </w:p>
    <w:p w:rsidR="007D62B3" w:rsidRDefault="00D46CC2" w:rsidP="007D62B3">
      <w:pPr>
        <w:ind w:firstLine="709"/>
        <w:jc w:val="center"/>
        <w:rPr>
          <w:b/>
          <w:sz w:val="24"/>
          <w:szCs w:val="24"/>
        </w:rPr>
      </w:pPr>
      <w:r w:rsidRPr="007D62B3">
        <w:rPr>
          <w:b/>
          <w:sz w:val="24"/>
          <w:szCs w:val="24"/>
        </w:rPr>
        <w:t>Направление Программы фундаментальных научных иссле</w:t>
      </w:r>
      <w:r w:rsidRPr="007D62B3">
        <w:rPr>
          <w:b/>
          <w:sz w:val="24"/>
          <w:szCs w:val="24"/>
        </w:rPr>
        <w:softHyphen/>
        <w:t>до</w:t>
      </w:r>
      <w:r w:rsidRPr="007D62B3">
        <w:rPr>
          <w:b/>
          <w:sz w:val="24"/>
          <w:szCs w:val="24"/>
        </w:rPr>
        <w:softHyphen/>
        <w:t>ваний государственных академий наук на 2021</w:t>
      </w:r>
      <w:r w:rsidR="00A00988" w:rsidRPr="007D62B3">
        <w:rPr>
          <w:b/>
          <w:sz w:val="24"/>
          <w:szCs w:val="24"/>
        </w:rPr>
        <w:t>–</w:t>
      </w:r>
      <w:r w:rsidRPr="007D62B3">
        <w:rPr>
          <w:b/>
          <w:sz w:val="24"/>
          <w:szCs w:val="24"/>
        </w:rPr>
        <w:t xml:space="preserve">2030 </w:t>
      </w:r>
      <w:r w:rsidRPr="003A2B17">
        <w:rPr>
          <w:b/>
          <w:sz w:val="24"/>
          <w:szCs w:val="24"/>
        </w:rPr>
        <w:t>г</w:t>
      </w:r>
      <w:r w:rsidR="00E67137" w:rsidRPr="003A2B17">
        <w:rPr>
          <w:b/>
          <w:sz w:val="24"/>
          <w:szCs w:val="24"/>
        </w:rPr>
        <w:t>г.</w:t>
      </w:r>
      <w:r w:rsidRPr="007D62B3">
        <w:rPr>
          <w:b/>
          <w:sz w:val="24"/>
          <w:szCs w:val="24"/>
        </w:rPr>
        <w:t xml:space="preserve"> </w:t>
      </w:r>
    </w:p>
    <w:p w:rsidR="00D46CC2" w:rsidRPr="007D62B3" w:rsidRDefault="00D46CC2" w:rsidP="007D62B3">
      <w:pPr>
        <w:ind w:firstLine="709"/>
        <w:jc w:val="center"/>
        <w:rPr>
          <w:b/>
          <w:sz w:val="24"/>
          <w:szCs w:val="24"/>
        </w:rPr>
      </w:pPr>
      <w:r w:rsidRPr="007D62B3">
        <w:rPr>
          <w:b/>
          <w:sz w:val="24"/>
          <w:szCs w:val="24"/>
        </w:rPr>
        <w:t>6.1. Исторические науки</w:t>
      </w:r>
      <w:r w:rsidR="00A00988" w:rsidRPr="007D62B3">
        <w:rPr>
          <w:b/>
          <w:sz w:val="24"/>
          <w:szCs w:val="24"/>
        </w:rPr>
        <w:t>.</w:t>
      </w:r>
    </w:p>
    <w:p w:rsidR="00D46CC2" w:rsidRPr="00AC6C7A" w:rsidRDefault="00D46CC2" w:rsidP="00AC6C7A">
      <w:pPr>
        <w:ind w:firstLine="709"/>
        <w:jc w:val="both"/>
        <w:rPr>
          <w:sz w:val="24"/>
          <w:szCs w:val="24"/>
        </w:rPr>
      </w:pPr>
    </w:p>
    <w:p w:rsidR="006B158B" w:rsidRPr="006B158B" w:rsidRDefault="00D46CC2" w:rsidP="00C74667">
      <w:pPr>
        <w:jc w:val="both"/>
        <w:rPr>
          <w:b/>
          <w:sz w:val="24"/>
          <w:szCs w:val="24"/>
        </w:rPr>
      </w:pPr>
      <w:r w:rsidRPr="006B158B">
        <w:rPr>
          <w:b/>
          <w:sz w:val="24"/>
          <w:szCs w:val="24"/>
        </w:rPr>
        <w:t>1.</w:t>
      </w:r>
      <w:r w:rsidR="007D62B3" w:rsidRPr="006B158B">
        <w:rPr>
          <w:b/>
          <w:sz w:val="24"/>
          <w:szCs w:val="24"/>
        </w:rPr>
        <w:t>5</w:t>
      </w:r>
      <w:r w:rsidRPr="006B158B">
        <w:rPr>
          <w:b/>
          <w:sz w:val="24"/>
          <w:szCs w:val="24"/>
        </w:rPr>
        <w:t xml:space="preserve">. </w:t>
      </w:r>
      <w:r w:rsidR="007D62B3" w:rsidRPr="006B158B">
        <w:rPr>
          <w:b/>
          <w:sz w:val="24"/>
          <w:szCs w:val="24"/>
        </w:rPr>
        <w:t>Бердинских В.А. Современные проблемы российской истории, историографии и культуры. Традиции и новации</w:t>
      </w:r>
      <w:r w:rsidR="00C8771E">
        <w:rPr>
          <w:b/>
          <w:sz w:val="24"/>
          <w:szCs w:val="24"/>
        </w:rPr>
        <w:t xml:space="preserve">. </w:t>
      </w:r>
      <w:r w:rsidR="007D62B3" w:rsidRPr="006B158B">
        <w:rPr>
          <w:b/>
          <w:sz w:val="24"/>
          <w:szCs w:val="24"/>
        </w:rPr>
        <w:t>Сыктывкар: ИЯЛИ Коми НЦ УрО РАН. 2022. 292 с.</w:t>
      </w:r>
      <w:r w:rsidR="00105D77">
        <w:rPr>
          <w:b/>
          <w:sz w:val="24"/>
          <w:szCs w:val="24"/>
        </w:rPr>
        <w:t xml:space="preserve"> </w:t>
      </w:r>
      <w:r w:rsidR="00105D77" w:rsidRPr="007D62B3">
        <w:rPr>
          <w:b/>
          <w:sz w:val="24"/>
          <w:szCs w:val="24"/>
          <w:lang w:eastAsia="en-US"/>
        </w:rPr>
        <w:t>ISBN 978-5-89606-</w:t>
      </w:r>
      <w:r w:rsidR="00105D77">
        <w:rPr>
          <w:b/>
          <w:sz w:val="24"/>
          <w:szCs w:val="24"/>
          <w:lang w:eastAsia="en-US"/>
        </w:rPr>
        <w:t>579</w:t>
      </w:r>
      <w:r w:rsidR="00105D77" w:rsidRPr="007D62B3">
        <w:rPr>
          <w:b/>
          <w:sz w:val="24"/>
          <w:szCs w:val="24"/>
          <w:lang w:eastAsia="en-US"/>
        </w:rPr>
        <w:t>-</w:t>
      </w:r>
      <w:r w:rsidR="00105D77">
        <w:rPr>
          <w:b/>
          <w:sz w:val="24"/>
          <w:szCs w:val="24"/>
          <w:lang w:eastAsia="en-US"/>
        </w:rPr>
        <w:t>1</w:t>
      </w:r>
      <w:r w:rsidR="00105D77" w:rsidRPr="007D62B3">
        <w:rPr>
          <w:b/>
          <w:color w:val="000000"/>
          <w:sz w:val="24"/>
          <w:szCs w:val="24"/>
          <w:shd w:val="clear" w:color="auto" w:fill="FFFFFF"/>
          <w:lang w:eastAsia="en-US"/>
        </w:rPr>
        <w:t>.</w:t>
      </w:r>
    </w:p>
    <w:p w:rsidR="007D62B3" w:rsidRPr="006B158B" w:rsidRDefault="007D62B3" w:rsidP="006B158B">
      <w:pPr>
        <w:ind w:firstLine="708"/>
        <w:jc w:val="both"/>
        <w:rPr>
          <w:sz w:val="24"/>
          <w:szCs w:val="24"/>
        </w:rPr>
      </w:pPr>
      <w:r w:rsidRPr="006B158B">
        <w:rPr>
          <w:sz w:val="24"/>
          <w:szCs w:val="24"/>
        </w:rPr>
        <w:t>В монографии обобщены результаты многолетних исследований автора в области российской истории XX века и историографии, проиллюстрированы примеры формирования исторического знания в отдельных областях: устной истории и крестьяноведения, истории ГУЛАГа и русской литературе. Используемые в работе методы научно-исторического исследования позволяют выходить за рамки привычных в науке схем и догматических установок. Ориентация на историю российской провинции дает возможность делать выводы, существенно отличающиеся от установок и проблематик столичных историков.</w:t>
      </w:r>
      <w:r w:rsidR="006B158B" w:rsidRPr="006B158B">
        <w:rPr>
          <w:sz w:val="24"/>
          <w:szCs w:val="24"/>
        </w:rPr>
        <w:t xml:space="preserve"> (Направление 6.1.6. История Российской Федерации по направлениям исследований).</w:t>
      </w:r>
    </w:p>
    <w:p w:rsidR="006B158B" w:rsidRDefault="006B158B" w:rsidP="006B158B">
      <w:pPr>
        <w:jc w:val="both"/>
        <w:rPr>
          <w:sz w:val="22"/>
          <w:szCs w:val="22"/>
        </w:rPr>
      </w:pPr>
    </w:p>
    <w:p w:rsidR="006B158B" w:rsidRPr="006B158B" w:rsidRDefault="006B158B" w:rsidP="006B158B">
      <w:pPr>
        <w:jc w:val="both"/>
        <w:rPr>
          <w:b/>
          <w:sz w:val="24"/>
          <w:szCs w:val="24"/>
        </w:rPr>
      </w:pPr>
      <w:r w:rsidRPr="006B158B">
        <w:rPr>
          <w:b/>
          <w:sz w:val="24"/>
          <w:szCs w:val="24"/>
        </w:rPr>
        <w:t>1.6. Каракчиев В.Н. Деятельность волостных исполнительных комитетов Коми автономной области в 1920-е годы</w:t>
      </w:r>
      <w:r w:rsidR="00C8771E">
        <w:rPr>
          <w:b/>
          <w:sz w:val="24"/>
          <w:szCs w:val="24"/>
        </w:rPr>
        <w:t xml:space="preserve">. </w:t>
      </w:r>
      <w:r w:rsidRPr="006B158B">
        <w:rPr>
          <w:b/>
          <w:sz w:val="24"/>
          <w:szCs w:val="24"/>
        </w:rPr>
        <w:t xml:space="preserve">Сыктывкар: ФИЦ Коми НЦ УрО РАН, 2022. 146 с. ISBN 978-5-89606-640-8. </w:t>
      </w:r>
    </w:p>
    <w:p w:rsidR="006B158B" w:rsidRPr="006B158B" w:rsidRDefault="006B158B" w:rsidP="006B158B">
      <w:pPr>
        <w:ind w:firstLine="708"/>
        <w:jc w:val="both"/>
        <w:rPr>
          <w:sz w:val="24"/>
          <w:szCs w:val="24"/>
        </w:rPr>
      </w:pPr>
      <w:r w:rsidRPr="006B158B">
        <w:rPr>
          <w:sz w:val="24"/>
          <w:szCs w:val="24"/>
        </w:rPr>
        <w:t>Монография посвящена изучению деятельности низовых органов власти Коми автономной области в 1921‒1929 гг. Впервые представлены данные, касающиеся основных направлений функционирования волостных исполнительных комитетов, характеристики аппарата и личного состава, взаимодействия с органами власти, партийными структурами, местным населением. Исследование имеет богатый фактический материал, основанный на широком спектре архивных документов. Издание предназначено для специалистов-историков, преподавателей, студентов, аспирантов и краеведов. (Направление 6.1.6. История Российской Федерации по направлениям исследований).</w:t>
      </w:r>
    </w:p>
    <w:p w:rsidR="006B158B" w:rsidRPr="006B158B" w:rsidRDefault="006B158B" w:rsidP="006B158B">
      <w:pPr>
        <w:ind w:firstLine="708"/>
        <w:jc w:val="both"/>
        <w:rPr>
          <w:sz w:val="24"/>
          <w:szCs w:val="24"/>
        </w:rPr>
      </w:pPr>
    </w:p>
    <w:p w:rsidR="006B158B" w:rsidRPr="001F217B" w:rsidRDefault="006B158B" w:rsidP="001F217B">
      <w:pPr>
        <w:jc w:val="both"/>
        <w:rPr>
          <w:b/>
          <w:bCs/>
          <w:iCs/>
          <w:sz w:val="24"/>
          <w:szCs w:val="24"/>
        </w:rPr>
      </w:pPr>
      <w:r w:rsidRPr="001F217B">
        <w:rPr>
          <w:b/>
          <w:sz w:val="24"/>
          <w:szCs w:val="24"/>
        </w:rPr>
        <w:lastRenderedPageBreak/>
        <w:t xml:space="preserve">1.7. Игнатова Н.М., Вишнякова Д.В., Обедков А.П., Силин В.И. </w:t>
      </w:r>
      <w:r w:rsidRPr="001F217B">
        <w:rPr>
          <w:b/>
          <w:caps/>
          <w:color w:val="262626"/>
          <w:sz w:val="24"/>
          <w:szCs w:val="24"/>
          <w:shd w:val="clear" w:color="auto" w:fill="FFFFFF"/>
        </w:rPr>
        <w:t>Ч</w:t>
      </w:r>
      <w:r w:rsidRPr="001F217B">
        <w:rPr>
          <w:b/>
          <w:color w:val="262626"/>
          <w:sz w:val="24"/>
          <w:szCs w:val="24"/>
          <w:shd w:val="clear" w:color="auto" w:fill="FFFFFF"/>
        </w:rPr>
        <w:t xml:space="preserve">исленность и </w:t>
      </w:r>
      <w:r w:rsidRPr="00F37D30">
        <w:rPr>
          <w:b/>
          <w:sz w:val="24"/>
          <w:szCs w:val="24"/>
          <w:shd w:val="clear" w:color="auto" w:fill="FFFFFF"/>
        </w:rPr>
        <w:t xml:space="preserve">воспроизводство населения </w:t>
      </w:r>
      <w:r w:rsidR="00F37D30" w:rsidRPr="00F37D30">
        <w:rPr>
          <w:b/>
          <w:sz w:val="24"/>
          <w:szCs w:val="24"/>
          <w:shd w:val="clear" w:color="auto" w:fill="FFFFFF"/>
        </w:rPr>
        <w:t>Республики К</w:t>
      </w:r>
      <w:r w:rsidRPr="00F37D30">
        <w:rPr>
          <w:b/>
          <w:sz w:val="24"/>
          <w:szCs w:val="24"/>
          <w:shd w:val="clear" w:color="auto" w:fill="FFFFFF"/>
        </w:rPr>
        <w:t xml:space="preserve">оми во второй половине </w:t>
      </w:r>
      <w:r w:rsidR="001F217B" w:rsidRPr="00F37D30">
        <w:rPr>
          <w:b/>
          <w:sz w:val="24"/>
          <w:szCs w:val="24"/>
          <w:shd w:val="clear" w:color="auto" w:fill="FFFFFF"/>
        </w:rPr>
        <w:t>ХIХ-ХХ</w:t>
      </w:r>
      <w:r w:rsidRPr="00F37D30">
        <w:rPr>
          <w:b/>
          <w:sz w:val="24"/>
          <w:szCs w:val="24"/>
          <w:shd w:val="clear" w:color="auto" w:fill="FFFFFF"/>
        </w:rPr>
        <w:t xml:space="preserve"> вв.: историко-демографические и историко-географические исследования российского Севера</w:t>
      </w:r>
      <w:r w:rsidR="00E17F94" w:rsidRPr="00F37D30">
        <w:rPr>
          <w:b/>
          <w:sz w:val="24"/>
          <w:szCs w:val="24"/>
          <w:shd w:val="clear" w:color="auto" w:fill="FFFFFF"/>
        </w:rPr>
        <w:t xml:space="preserve">. </w:t>
      </w:r>
      <w:r w:rsidRPr="00F37D30">
        <w:rPr>
          <w:b/>
          <w:sz w:val="24"/>
          <w:szCs w:val="24"/>
          <w:shd w:val="clear" w:color="auto" w:fill="FFFFFF"/>
        </w:rPr>
        <w:t>Сыктывкар, 2022</w:t>
      </w:r>
      <w:r w:rsidR="001F217B" w:rsidRPr="00F37D30">
        <w:rPr>
          <w:b/>
          <w:sz w:val="24"/>
          <w:szCs w:val="24"/>
          <w:shd w:val="clear" w:color="auto" w:fill="FFFFFF"/>
        </w:rPr>
        <w:t xml:space="preserve">. Вып. 1. </w:t>
      </w:r>
      <w:r w:rsidRPr="00F37D30">
        <w:rPr>
          <w:b/>
          <w:bCs/>
          <w:iCs/>
          <w:sz w:val="24"/>
          <w:szCs w:val="24"/>
        </w:rPr>
        <w:t>276</w:t>
      </w:r>
      <w:r w:rsidRPr="00F37D30">
        <w:rPr>
          <w:b/>
          <w:sz w:val="24"/>
          <w:szCs w:val="24"/>
          <w:shd w:val="clear" w:color="auto" w:fill="FFFFFF"/>
        </w:rPr>
        <w:t xml:space="preserve"> с.</w:t>
      </w:r>
      <w:r w:rsidRPr="001F217B">
        <w:rPr>
          <w:b/>
          <w:color w:val="262626"/>
          <w:sz w:val="24"/>
          <w:szCs w:val="24"/>
          <w:shd w:val="clear" w:color="auto" w:fill="FFFFFF"/>
        </w:rPr>
        <w:t xml:space="preserve"> </w:t>
      </w:r>
      <w:r w:rsidRPr="001F217B">
        <w:rPr>
          <w:b/>
          <w:bCs/>
          <w:iCs/>
          <w:sz w:val="24"/>
          <w:szCs w:val="24"/>
        </w:rPr>
        <w:t>ISBN 978-5-89606-616-</w:t>
      </w:r>
      <w:r w:rsidR="00E17F94">
        <w:rPr>
          <w:b/>
          <w:bCs/>
          <w:iCs/>
          <w:sz w:val="24"/>
          <w:szCs w:val="24"/>
        </w:rPr>
        <w:t>3</w:t>
      </w:r>
      <w:r w:rsidR="001F217B" w:rsidRPr="001F217B">
        <w:rPr>
          <w:b/>
          <w:bCs/>
          <w:iCs/>
          <w:sz w:val="24"/>
          <w:szCs w:val="24"/>
        </w:rPr>
        <w:t>.</w:t>
      </w:r>
      <w:r w:rsidRPr="001F217B">
        <w:rPr>
          <w:b/>
          <w:bCs/>
          <w:iCs/>
          <w:sz w:val="24"/>
          <w:szCs w:val="24"/>
        </w:rPr>
        <w:t xml:space="preserve"> </w:t>
      </w:r>
    </w:p>
    <w:p w:rsidR="006B158B" w:rsidRPr="001F217B" w:rsidRDefault="001F217B" w:rsidP="001F217B">
      <w:pPr>
        <w:ind w:firstLine="708"/>
        <w:jc w:val="both"/>
        <w:rPr>
          <w:sz w:val="24"/>
          <w:szCs w:val="24"/>
        </w:rPr>
      </w:pPr>
      <w:r w:rsidRPr="001F217B">
        <w:rPr>
          <w:sz w:val="24"/>
          <w:szCs w:val="24"/>
        </w:rPr>
        <w:t>Н</w:t>
      </w:r>
      <w:r w:rsidR="006B158B" w:rsidRPr="001F217B">
        <w:rPr>
          <w:sz w:val="24"/>
          <w:szCs w:val="24"/>
        </w:rPr>
        <w:t>аучная монография является первым выпуском в серии монографических трудов сектора историко-демографических и историко-географических исследований Российского Севера ИЯЛИ ФИЦ Коми НЦ УрО РАН, посвященной изучению и анализу новых источников по исторической демографии и исторической географии. Монография посвящена исследованию проблем динамики и воспроизводства населения Республики Коми на протяжении длительного периода от пореформенного периода второй половины Х</w:t>
      </w:r>
      <w:r w:rsidR="006B158B" w:rsidRPr="001F217B">
        <w:rPr>
          <w:sz w:val="24"/>
          <w:szCs w:val="24"/>
          <w:lang w:val="en-US"/>
        </w:rPr>
        <w:t>I</w:t>
      </w:r>
      <w:r w:rsidR="006B158B" w:rsidRPr="001F217B">
        <w:rPr>
          <w:sz w:val="24"/>
          <w:szCs w:val="24"/>
        </w:rPr>
        <w:t xml:space="preserve">Х в., охватывая досоветский и советский период, до периода реформ 1990-х гг. В монографии представлен анализ исторических источников и научной исследованности темы, рассмотрена динамика и половозрастная структура народонаселения Коми края – Коми АССР – Республики Коми по историческим данным и географическим материалам. Особое внимание уделено вопросам рождаемости и смертности населения, как наиболее актуальной проблеме для северных регионов. </w:t>
      </w:r>
      <w:r w:rsidR="00D36D3A" w:rsidRPr="00CE1BC8">
        <w:rPr>
          <w:sz w:val="24"/>
          <w:szCs w:val="24"/>
        </w:rPr>
        <w:t>В монографии изучается постоянное</w:t>
      </w:r>
      <w:r w:rsidR="006B158B" w:rsidRPr="00CE1BC8">
        <w:rPr>
          <w:sz w:val="24"/>
          <w:szCs w:val="24"/>
        </w:rPr>
        <w:t xml:space="preserve"> населени</w:t>
      </w:r>
      <w:r w:rsidR="00D36D3A" w:rsidRPr="00CE1BC8">
        <w:rPr>
          <w:sz w:val="24"/>
          <w:szCs w:val="24"/>
        </w:rPr>
        <w:t>е</w:t>
      </w:r>
      <w:r w:rsidR="006B158B" w:rsidRPr="00CE1BC8">
        <w:rPr>
          <w:sz w:val="24"/>
          <w:szCs w:val="24"/>
        </w:rPr>
        <w:t>,</w:t>
      </w:r>
      <w:r w:rsidR="006B158B" w:rsidRPr="001F217B">
        <w:rPr>
          <w:sz w:val="24"/>
          <w:szCs w:val="24"/>
        </w:rPr>
        <w:t xml:space="preserve"> к которому в середине ХХ в. относились в том числе спецпереселенцы, они наряду с</w:t>
      </w:r>
      <w:r w:rsidRPr="001F217B">
        <w:rPr>
          <w:sz w:val="24"/>
          <w:szCs w:val="24"/>
        </w:rPr>
        <w:t xml:space="preserve"> местным населением учитывались в переписях. </w:t>
      </w:r>
      <w:r w:rsidRPr="006B158B">
        <w:rPr>
          <w:sz w:val="24"/>
          <w:szCs w:val="24"/>
        </w:rPr>
        <w:t>(Направление 6.1.6. История Российской Федерации по направлениям исследований).</w:t>
      </w:r>
    </w:p>
    <w:p w:rsidR="001F217B" w:rsidRDefault="001F217B" w:rsidP="001F217B">
      <w:pPr>
        <w:ind w:firstLine="708"/>
        <w:jc w:val="both"/>
        <w:rPr>
          <w:sz w:val="22"/>
          <w:szCs w:val="22"/>
        </w:rPr>
      </w:pPr>
    </w:p>
    <w:p w:rsidR="006B158B" w:rsidRPr="001F217B" w:rsidRDefault="006B158B" w:rsidP="006B158B">
      <w:pPr>
        <w:jc w:val="both"/>
        <w:rPr>
          <w:b/>
          <w:sz w:val="24"/>
          <w:szCs w:val="24"/>
        </w:rPr>
      </w:pPr>
      <w:r w:rsidRPr="001F217B">
        <w:rPr>
          <w:b/>
          <w:sz w:val="24"/>
          <w:szCs w:val="24"/>
        </w:rPr>
        <w:t>1.8. Котов П.П., Рожин</w:t>
      </w:r>
      <w:r w:rsidR="00105D77">
        <w:rPr>
          <w:b/>
          <w:sz w:val="24"/>
          <w:szCs w:val="24"/>
        </w:rPr>
        <w:t>а</w:t>
      </w:r>
      <w:r w:rsidRPr="001F217B">
        <w:rPr>
          <w:b/>
          <w:sz w:val="24"/>
          <w:szCs w:val="24"/>
        </w:rPr>
        <w:t xml:space="preserve"> А.В. Монастыри в системе церковной власти в конце XVIII – начале XX века: по материалам Вологодской губернии</w:t>
      </w:r>
      <w:r w:rsidR="00C8771E">
        <w:rPr>
          <w:b/>
          <w:sz w:val="24"/>
          <w:szCs w:val="24"/>
        </w:rPr>
        <w:t xml:space="preserve">. </w:t>
      </w:r>
      <w:r w:rsidR="001F217B" w:rsidRPr="001F217B">
        <w:rPr>
          <w:b/>
          <w:sz w:val="24"/>
          <w:szCs w:val="24"/>
        </w:rPr>
        <w:t>С</w:t>
      </w:r>
      <w:r w:rsidRPr="001F217B">
        <w:rPr>
          <w:b/>
          <w:sz w:val="24"/>
          <w:szCs w:val="24"/>
        </w:rPr>
        <w:t xml:space="preserve">ыктывкар: ФИЦ Коми УрО РАН, 2022. 238 с. ISBN 978-5-89606-632-3. </w:t>
      </w:r>
    </w:p>
    <w:p w:rsidR="001F217B" w:rsidRPr="001F217B" w:rsidRDefault="006B158B" w:rsidP="001F217B">
      <w:pPr>
        <w:ind w:firstLine="708"/>
        <w:jc w:val="both"/>
        <w:rPr>
          <w:sz w:val="24"/>
          <w:szCs w:val="24"/>
        </w:rPr>
      </w:pPr>
      <w:r w:rsidRPr="001F217B">
        <w:rPr>
          <w:sz w:val="24"/>
          <w:szCs w:val="24"/>
        </w:rPr>
        <w:t>В монографии рассматриваются взаимоотношения православных обителей и церковных властей в конце XVIII – начале XX в. на примере многочисленных материалов по Вологодской губернии. Охарактеризованы система синодально-епархиальных учреждений, виды иноческих обителей, численность и состав братии, регулирование числа монашествующих в Вологодской епархии. Особое внимание уделено анализу развития хозяйственных занятий в обителях, установлению уровня монастырских доходов и расходов, эволюции социальной и благотворительной деятельности монастырей. Выявлено как положительное, так и отрицательное влияние церковных властей на все стороны жизни монастырей. Издание адресуется исследователям истории, учителям, студентам и всем, кто интересуется прошлым нашей страны и Европейского Севера</w:t>
      </w:r>
      <w:r w:rsidR="001F217B">
        <w:rPr>
          <w:sz w:val="24"/>
          <w:szCs w:val="24"/>
        </w:rPr>
        <w:t xml:space="preserve">. </w:t>
      </w:r>
      <w:r w:rsidR="001F217B" w:rsidRPr="006B158B">
        <w:rPr>
          <w:sz w:val="24"/>
          <w:szCs w:val="24"/>
        </w:rPr>
        <w:t>(Направление 6.1.6. История Российской Федерации по направлениям исследований).</w:t>
      </w:r>
    </w:p>
    <w:p w:rsidR="006B158B" w:rsidRPr="001F217B" w:rsidRDefault="006B158B" w:rsidP="001F217B">
      <w:pPr>
        <w:ind w:firstLine="708"/>
        <w:jc w:val="both"/>
        <w:rPr>
          <w:sz w:val="24"/>
          <w:szCs w:val="24"/>
        </w:rPr>
      </w:pPr>
    </w:p>
    <w:p w:rsidR="00F81E06" w:rsidRPr="00C8771E" w:rsidRDefault="00F81E06" w:rsidP="00F81E06">
      <w:pPr>
        <w:jc w:val="both"/>
        <w:rPr>
          <w:b/>
          <w:sz w:val="24"/>
          <w:szCs w:val="24"/>
        </w:rPr>
      </w:pPr>
      <w:r w:rsidRPr="00C8771E">
        <w:rPr>
          <w:b/>
          <w:sz w:val="24"/>
          <w:szCs w:val="24"/>
        </w:rPr>
        <w:t xml:space="preserve">1.9. </w:t>
      </w:r>
      <w:r w:rsidR="00677B76" w:rsidRPr="00C8771E">
        <w:rPr>
          <w:b/>
          <w:bCs/>
          <w:sz w:val="24"/>
          <w:szCs w:val="24"/>
        </w:rPr>
        <w:t>Волкова</w:t>
      </w:r>
      <w:r w:rsidR="00105D77" w:rsidRPr="00105D77">
        <w:rPr>
          <w:b/>
          <w:bCs/>
          <w:sz w:val="24"/>
          <w:szCs w:val="24"/>
        </w:rPr>
        <w:t xml:space="preserve"> </w:t>
      </w:r>
      <w:r w:rsidR="00105D77" w:rsidRPr="00C8771E">
        <w:rPr>
          <w:b/>
          <w:bCs/>
          <w:sz w:val="24"/>
          <w:szCs w:val="24"/>
        </w:rPr>
        <w:t>Т.Ф.</w:t>
      </w:r>
      <w:r w:rsidR="00677B76" w:rsidRPr="00C8771E">
        <w:rPr>
          <w:b/>
          <w:bCs/>
          <w:sz w:val="24"/>
          <w:szCs w:val="24"/>
        </w:rPr>
        <w:t xml:space="preserve">, </w:t>
      </w:r>
      <w:r w:rsidR="00677B76" w:rsidRPr="00C8771E">
        <w:rPr>
          <w:b/>
          <w:sz w:val="24"/>
          <w:szCs w:val="24"/>
        </w:rPr>
        <w:t>Дронова</w:t>
      </w:r>
      <w:r w:rsidR="00105D77" w:rsidRPr="00105D77">
        <w:rPr>
          <w:b/>
          <w:sz w:val="24"/>
          <w:szCs w:val="24"/>
        </w:rPr>
        <w:t xml:space="preserve"> </w:t>
      </w:r>
      <w:r w:rsidR="00105D77" w:rsidRPr="00C8771E">
        <w:rPr>
          <w:b/>
          <w:sz w:val="24"/>
          <w:szCs w:val="24"/>
        </w:rPr>
        <w:t>Т.И.</w:t>
      </w:r>
      <w:r w:rsidR="00677B76" w:rsidRPr="00C8771E">
        <w:rPr>
          <w:b/>
          <w:bCs/>
          <w:sz w:val="24"/>
          <w:szCs w:val="24"/>
        </w:rPr>
        <w:t>, Мелихов</w:t>
      </w:r>
      <w:r w:rsidR="00105D77" w:rsidRPr="00105D77">
        <w:rPr>
          <w:b/>
          <w:bCs/>
          <w:sz w:val="24"/>
          <w:szCs w:val="24"/>
        </w:rPr>
        <w:t xml:space="preserve"> </w:t>
      </w:r>
      <w:r w:rsidR="00105D77" w:rsidRPr="00C8771E">
        <w:rPr>
          <w:b/>
          <w:bCs/>
          <w:sz w:val="24"/>
          <w:szCs w:val="24"/>
        </w:rPr>
        <w:t>М.В.</w:t>
      </w:r>
      <w:r w:rsidR="00677B76" w:rsidRPr="00C8771E">
        <w:rPr>
          <w:b/>
          <w:bCs/>
          <w:sz w:val="24"/>
          <w:szCs w:val="24"/>
        </w:rPr>
        <w:t>, Прокуратова</w:t>
      </w:r>
      <w:r w:rsidR="00105D77" w:rsidRPr="00105D77">
        <w:rPr>
          <w:b/>
          <w:bCs/>
          <w:sz w:val="24"/>
          <w:szCs w:val="24"/>
        </w:rPr>
        <w:t xml:space="preserve"> </w:t>
      </w:r>
      <w:r w:rsidR="00105D77" w:rsidRPr="00C8771E">
        <w:rPr>
          <w:b/>
          <w:bCs/>
          <w:sz w:val="24"/>
          <w:szCs w:val="24"/>
        </w:rPr>
        <w:t>Е.В.</w:t>
      </w:r>
      <w:r w:rsidR="00105D77">
        <w:rPr>
          <w:b/>
          <w:bCs/>
          <w:sz w:val="24"/>
          <w:szCs w:val="24"/>
        </w:rPr>
        <w:t xml:space="preserve"> </w:t>
      </w:r>
      <w:r w:rsidRPr="00C8771E">
        <w:rPr>
          <w:b/>
          <w:bCs/>
          <w:sz w:val="24"/>
          <w:szCs w:val="24"/>
        </w:rPr>
        <w:t>Книжные центры Республики Коми: Великопоженский скит</w:t>
      </w:r>
      <w:r w:rsidR="00C8771E" w:rsidRPr="00C8771E">
        <w:rPr>
          <w:b/>
          <w:bCs/>
          <w:sz w:val="24"/>
          <w:szCs w:val="24"/>
        </w:rPr>
        <w:t xml:space="preserve"> /</w:t>
      </w:r>
      <w:r w:rsidRPr="00C8771E">
        <w:rPr>
          <w:b/>
          <w:bCs/>
          <w:sz w:val="24"/>
          <w:szCs w:val="24"/>
        </w:rPr>
        <w:t xml:space="preserve"> </w:t>
      </w:r>
      <w:r w:rsidR="00C8771E" w:rsidRPr="00C8771E">
        <w:rPr>
          <w:b/>
          <w:bCs/>
          <w:sz w:val="24"/>
          <w:szCs w:val="24"/>
        </w:rPr>
        <w:t>О</w:t>
      </w:r>
      <w:r w:rsidRPr="00C8771E">
        <w:rPr>
          <w:b/>
          <w:bCs/>
          <w:sz w:val="24"/>
          <w:szCs w:val="24"/>
        </w:rPr>
        <w:t>тв. ред. и сост. Т. Ф. Волкова. Сыктывкар: Изд-во СГУ им. Питирима Сорокина, 2021. 440 с. (Слово и текст в контексте культуры. Серия монографий). ISBN 978-5-87661-709-5</w:t>
      </w:r>
      <w:r w:rsidR="00677B76" w:rsidRPr="00C8771E">
        <w:rPr>
          <w:b/>
          <w:sz w:val="24"/>
          <w:szCs w:val="24"/>
        </w:rPr>
        <w:t>.</w:t>
      </w:r>
    </w:p>
    <w:p w:rsidR="00677B76" w:rsidRDefault="00677B76" w:rsidP="00677B76">
      <w:pPr>
        <w:ind w:firstLine="708"/>
        <w:jc w:val="both"/>
        <w:rPr>
          <w:sz w:val="24"/>
          <w:szCs w:val="24"/>
        </w:rPr>
      </w:pPr>
      <w:r w:rsidRPr="00677B76">
        <w:rPr>
          <w:sz w:val="24"/>
          <w:szCs w:val="24"/>
        </w:rPr>
        <w:t>В монографии собраны архивные материалы и публикации о старообрядческом Великопоженском ските, возникшем в начале XVIII в. в верховьях р. Пижмы (приток р.</w:t>
      </w:r>
      <w:r w:rsidRPr="003A1044">
        <w:rPr>
          <w:sz w:val="24"/>
          <w:szCs w:val="24"/>
        </w:rPr>
        <w:t xml:space="preserve"> Печоры), который стал центром книжной культуры в Печорском крае. Авторы монографии рассказывают об истории скита, о трагическом самосожжении его обитателей, реконструируют монастырскую библиотеку, публикуют письма, которыми обменивались великопоженцы со старообрядцами из разных селений Нижней и Верхней Печоры и с обитателями знаменитого Выголексинского общежительства, по образцу которого был создан и пижемский монастырь. В монографии впервые публикуется полемическое сочинение, написанное в начале XIX в. </w:t>
      </w:r>
      <w:r w:rsidRPr="00821FC1">
        <w:rPr>
          <w:sz w:val="24"/>
          <w:szCs w:val="24"/>
        </w:rPr>
        <w:t>наставником Великопоженского</w:t>
      </w:r>
      <w:r w:rsidRPr="003A1044">
        <w:rPr>
          <w:sz w:val="24"/>
          <w:szCs w:val="24"/>
        </w:rPr>
        <w:t xml:space="preserve"> скита Тимофеем Ивановичем и направленное против конфессиональных заблуждений чердынских старообрядцев. Книга </w:t>
      </w:r>
      <w:r w:rsidR="00B51E2A">
        <w:rPr>
          <w:sz w:val="24"/>
          <w:szCs w:val="24"/>
        </w:rPr>
        <w:t xml:space="preserve">будет </w:t>
      </w:r>
      <w:r w:rsidRPr="003A1044">
        <w:rPr>
          <w:sz w:val="24"/>
          <w:szCs w:val="24"/>
        </w:rPr>
        <w:t>интерес</w:t>
      </w:r>
      <w:r w:rsidR="00B51E2A">
        <w:rPr>
          <w:sz w:val="24"/>
          <w:szCs w:val="24"/>
        </w:rPr>
        <w:t>на</w:t>
      </w:r>
      <w:r w:rsidRPr="003A1044">
        <w:rPr>
          <w:sz w:val="24"/>
          <w:szCs w:val="24"/>
        </w:rPr>
        <w:t xml:space="preserve"> для историков, филологов, краеведов и всех, кто интересуется старообрядческой культурой</w:t>
      </w:r>
      <w:r>
        <w:rPr>
          <w:sz w:val="24"/>
          <w:szCs w:val="24"/>
        </w:rPr>
        <w:t>.</w:t>
      </w:r>
    </w:p>
    <w:p w:rsidR="00A11174" w:rsidRDefault="00A11174" w:rsidP="00A11174">
      <w:pPr>
        <w:jc w:val="both"/>
        <w:rPr>
          <w:sz w:val="24"/>
          <w:szCs w:val="24"/>
        </w:rPr>
      </w:pPr>
      <w:r>
        <w:rPr>
          <w:sz w:val="24"/>
          <w:szCs w:val="24"/>
        </w:rPr>
        <w:t xml:space="preserve"> </w:t>
      </w:r>
    </w:p>
    <w:p w:rsidR="00F81E06" w:rsidRPr="00E17F94" w:rsidRDefault="00E17F94" w:rsidP="00F81E06">
      <w:pPr>
        <w:jc w:val="both"/>
        <w:rPr>
          <w:b/>
          <w:sz w:val="24"/>
          <w:szCs w:val="24"/>
        </w:rPr>
      </w:pPr>
      <w:r>
        <w:rPr>
          <w:b/>
          <w:sz w:val="24"/>
          <w:szCs w:val="24"/>
        </w:rPr>
        <w:lastRenderedPageBreak/>
        <w:t>1.10</w:t>
      </w:r>
      <w:r w:rsidR="00105D77">
        <w:rPr>
          <w:b/>
          <w:sz w:val="24"/>
          <w:szCs w:val="24"/>
        </w:rPr>
        <w:t xml:space="preserve">. </w:t>
      </w:r>
      <w:r w:rsidR="00F81E06" w:rsidRPr="00E17F94">
        <w:rPr>
          <w:b/>
          <w:sz w:val="24"/>
          <w:szCs w:val="24"/>
        </w:rPr>
        <w:t>Миронова Н.П., Шабаев Ю.П., Ткаченко М.Р., Подоплекин А.О., Бирин В.И., Черниенко Д.А., Зеленеева Г.С., Мартыненко А.В.</w:t>
      </w:r>
      <w:r w:rsidR="00105D77">
        <w:rPr>
          <w:b/>
          <w:sz w:val="24"/>
          <w:szCs w:val="24"/>
        </w:rPr>
        <w:t xml:space="preserve"> </w:t>
      </w:r>
      <w:r w:rsidR="00F81E06" w:rsidRPr="00E17F94">
        <w:rPr>
          <w:b/>
          <w:sz w:val="24"/>
          <w:szCs w:val="24"/>
        </w:rPr>
        <w:t>Влияние интернет-ресурсов и региональных реалий на сетевое поведение, национальную идентичность и гражданские позиции периферийной российской молодежи / Отв. редактор М.А. Омаров. Москва: РГГУ, 2022. 350 c. </w:t>
      </w:r>
      <w:r w:rsidRPr="00E17F94">
        <w:rPr>
          <w:b/>
          <w:sz w:val="24"/>
          <w:szCs w:val="24"/>
        </w:rPr>
        <w:t xml:space="preserve"> </w:t>
      </w:r>
      <w:r w:rsidR="00F81E06" w:rsidRPr="00E17F94">
        <w:rPr>
          <w:b/>
          <w:sz w:val="24"/>
          <w:szCs w:val="24"/>
        </w:rPr>
        <w:t>ISBN 978-5-7281-3195-3</w:t>
      </w:r>
      <w:r w:rsidRPr="00E17F94">
        <w:rPr>
          <w:b/>
          <w:sz w:val="24"/>
          <w:szCs w:val="24"/>
        </w:rPr>
        <w:t>.</w:t>
      </w:r>
      <w:r w:rsidR="00F81E06" w:rsidRPr="00E17F94">
        <w:rPr>
          <w:b/>
          <w:sz w:val="24"/>
          <w:szCs w:val="24"/>
        </w:rPr>
        <w:t xml:space="preserve"> </w:t>
      </w:r>
    </w:p>
    <w:p w:rsidR="009F1B54" w:rsidRPr="009F1B54" w:rsidRDefault="009F1B54" w:rsidP="00F37D30">
      <w:pPr>
        <w:ind w:firstLine="708"/>
        <w:jc w:val="both"/>
        <w:rPr>
          <w:sz w:val="24"/>
          <w:szCs w:val="24"/>
          <w:lang w:eastAsia="ko-KR"/>
        </w:rPr>
      </w:pPr>
      <w:r w:rsidRPr="009F1B54">
        <w:rPr>
          <w:rFonts w:hint="eastAsia"/>
          <w:sz w:val="24"/>
          <w:szCs w:val="24"/>
          <w:lang w:eastAsia="ko-KR"/>
        </w:rPr>
        <w:t>В</w:t>
      </w:r>
      <w:r w:rsidRPr="009F1B54">
        <w:rPr>
          <w:sz w:val="24"/>
          <w:szCs w:val="24"/>
          <w:lang w:eastAsia="ko-KR"/>
        </w:rPr>
        <w:t xml:space="preserve"> </w:t>
      </w:r>
      <w:r w:rsidRPr="009F1B54">
        <w:rPr>
          <w:rFonts w:hint="eastAsia"/>
          <w:sz w:val="24"/>
          <w:szCs w:val="24"/>
          <w:lang w:eastAsia="ko-KR"/>
        </w:rPr>
        <w:t>основу</w:t>
      </w:r>
      <w:r w:rsidRPr="009F1B54">
        <w:rPr>
          <w:sz w:val="24"/>
          <w:szCs w:val="24"/>
          <w:lang w:eastAsia="ko-KR"/>
        </w:rPr>
        <w:t xml:space="preserve"> </w:t>
      </w:r>
      <w:r w:rsidRPr="009F1B54">
        <w:rPr>
          <w:rFonts w:hint="eastAsia"/>
          <w:sz w:val="24"/>
          <w:szCs w:val="24"/>
          <w:lang w:eastAsia="ko-KR"/>
        </w:rPr>
        <w:t>данной</w:t>
      </w:r>
      <w:r w:rsidRPr="009F1B54">
        <w:rPr>
          <w:sz w:val="24"/>
          <w:szCs w:val="24"/>
          <w:lang w:eastAsia="ko-KR"/>
        </w:rPr>
        <w:t xml:space="preserve"> </w:t>
      </w:r>
      <w:r w:rsidRPr="009F1B54">
        <w:rPr>
          <w:rFonts w:hint="eastAsia"/>
          <w:sz w:val="24"/>
          <w:szCs w:val="24"/>
          <w:lang w:eastAsia="ko-KR"/>
        </w:rPr>
        <w:t>монографии</w:t>
      </w:r>
      <w:r w:rsidRPr="009F1B54">
        <w:rPr>
          <w:sz w:val="24"/>
          <w:szCs w:val="24"/>
          <w:lang w:eastAsia="ko-KR"/>
        </w:rPr>
        <w:t xml:space="preserve"> </w:t>
      </w:r>
      <w:r w:rsidRPr="009F1B54">
        <w:rPr>
          <w:rFonts w:hint="eastAsia"/>
          <w:sz w:val="24"/>
          <w:szCs w:val="24"/>
          <w:lang w:eastAsia="ko-KR"/>
        </w:rPr>
        <w:t>положены</w:t>
      </w:r>
      <w:r w:rsidRPr="009F1B54">
        <w:rPr>
          <w:sz w:val="24"/>
          <w:szCs w:val="24"/>
          <w:lang w:eastAsia="ko-KR"/>
        </w:rPr>
        <w:t xml:space="preserve"> </w:t>
      </w:r>
      <w:r w:rsidRPr="00105D77">
        <w:rPr>
          <w:rFonts w:hint="eastAsia"/>
          <w:sz w:val="24"/>
          <w:szCs w:val="24"/>
          <w:lang w:eastAsia="ko-KR"/>
        </w:rPr>
        <w:t>результаты</w:t>
      </w:r>
      <w:r w:rsidRPr="00105D77">
        <w:rPr>
          <w:sz w:val="24"/>
          <w:szCs w:val="24"/>
          <w:lang w:eastAsia="ko-KR"/>
        </w:rPr>
        <w:t xml:space="preserve"> </w:t>
      </w:r>
      <w:r w:rsidRPr="00105D77">
        <w:rPr>
          <w:rFonts w:hint="eastAsia"/>
          <w:sz w:val="24"/>
          <w:szCs w:val="24"/>
          <w:lang w:eastAsia="ko-KR"/>
        </w:rPr>
        <w:t>социологического</w:t>
      </w:r>
      <w:r w:rsidRPr="009F1B54">
        <w:rPr>
          <w:sz w:val="24"/>
          <w:szCs w:val="24"/>
          <w:lang w:eastAsia="ko-KR"/>
        </w:rPr>
        <w:t xml:space="preserve"> </w:t>
      </w:r>
      <w:r w:rsidRPr="009F1B54">
        <w:rPr>
          <w:rFonts w:hint="eastAsia"/>
          <w:sz w:val="24"/>
          <w:szCs w:val="24"/>
          <w:lang w:eastAsia="ko-KR"/>
        </w:rPr>
        <w:t>исследования</w:t>
      </w:r>
      <w:r w:rsidRPr="009F1B54">
        <w:rPr>
          <w:sz w:val="24"/>
          <w:szCs w:val="24"/>
          <w:lang w:eastAsia="ko-KR"/>
        </w:rPr>
        <w:t xml:space="preserve">, </w:t>
      </w:r>
      <w:r w:rsidRPr="009F1B54">
        <w:rPr>
          <w:rFonts w:hint="eastAsia"/>
          <w:sz w:val="24"/>
          <w:szCs w:val="24"/>
          <w:lang w:eastAsia="ko-KR"/>
        </w:rPr>
        <w:t>посвященного</w:t>
      </w:r>
      <w:r w:rsidRPr="009F1B54">
        <w:rPr>
          <w:sz w:val="24"/>
          <w:szCs w:val="24"/>
          <w:lang w:eastAsia="ko-KR"/>
        </w:rPr>
        <w:t xml:space="preserve"> </w:t>
      </w:r>
      <w:r w:rsidRPr="009F1B54">
        <w:rPr>
          <w:rFonts w:hint="eastAsia"/>
          <w:sz w:val="24"/>
          <w:szCs w:val="24"/>
          <w:lang w:eastAsia="ko-KR"/>
        </w:rPr>
        <w:t>изучению</w:t>
      </w:r>
      <w:r w:rsidRPr="009F1B54">
        <w:rPr>
          <w:sz w:val="24"/>
          <w:szCs w:val="24"/>
          <w:lang w:eastAsia="ko-KR"/>
        </w:rPr>
        <w:t xml:space="preserve"> </w:t>
      </w:r>
      <w:r w:rsidRPr="009F1B54">
        <w:rPr>
          <w:rFonts w:hint="eastAsia"/>
          <w:sz w:val="24"/>
          <w:szCs w:val="24"/>
          <w:lang w:eastAsia="ko-KR"/>
        </w:rPr>
        <w:t>сетевого</w:t>
      </w:r>
      <w:r w:rsidRPr="009F1B54">
        <w:rPr>
          <w:sz w:val="24"/>
          <w:szCs w:val="24"/>
          <w:lang w:eastAsia="ko-KR"/>
        </w:rPr>
        <w:t xml:space="preserve"> </w:t>
      </w:r>
      <w:r w:rsidRPr="009F1B54">
        <w:rPr>
          <w:rFonts w:hint="eastAsia"/>
          <w:sz w:val="24"/>
          <w:szCs w:val="24"/>
          <w:lang w:eastAsia="ko-KR"/>
        </w:rPr>
        <w:t>поведения</w:t>
      </w:r>
      <w:r w:rsidRPr="009F1B54">
        <w:rPr>
          <w:sz w:val="24"/>
          <w:szCs w:val="24"/>
          <w:lang w:eastAsia="ko-KR"/>
        </w:rPr>
        <w:t xml:space="preserve"> </w:t>
      </w:r>
      <w:r w:rsidRPr="009F1B54">
        <w:rPr>
          <w:rFonts w:hint="eastAsia"/>
          <w:sz w:val="24"/>
          <w:szCs w:val="24"/>
          <w:lang w:eastAsia="ko-KR"/>
        </w:rPr>
        <w:t>и</w:t>
      </w:r>
      <w:r w:rsidRPr="009F1B54">
        <w:rPr>
          <w:sz w:val="24"/>
          <w:szCs w:val="24"/>
          <w:lang w:eastAsia="ko-KR"/>
        </w:rPr>
        <w:t xml:space="preserve"> </w:t>
      </w:r>
      <w:r w:rsidRPr="009F1B54">
        <w:rPr>
          <w:rFonts w:hint="eastAsia"/>
          <w:sz w:val="24"/>
          <w:szCs w:val="24"/>
          <w:lang w:eastAsia="ko-KR"/>
        </w:rPr>
        <w:t>сетевого</w:t>
      </w:r>
      <w:r w:rsidRPr="009F1B54">
        <w:rPr>
          <w:sz w:val="24"/>
          <w:szCs w:val="24"/>
          <w:lang w:eastAsia="ko-KR"/>
        </w:rPr>
        <w:t xml:space="preserve"> </w:t>
      </w:r>
      <w:r w:rsidRPr="009F1B54">
        <w:rPr>
          <w:rFonts w:hint="eastAsia"/>
          <w:sz w:val="24"/>
          <w:szCs w:val="24"/>
          <w:lang w:eastAsia="ko-KR"/>
        </w:rPr>
        <w:t>взаимодействия</w:t>
      </w:r>
      <w:r w:rsidRPr="009F1B54">
        <w:rPr>
          <w:sz w:val="24"/>
          <w:szCs w:val="24"/>
          <w:lang w:eastAsia="ko-KR"/>
        </w:rPr>
        <w:t xml:space="preserve"> </w:t>
      </w:r>
      <w:r w:rsidRPr="009F1B54">
        <w:rPr>
          <w:rFonts w:hint="eastAsia"/>
          <w:sz w:val="24"/>
          <w:szCs w:val="24"/>
          <w:lang w:eastAsia="ko-KR"/>
        </w:rPr>
        <w:t>молодежи</w:t>
      </w:r>
      <w:r w:rsidRPr="009F1B54">
        <w:rPr>
          <w:sz w:val="24"/>
          <w:szCs w:val="24"/>
          <w:lang w:eastAsia="ko-KR"/>
        </w:rPr>
        <w:t xml:space="preserve"> </w:t>
      </w:r>
      <w:r w:rsidRPr="009F1B54">
        <w:rPr>
          <w:rFonts w:hint="eastAsia"/>
          <w:sz w:val="24"/>
          <w:szCs w:val="24"/>
          <w:lang w:eastAsia="ko-KR"/>
        </w:rPr>
        <w:t>в</w:t>
      </w:r>
      <w:r w:rsidRPr="009F1B54">
        <w:rPr>
          <w:sz w:val="24"/>
          <w:szCs w:val="24"/>
          <w:lang w:eastAsia="ko-KR"/>
        </w:rPr>
        <w:t xml:space="preserve"> </w:t>
      </w:r>
      <w:r w:rsidRPr="009F1B54">
        <w:rPr>
          <w:rFonts w:hint="eastAsia"/>
          <w:sz w:val="24"/>
          <w:szCs w:val="24"/>
          <w:lang w:eastAsia="ko-KR"/>
        </w:rPr>
        <w:t>регионах</w:t>
      </w:r>
      <w:r w:rsidRPr="009F1B54">
        <w:rPr>
          <w:sz w:val="24"/>
          <w:szCs w:val="24"/>
          <w:lang w:eastAsia="ko-KR"/>
        </w:rPr>
        <w:t xml:space="preserve"> </w:t>
      </w:r>
      <w:r w:rsidRPr="009F1B54">
        <w:rPr>
          <w:rFonts w:hint="eastAsia"/>
          <w:sz w:val="24"/>
          <w:szCs w:val="24"/>
          <w:lang w:eastAsia="ko-KR"/>
        </w:rPr>
        <w:t>проживания</w:t>
      </w:r>
      <w:r w:rsidRPr="009F1B54">
        <w:rPr>
          <w:sz w:val="24"/>
          <w:szCs w:val="24"/>
          <w:lang w:eastAsia="ko-KR"/>
        </w:rPr>
        <w:t xml:space="preserve"> </w:t>
      </w:r>
      <w:r w:rsidRPr="009F1B54">
        <w:rPr>
          <w:rFonts w:hint="eastAsia"/>
          <w:sz w:val="24"/>
          <w:szCs w:val="24"/>
          <w:lang w:eastAsia="ko-KR"/>
        </w:rPr>
        <w:t>финно</w:t>
      </w:r>
      <w:r w:rsidRPr="009F1B54">
        <w:rPr>
          <w:sz w:val="24"/>
          <w:szCs w:val="24"/>
          <w:lang w:eastAsia="ko-KR"/>
        </w:rPr>
        <w:t>-</w:t>
      </w:r>
      <w:r w:rsidRPr="009F1B54">
        <w:rPr>
          <w:rFonts w:hint="eastAsia"/>
          <w:sz w:val="24"/>
          <w:szCs w:val="24"/>
          <w:lang w:eastAsia="ko-KR"/>
        </w:rPr>
        <w:t>угорских</w:t>
      </w:r>
      <w:r w:rsidRPr="009F1B54">
        <w:rPr>
          <w:sz w:val="24"/>
          <w:szCs w:val="24"/>
          <w:lang w:eastAsia="ko-KR"/>
        </w:rPr>
        <w:t xml:space="preserve"> </w:t>
      </w:r>
      <w:r w:rsidRPr="009F1B54">
        <w:rPr>
          <w:rFonts w:hint="eastAsia"/>
          <w:sz w:val="24"/>
          <w:szCs w:val="24"/>
          <w:lang w:eastAsia="ko-KR"/>
        </w:rPr>
        <w:t>народов</w:t>
      </w:r>
      <w:r w:rsidRPr="009F1B54">
        <w:rPr>
          <w:sz w:val="24"/>
          <w:szCs w:val="24"/>
          <w:lang w:eastAsia="ko-KR"/>
        </w:rPr>
        <w:t xml:space="preserve"> </w:t>
      </w:r>
      <w:r w:rsidRPr="009F1B54">
        <w:rPr>
          <w:rFonts w:hint="eastAsia"/>
          <w:sz w:val="24"/>
          <w:szCs w:val="24"/>
          <w:lang w:eastAsia="ko-KR"/>
        </w:rPr>
        <w:t>РФ</w:t>
      </w:r>
      <w:r w:rsidRPr="009F1B54">
        <w:rPr>
          <w:sz w:val="24"/>
          <w:szCs w:val="24"/>
          <w:lang w:eastAsia="ko-KR"/>
        </w:rPr>
        <w:t xml:space="preserve"> </w:t>
      </w:r>
      <w:r w:rsidRPr="009F1B54">
        <w:rPr>
          <w:rFonts w:hint="eastAsia"/>
          <w:sz w:val="24"/>
          <w:szCs w:val="24"/>
          <w:lang w:eastAsia="ko-KR"/>
        </w:rPr>
        <w:t>и</w:t>
      </w:r>
      <w:r w:rsidRPr="009F1B54">
        <w:rPr>
          <w:sz w:val="24"/>
          <w:szCs w:val="24"/>
          <w:lang w:eastAsia="ko-KR"/>
        </w:rPr>
        <w:t xml:space="preserve"> </w:t>
      </w:r>
      <w:r w:rsidRPr="009F1B54">
        <w:rPr>
          <w:rFonts w:hint="eastAsia"/>
          <w:sz w:val="24"/>
          <w:szCs w:val="24"/>
          <w:lang w:eastAsia="ko-KR"/>
        </w:rPr>
        <w:t>в</w:t>
      </w:r>
      <w:r w:rsidRPr="009F1B54">
        <w:rPr>
          <w:sz w:val="24"/>
          <w:szCs w:val="24"/>
          <w:lang w:eastAsia="ko-KR"/>
        </w:rPr>
        <w:t xml:space="preserve"> </w:t>
      </w:r>
      <w:r w:rsidRPr="009F1B54">
        <w:rPr>
          <w:rFonts w:hint="eastAsia"/>
          <w:sz w:val="24"/>
          <w:szCs w:val="24"/>
          <w:lang w:eastAsia="ko-KR"/>
        </w:rPr>
        <w:t>Архангельской</w:t>
      </w:r>
      <w:r w:rsidRPr="009F1B54">
        <w:rPr>
          <w:sz w:val="24"/>
          <w:szCs w:val="24"/>
          <w:lang w:eastAsia="ko-KR"/>
        </w:rPr>
        <w:t xml:space="preserve"> </w:t>
      </w:r>
      <w:r w:rsidRPr="009F1B54">
        <w:rPr>
          <w:rFonts w:hint="eastAsia"/>
          <w:sz w:val="24"/>
          <w:szCs w:val="24"/>
          <w:lang w:eastAsia="ko-KR"/>
        </w:rPr>
        <w:t>области</w:t>
      </w:r>
      <w:r w:rsidRPr="009F1B54">
        <w:rPr>
          <w:sz w:val="24"/>
          <w:szCs w:val="24"/>
          <w:lang w:eastAsia="ko-KR"/>
        </w:rPr>
        <w:t xml:space="preserve">. </w:t>
      </w:r>
      <w:r w:rsidRPr="009F1B54">
        <w:rPr>
          <w:rFonts w:hint="eastAsia"/>
          <w:sz w:val="24"/>
          <w:szCs w:val="24"/>
          <w:lang w:eastAsia="ko-KR"/>
        </w:rPr>
        <w:t>Авторы</w:t>
      </w:r>
      <w:r w:rsidRPr="009F1B54">
        <w:rPr>
          <w:sz w:val="24"/>
          <w:szCs w:val="24"/>
          <w:lang w:eastAsia="ko-KR"/>
        </w:rPr>
        <w:t xml:space="preserve"> </w:t>
      </w:r>
      <w:r w:rsidRPr="009F1B54">
        <w:rPr>
          <w:rFonts w:hint="eastAsia"/>
          <w:sz w:val="24"/>
          <w:szCs w:val="24"/>
          <w:lang w:eastAsia="ko-KR"/>
        </w:rPr>
        <w:t>ставят</w:t>
      </w:r>
      <w:r w:rsidRPr="009F1B54">
        <w:rPr>
          <w:sz w:val="24"/>
          <w:szCs w:val="24"/>
          <w:lang w:eastAsia="ko-KR"/>
        </w:rPr>
        <w:t xml:space="preserve"> </w:t>
      </w:r>
      <w:r w:rsidRPr="009F1B54">
        <w:rPr>
          <w:rFonts w:hint="eastAsia"/>
          <w:sz w:val="24"/>
          <w:szCs w:val="24"/>
          <w:lang w:eastAsia="ko-KR"/>
        </w:rPr>
        <w:t>своей</w:t>
      </w:r>
      <w:r w:rsidRPr="009F1B54">
        <w:rPr>
          <w:sz w:val="24"/>
          <w:szCs w:val="24"/>
          <w:lang w:eastAsia="ko-KR"/>
        </w:rPr>
        <w:t xml:space="preserve"> </w:t>
      </w:r>
      <w:r w:rsidRPr="009F1B54">
        <w:rPr>
          <w:rFonts w:hint="eastAsia"/>
          <w:sz w:val="24"/>
          <w:szCs w:val="24"/>
          <w:lang w:eastAsia="ko-KR"/>
        </w:rPr>
        <w:t>целью</w:t>
      </w:r>
      <w:r w:rsidRPr="009F1B54">
        <w:rPr>
          <w:sz w:val="24"/>
          <w:szCs w:val="24"/>
          <w:lang w:eastAsia="ko-KR"/>
        </w:rPr>
        <w:t xml:space="preserve"> </w:t>
      </w:r>
      <w:r w:rsidRPr="009F1B54">
        <w:rPr>
          <w:rFonts w:hint="eastAsia"/>
          <w:sz w:val="24"/>
          <w:szCs w:val="24"/>
          <w:lang w:eastAsia="ko-KR"/>
        </w:rPr>
        <w:t>изучить</w:t>
      </w:r>
      <w:r w:rsidRPr="009F1B54">
        <w:rPr>
          <w:sz w:val="24"/>
          <w:szCs w:val="24"/>
          <w:lang w:eastAsia="ko-KR"/>
        </w:rPr>
        <w:t xml:space="preserve"> </w:t>
      </w:r>
      <w:r w:rsidRPr="009F1B54">
        <w:rPr>
          <w:rFonts w:hint="eastAsia"/>
          <w:sz w:val="24"/>
          <w:szCs w:val="24"/>
          <w:lang w:eastAsia="ko-KR"/>
        </w:rPr>
        <w:t>положение</w:t>
      </w:r>
      <w:r w:rsidRPr="009F1B54">
        <w:rPr>
          <w:sz w:val="24"/>
          <w:szCs w:val="24"/>
          <w:lang w:eastAsia="ko-KR"/>
        </w:rPr>
        <w:t xml:space="preserve"> </w:t>
      </w:r>
      <w:r w:rsidRPr="009F1B54">
        <w:rPr>
          <w:rFonts w:hint="eastAsia"/>
          <w:sz w:val="24"/>
          <w:szCs w:val="24"/>
          <w:lang w:eastAsia="ko-KR"/>
        </w:rPr>
        <w:t>молодежи</w:t>
      </w:r>
      <w:r w:rsidRPr="009F1B54">
        <w:rPr>
          <w:sz w:val="24"/>
          <w:szCs w:val="24"/>
          <w:lang w:eastAsia="ko-KR"/>
        </w:rPr>
        <w:t xml:space="preserve"> </w:t>
      </w:r>
      <w:r w:rsidRPr="009F1B54">
        <w:rPr>
          <w:rFonts w:hint="eastAsia"/>
          <w:sz w:val="24"/>
          <w:szCs w:val="24"/>
          <w:lang w:eastAsia="ko-KR"/>
        </w:rPr>
        <w:t>в</w:t>
      </w:r>
      <w:r w:rsidRPr="009F1B54">
        <w:rPr>
          <w:sz w:val="24"/>
          <w:szCs w:val="24"/>
          <w:lang w:eastAsia="ko-KR"/>
        </w:rPr>
        <w:t xml:space="preserve"> </w:t>
      </w:r>
      <w:r w:rsidRPr="009F1B54">
        <w:rPr>
          <w:rFonts w:hint="eastAsia"/>
          <w:sz w:val="24"/>
          <w:szCs w:val="24"/>
          <w:lang w:eastAsia="ko-KR"/>
        </w:rPr>
        <w:t>регионах</w:t>
      </w:r>
      <w:r w:rsidRPr="009F1B54">
        <w:rPr>
          <w:sz w:val="24"/>
          <w:szCs w:val="24"/>
          <w:lang w:eastAsia="ko-KR"/>
        </w:rPr>
        <w:t xml:space="preserve"> </w:t>
      </w:r>
      <w:r w:rsidRPr="009F1B54">
        <w:rPr>
          <w:rFonts w:hint="eastAsia"/>
          <w:sz w:val="24"/>
          <w:szCs w:val="24"/>
          <w:lang w:eastAsia="ko-KR"/>
        </w:rPr>
        <w:t>России</w:t>
      </w:r>
      <w:r w:rsidRPr="009F1B54">
        <w:rPr>
          <w:sz w:val="24"/>
          <w:szCs w:val="24"/>
          <w:lang w:eastAsia="ko-KR"/>
        </w:rPr>
        <w:t xml:space="preserve">, </w:t>
      </w:r>
      <w:r w:rsidRPr="009F1B54">
        <w:rPr>
          <w:rFonts w:hint="eastAsia"/>
          <w:sz w:val="24"/>
          <w:szCs w:val="24"/>
          <w:lang w:eastAsia="ko-KR"/>
        </w:rPr>
        <w:t>их</w:t>
      </w:r>
      <w:r w:rsidRPr="009F1B54">
        <w:rPr>
          <w:sz w:val="24"/>
          <w:szCs w:val="24"/>
          <w:lang w:eastAsia="ko-KR"/>
        </w:rPr>
        <w:t xml:space="preserve"> </w:t>
      </w:r>
      <w:r w:rsidRPr="009F1B54">
        <w:rPr>
          <w:rFonts w:hint="eastAsia"/>
          <w:sz w:val="24"/>
          <w:szCs w:val="24"/>
          <w:lang w:eastAsia="ko-KR"/>
        </w:rPr>
        <w:t>взгляды</w:t>
      </w:r>
      <w:r w:rsidRPr="009F1B54">
        <w:rPr>
          <w:sz w:val="24"/>
          <w:szCs w:val="24"/>
          <w:lang w:eastAsia="ko-KR"/>
        </w:rPr>
        <w:t xml:space="preserve"> </w:t>
      </w:r>
      <w:r w:rsidRPr="009F1B54">
        <w:rPr>
          <w:rFonts w:hint="eastAsia"/>
          <w:sz w:val="24"/>
          <w:szCs w:val="24"/>
          <w:lang w:eastAsia="ko-KR"/>
        </w:rPr>
        <w:t>и</w:t>
      </w:r>
      <w:r w:rsidRPr="009F1B54">
        <w:rPr>
          <w:sz w:val="24"/>
          <w:szCs w:val="24"/>
          <w:lang w:eastAsia="ko-KR"/>
        </w:rPr>
        <w:t xml:space="preserve"> </w:t>
      </w:r>
      <w:r w:rsidRPr="009F1B54">
        <w:rPr>
          <w:rFonts w:hint="eastAsia"/>
          <w:sz w:val="24"/>
          <w:szCs w:val="24"/>
          <w:lang w:eastAsia="ko-KR"/>
        </w:rPr>
        <w:t>позиции</w:t>
      </w:r>
      <w:r w:rsidRPr="009F1B54">
        <w:rPr>
          <w:sz w:val="24"/>
          <w:szCs w:val="24"/>
          <w:lang w:eastAsia="ko-KR"/>
        </w:rPr>
        <w:t xml:space="preserve"> </w:t>
      </w:r>
      <w:r w:rsidRPr="009F1B54">
        <w:rPr>
          <w:rFonts w:hint="eastAsia"/>
          <w:sz w:val="24"/>
          <w:szCs w:val="24"/>
          <w:lang w:eastAsia="ko-KR"/>
        </w:rPr>
        <w:t>в</w:t>
      </w:r>
      <w:r w:rsidRPr="009F1B54">
        <w:rPr>
          <w:sz w:val="24"/>
          <w:szCs w:val="24"/>
          <w:lang w:eastAsia="ko-KR"/>
        </w:rPr>
        <w:t xml:space="preserve"> </w:t>
      </w:r>
      <w:r w:rsidRPr="009F1B54">
        <w:rPr>
          <w:rFonts w:hint="eastAsia"/>
          <w:sz w:val="24"/>
          <w:szCs w:val="24"/>
          <w:lang w:eastAsia="ko-KR"/>
        </w:rPr>
        <w:t>сфере</w:t>
      </w:r>
      <w:r w:rsidRPr="009F1B54">
        <w:rPr>
          <w:sz w:val="24"/>
          <w:szCs w:val="24"/>
          <w:lang w:eastAsia="ko-KR"/>
        </w:rPr>
        <w:t xml:space="preserve"> </w:t>
      </w:r>
      <w:r w:rsidRPr="009F1B54">
        <w:rPr>
          <w:rFonts w:hint="eastAsia"/>
          <w:sz w:val="24"/>
          <w:szCs w:val="24"/>
          <w:lang w:eastAsia="ko-KR"/>
        </w:rPr>
        <w:t>политики</w:t>
      </w:r>
      <w:r w:rsidRPr="009F1B54">
        <w:rPr>
          <w:sz w:val="24"/>
          <w:szCs w:val="24"/>
          <w:lang w:eastAsia="ko-KR"/>
        </w:rPr>
        <w:t>/</w:t>
      </w:r>
      <w:r w:rsidRPr="009F1B54">
        <w:rPr>
          <w:rFonts w:hint="eastAsia"/>
          <w:sz w:val="24"/>
          <w:szCs w:val="24"/>
          <w:lang w:eastAsia="ko-KR"/>
        </w:rPr>
        <w:t>этнополитики</w:t>
      </w:r>
      <w:r w:rsidRPr="009F1B54">
        <w:rPr>
          <w:sz w:val="24"/>
          <w:szCs w:val="24"/>
          <w:lang w:eastAsia="ko-KR"/>
        </w:rPr>
        <w:t xml:space="preserve"> </w:t>
      </w:r>
      <w:r w:rsidRPr="009F1B54">
        <w:rPr>
          <w:rFonts w:hint="eastAsia"/>
          <w:sz w:val="24"/>
          <w:szCs w:val="24"/>
          <w:lang w:eastAsia="ko-KR"/>
        </w:rPr>
        <w:t>и</w:t>
      </w:r>
      <w:r w:rsidRPr="009F1B54">
        <w:rPr>
          <w:sz w:val="24"/>
          <w:szCs w:val="24"/>
          <w:lang w:eastAsia="ko-KR"/>
        </w:rPr>
        <w:t xml:space="preserve"> </w:t>
      </w:r>
      <w:r w:rsidRPr="009F1B54">
        <w:rPr>
          <w:rFonts w:hint="eastAsia"/>
          <w:sz w:val="24"/>
          <w:szCs w:val="24"/>
          <w:lang w:eastAsia="ko-KR"/>
        </w:rPr>
        <w:t>по</w:t>
      </w:r>
      <w:r w:rsidRPr="009F1B54">
        <w:rPr>
          <w:sz w:val="24"/>
          <w:szCs w:val="24"/>
          <w:lang w:eastAsia="ko-KR"/>
        </w:rPr>
        <w:t xml:space="preserve"> </w:t>
      </w:r>
      <w:r w:rsidRPr="009F1B54">
        <w:rPr>
          <w:rFonts w:hint="eastAsia"/>
          <w:sz w:val="24"/>
          <w:szCs w:val="24"/>
          <w:lang w:eastAsia="ko-KR"/>
        </w:rPr>
        <w:t>поводу</w:t>
      </w:r>
      <w:r w:rsidRPr="009F1B54">
        <w:rPr>
          <w:sz w:val="24"/>
          <w:szCs w:val="24"/>
          <w:lang w:eastAsia="ko-KR"/>
        </w:rPr>
        <w:t xml:space="preserve"> </w:t>
      </w:r>
      <w:r w:rsidRPr="009F1B54">
        <w:rPr>
          <w:rFonts w:hint="eastAsia"/>
          <w:sz w:val="24"/>
          <w:szCs w:val="24"/>
          <w:lang w:eastAsia="ko-KR"/>
        </w:rPr>
        <w:t>социального</w:t>
      </w:r>
      <w:r w:rsidRPr="009F1B54">
        <w:rPr>
          <w:sz w:val="24"/>
          <w:szCs w:val="24"/>
          <w:lang w:eastAsia="ko-KR"/>
        </w:rPr>
        <w:t xml:space="preserve"> </w:t>
      </w:r>
      <w:r w:rsidRPr="009F1B54">
        <w:rPr>
          <w:rFonts w:hint="eastAsia"/>
          <w:sz w:val="24"/>
          <w:szCs w:val="24"/>
          <w:lang w:eastAsia="ko-KR"/>
        </w:rPr>
        <w:t>развития</w:t>
      </w:r>
      <w:r w:rsidRPr="009F1B54">
        <w:rPr>
          <w:sz w:val="24"/>
          <w:szCs w:val="24"/>
          <w:lang w:eastAsia="ko-KR"/>
        </w:rPr>
        <w:t xml:space="preserve"> </w:t>
      </w:r>
      <w:r w:rsidRPr="009F1B54">
        <w:rPr>
          <w:rFonts w:hint="eastAsia"/>
          <w:sz w:val="24"/>
          <w:szCs w:val="24"/>
          <w:lang w:eastAsia="ko-KR"/>
        </w:rPr>
        <w:t>регионов</w:t>
      </w:r>
      <w:r w:rsidRPr="009F1B54">
        <w:rPr>
          <w:sz w:val="24"/>
          <w:szCs w:val="24"/>
          <w:lang w:eastAsia="ko-KR"/>
        </w:rPr>
        <w:t xml:space="preserve"> </w:t>
      </w:r>
      <w:r w:rsidRPr="009F1B54">
        <w:rPr>
          <w:rFonts w:hint="eastAsia"/>
          <w:sz w:val="24"/>
          <w:szCs w:val="24"/>
          <w:lang w:eastAsia="ko-KR"/>
        </w:rPr>
        <w:t>проживания</w:t>
      </w:r>
      <w:r w:rsidRPr="009F1B54">
        <w:rPr>
          <w:sz w:val="24"/>
          <w:szCs w:val="24"/>
          <w:lang w:eastAsia="ko-KR"/>
        </w:rPr>
        <w:t xml:space="preserve">. </w:t>
      </w:r>
      <w:r w:rsidRPr="009F1B54">
        <w:rPr>
          <w:rFonts w:hint="eastAsia"/>
          <w:sz w:val="24"/>
          <w:szCs w:val="24"/>
          <w:lang w:eastAsia="ko-KR"/>
        </w:rPr>
        <w:t>Исследование</w:t>
      </w:r>
      <w:r w:rsidRPr="009F1B54">
        <w:rPr>
          <w:sz w:val="24"/>
          <w:szCs w:val="24"/>
          <w:lang w:eastAsia="ko-KR"/>
        </w:rPr>
        <w:t xml:space="preserve"> </w:t>
      </w:r>
      <w:r w:rsidRPr="009F1B54">
        <w:rPr>
          <w:rFonts w:hint="eastAsia"/>
          <w:sz w:val="24"/>
          <w:szCs w:val="24"/>
          <w:lang w:eastAsia="ko-KR"/>
        </w:rPr>
        <w:t>проводилось</w:t>
      </w:r>
      <w:r w:rsidRPr="009F1B54">
        <w:rPr>
          <w:sz w:val="24"/>
          <w:szCs w:val="24"/>
          <w:lang w:eastAsia="ko-KR"/>
        </w:rPr>
        <w:t xml:space="preserve"> </w:t>
      </w:r>
      <w:r w:rsidRPr="009F1B54">
        <w:rPr>
          <w:rFonts w:hint="eastAsia"/>
          <w:sz w:val="24"/>
          <w:szCs w:val="24"/>
          <w:lang w:eastAsia="ko-KR"/>
        </w:rPr>
        <w:t>в</w:t>
      </w:r>
      <w:r w:rsidRPr="009F1B54">
        <w:rPr>
          <w:sz w:val="24"/>
          <w:szCs w:val="24"/>
          <w:lang w:eastAsia="ko-KR"/>
        </w:rPr>
        <w:t xml:space="preserve"> </w:t>
      </w:r>
      <w:r w:rsidRPr="009F1B54">
        <w:rPr>
          <w:rFonts w:hint="eastAsia"/>
          <w:sz w:val="24"/>
          <w:szCs w:val="24"/>
          <w:lang w:eastAsia="ko-KR"/>
        </w:rPr>
        <w:t>Республике</w:t>
      </w:r>
      <w:r w:rsidRPr="009F1B54">
        <w:rPr>
          <w:sz w:val="24"/>
          <w:szCs w:val="24"/>
          <w:lang w:eastAsia="ko-KR"/>
        </w:rPr>
        <w:t xml:space="preserve"> </w:t>
      </w:r>
      <w:r w:rsidRPr="009F1B54">
        <w:rPr>
          <w:rFonts w:hint="eastAsia"/>
          <w:sz w:val="24"/>
          <w:szCs w:val="24"/>
          <w:lang w:eastAsia="ko-KR"/>
        </w:rPr>
        <w:t>Карелия</w:t>
      </w:r>
      <w:r w:rsidRPr="009F1B54">
        <w:rPr>
          <w:sz w:val="24"/>
          <w:szCs w:val="24"/>
          <w:lang w:eastAsia="ko-KR"/>
        </w:rPr>
        <w:t xml:space="preserve">, </w:t>
      </w:r>
      <w:r w:rsidRPr="009F1B54">
        <w:rPr>
          <w:rFonts w:hint="eastAsia"/>
          <w:sz w:val="24"/>
          <w:szCs w:val="24"/>
          <w:lang w:eastAsia="ko-KR"/>
        </w:rPr>
        <w:t>Архангельской</w:t>
      </w:r>
      <w:r w:rsidRPr="009F1B54">
        <w:rPr>
          <w:sz w:val="24"/>
          <w:szCs w:val="24"/>
          <w:lang w:eastAsia="ko-KR"/>
        </w:rPr>
        <w:t xml:space="preserve"> </w:t>
      </w:r>
      <w:r w:rsidRPr="009F1B54">
        <w:rPr>
          <w:rFonts w:hint="eastAsia"/>
          <w:sz w:val="24"/>
          <w:szCs w:val="24"/>
          <w:lang w:eastAsia="ko-KR"/>
        </w:rPr>
        <w:t>области</w:t>
      </w:r>
      <w:r w:rsidRPr="009F1B54">
        <w:rPr>
          <w:sz w:val="24"/>
          <w:szCs w:val="24"/>
          <w:lang w:eastAsia="ko-KR"/>
        </w:rPr>
        <w:t xml:space="preserve">, </w:t>
      </w:r>
      <w:r w:rsidRPr="009F1B54">
        <w:rPr>
          <w:rFonts w:hint="eastAsia"/>
          <w:sz w:val="24"/>
          <w:szCs w:val="24"/>
          <w:lang w:eastAsia="ko-KR"/>
        </w:rPr>
        <w:t>Республике</w:t>
      </w:r>
      <w:r w:rsidRPr="009F1B54">
        <w:rPr>
          <w:sz w:val="24"/>
          <w:szCs w:val="24"/>
          <w:lang w:eastAsia="ko-KR"/>
        </w:rPr>
        <w:t xml:space="preserve"> </w:t>
      </w:r>
      <w:r w:rsidRPr="009F1B54">
        <w:rPr>
          <w:rFonts w:hint="eastAsia"/>
          <w:sz w:val="24"/>
          <w:szCs w:val="24"/>
          <w:lang w:eastAsia="ko-KR"/>
        </w:rPr>
        <w:t>Коми</w:t>
      </w:r>
      <w:r w:rsidRPr="009F1B54">
        <w:rPr>
          <w:sz w:val="24"/>
          <w:szCs w:val="24"/>
          <w:lang w:eastAsia="ko-KR"/>
        </w:rPr>
        <w:t xml:space="preserve">, </w:t>
      </w:r>
      <w:r w:rsidRPr="009F1B54">
        <w:rPr>
          <w:rFonts w:hint="eastAsia"/>
          <w:sz w:val="24"/>
          <w:szCs w:val="24"/>
          <w:lang w:eastAsia="ko-KR"/>
        </w:rPr>
        <w:t>Республике</w:t>
      </w:r>
      <w:r w:rsidRPr="009F1B54">
        <w:rPr>
          <w:sz w:val="24"/>
          <w:szCs w:val="24"/>
          <w:lang w:eastAsia="ko-KR"/>
        </w:rPr>
        <w:t xml:space="preserve"> </w:t>
      </w:r>
      <w:r w:rsidRPr="009F1B54">
        <w:rPr>
          <w:rFonts w:hint="eastAsia"/>
          <w:sz w:val="24"/>
          <w:szCs w:val="24"/>
          <w:lang w:eastAsia="ko-KR"/>
        </w:rPr>
        <w:t>Удмуртия</w:t>
      </w:r>
      <w:r w:rsidRPr="009F1B54">
        <w:rPr>
          <w:sz w:val="24"/>
          <w:szCs w:val="24"/>
          <w:lang w:eastAsia="ko-KR"/>
        </w:rPr>
        <w:t xml:space="preserve">, </w:t>
      </w:r>
      <w:r w:rsidRPr="009F1B54">
        <w:rPr>
          <w:rFonts w:hint="eastAsia"/>
          <w:sz w:val="24"/>
          <w:szCs w:val="24"/>
          <w:lang w:eastAsia="ko-KR"/>
        </w:rPr>
        <w:t>Республике</w:t>
      </w:r>
      <w:r w:rsidRPr="009F1B54">
        <w:rPr>
          <w:sz w:val="24"/>
          <w:szCs w:val="24"/>
          <w:lang w:eastAsia="ko-KR"/>
        </w:rPr>
        <w:t xml:space="preserve"> </w:t>
      </w:r>
      <w:r w:rsidRPr="009F1B54">
        <w:rPr>
          <w:rFonts w:hint="eastAsia"/>
          <w:sz w:val="24"/>
          <w:szCs w:val="24"/>
          <w:lang w:eastAsia="ko-KR"/>
        </w:rPr>
        <w:t>Марий</w:t>
      </w:r>
      <w:r w:rsidRPr="009F1B54">
        <w:rPr>
          <w:sz w:val="24"/>
          <w:szCs w:val="24"/>
          <w:lang w:eastAsia="ko-KR"/>
        </w:rPr>
        <w:t xml:space="preserve"> </w:t>
      </w:r>
      <w:r w:rsidRPr="009F1B54">
        <w:rPr>
          <w:rFonts w:hint="eastAsia"/>
          <w:sz w:val="24"/>
          <w:szCs w:val="24"/>
          <w:lang w:eastAsia="ko-KR"/>
        </w:rPr>
        <w:t>Эл</w:t>
      </w:r>
      <w:r w:rsidRPr="009F1B54">
        <w:rPr>
          <w:sz w:val="24"/>
          <w:szCs w:val="24"/>
          <w:lang w:eastAsia="ko-KR"/>
        </w:rPr>
        <w:t xml:space="preserve"> </w:t>
      </w:r>
      <w:r w:rsidRPr="009F1B54">
        <w:rPr>
          <w:rFonts w:hint="eastAsia"/>
          <w:sz w:val="24"/>
          <w:szCs w:val="24"/>
          <w:lang w:eastAsia="ko-KR"/>
        </w:rPr>
        <w:t>и</w:t>
      </w:r>
      <w:r w:rsidRPr="009F1B54">
        <w:rPr>
          <w:sz w:val="24"/>
          <w:szCs w:val="24"/>
          <w:lang w:eastAsia="ko-KR"/>
        </w:rPr>
        <w:t xml:space="preserve"> </w:t>
      </w:r>
      <w:r w:rsidRPr="009F1B54">
        <w:rPr>
          <w:rFonts w:hint="eastAsia"/>
          <w:sz w:val="24"/>
          <w:szCs w:val="24"/>
          <w:lang w:eastAsia="ko-KR"/>
        </w:rPr>
        <w:t>Республике</w:t>
      </w:r>
      <w:r w:rsidRPr="009F1B54">
        <w:rPr>
          <w:sz w:val="24"/>
          <w:szCs w:val="24"/>
          <w:lang w:eastAsia="ko-KR"/>
        </w:rPr>
        <w:t xml:space="preserve"> </w:t>
      </w:r>
      <w:r w:rsidRPr="009F1B54">
        <w:rPr>
          <w:rFonts w:hint="eastAsia"/>
          <w:sz w:val="24"/>
          <w:szCs w:val="24"/>
          <w:lang w:eastAsia="ko-KR"/>
        </w:rPr>
        <w:t>Мордовия</w:t>
      </w:r>
      <w:r w:rsidRPr="009F1B54">
        <w:rPr>
          <w:sz w:val="24"/>
          <w:szCs w:val="24"/>
          <w:lang w:eastAsia="ko-KR"/>
        </w:rPr>
        <w:t xml:space="preserve">. </w:t>
      </w:r>
      <w:r w:rsidRPr="009F1B54">
        <w:rPr>
          <w:rFonts w:hint="eastAsia"/>
          <w:sz w:val="24"/>
          <w:szCs w:val="24"/>
          <w:lang w:eastAsia="ko-KR"/>
        </w:rPr>
        <w:t>В</w:t>
      </w:r>
      <w:r w:rsidRPr="009F1B54">
        <w:rPr>
          <w:sz w:val="24"/>
          <w:szCs w:val="24"/>
          <w:lang w:eastAsia="ko-KR"/>
        </w:rPr>
        <w:t xml:space="preserve"> </w:t>
      </w:r>
      <w:r w:rsidRPr="009F1B54">
        <w:rPr>
          <w:rFonts w:hint="eastAsia"/>
          <w:sz w:val="24"/>
          <w:szCs w:val="24"/>
          <w:lang w:eastAsia="ko-KR"/>
        </w:rPr>
        <w:t>рамках</w:t>
      </w:r>
      <w:r w:rsidRPr="009F1B54">
        <w:rPr>
          <w:sz w:val="24"/>
          <w:szCs w:val="24"/>
          <w:lang w:eastAsia="ko-KR"/>
        </w:rPr>
        <w:t xml:space="preserve"> </w:t>
      </w:r>
      <w:r w:rsidRPr="009F1B54">
        <w:rPr>
          <w:rFonts w:hint="eastAsia"/>
          <w:sz w:val="24"/>
          <w:szCs w:val="24"/>
          <w:lang w:eastAsia="ko-KR"/>
        </w:rPr>
        <w:t>исследовательского</w:t>
      </w:r>
      <w:r w:rsidRPr="009F1B54">
        <w:rPr>
          <w:sz w:val="24"/>
          <w:szCs w:val="24"/>
          <w:lang w:eastAsia="ko-KR"/>
        </w:rPr>
        <w:t xml:space="preserve"> </w:t>
      </w:r>
      <w:r w:rsidRPr="009F1B54">
        <w:rPr>
          <w:rFonts w:hint="eastAsia"/>
          <w:sz w:val="24"/>
          <w:szCs w:val="24"/>
          <w:lang w:eastAsia="ko-KR"/>
        </w:rPr>
        <w:t>проекта</w:t>
      </w:r>
      <w:r w:rsidRPr="009F1B54">
        <w:rPr>
          <w:sz w:val="24"/>
          <w:szCs w:val="24"/>
          <w:lang w:eastAsia="ko-KR"/>
        </w:rPr>
        <w:t xml:space="preserve"> </w:t>
      </w:r>
      <w:r w:rsidRPr="009F1B54">
        <w:rPr>
          <w:rFonts w:hint="eastAsia"/>
          <w:sz w:val="24"/>
          <w:szCs w:val="24"/>
          <w:lang w:eastAsia="ko-KR"/>
        </w:rPr>
        <w:t>осуществлялся</w:t>
      </w:r>
      <w:r w:rsidR="00F37D30">
        <w:rPr>
          <w:sz w:val="24"/>
          <w:szCs w:val="24"/>
          <w:lang w:eastAsia="ko-KR"/>
        </w:rPr>
        <w:t xml:space="preserve"> </w:t>
      </w:r>
      <w:r w:rsidRPr="009F1B54">
        <w:rPr>
          <w:rFonts w:hint="eastAsia"/>
          <w:sz w:val="24"/>
          <w:szCs w:val="24"/>
          <w:lang w:eastAsia="ko-KR"/>
        </w:rPr>
        <w:t>опрос</w:t>
      </w:r>
      <w:r w:rsidRPr="009F1B54">
        <w:rPr>
          <w:sz w:val="24"/>
          <w:szCs w:val="24"/>
          <w:lang w:eastAsia="ko-KR"/>
        </w:rPr>
        <w:t xml:space="preserve"> </w:t>
      </w:r>
      <w:r w:rsidRPr="009F1B54">
        <w:rPr>
          <w:rFonts w:hint="eastAsia"/>
          <w:sz w:val="24"/>
          <w:szCs w:val="24"/>
          <w:lang w:eastAsia="ko-KR"/>
        </w:rPr>
        <w:t>студентов</w:t>
      </w:r>
      <w:r w:rsidRPr="009F1B54">
        <w:rPr>
          <w:sz w:val="24"/>
          <w:szCs w:val="24"/>
          <w:lang w:eastAsia="ko-KR"/>
        </w:rPr>
        <w:t xml:space="preserve"> </w:t>
      </w:r>
      <w:r w:rsidRPr="009F1B54">
        <w:rPr>
          <w:rFonts w:hint="eastAsia"/>
          <w:sz w:val="24"/>
          <w:szCs w:val="24"/>
          <w:lang w:eastAsia="ko-KR"/>
        </w:rPr>
        <w:t>вузов</w:t>
      </w:r>
      <w:r w:rsidRPr="009F1B54">
        <w:rPr>
          <w:sz w:val="24"/>
          <w:szCs w:val="24"/>
          <w:lang w:eastAsia="ko-KR"/>
        </w:rPr>
        <w:t xml:space="preserve"> </w:t>
      </w:r>
      <w:r w:rsidRPr="009F1B54">
        <w:rPr>
          <w:rFonts w:hint="eastAsia"/>
          <w:sz w:val="24"/>
          <w:szCs w:val="24"/>
          <w:lang w:eastAsia="ko-KR"/>
        </w:rPr>
        <w:t>и</w:t>
      </w:r>
      <w:r w:rsidRPr="009F1B54">
        <w:rPr>
          <w:sz w:val="24"/>
          <w:szCs w:val="24"/>
          <w:lang w:eastAsia="ko-KR"/>
        </w:rPr>
        <w:t xml:space="preserve"> </w:t>
      </w:r>
      <w:r w:rsidRPr="009F1B54">
        <w:rPr>
          <w:rFonts w:hint="eastAsia"/>
          <w:sz w:val="24"/>
          <w:szCs w:val="24"/>
          <w:lang w:eastAsia="ko-KR"/>
        </w:rPr>
        <w:t>колледжей</w:t>
      </w:r>
      <w:r w:rsidRPr="009F1B54">
        <w:rPr>
          <w:sz w:val="24"/>
          <w:szCs w:val="24"/>
          <w:lang w:eastAsia="ko-KR"/>
        </w:rPr>
        <w:t xml:space="preserve"> </w:t>
      </w:r>
      <w:r w:rsidRPr="009F1B54">
        <w:rPr>
          <w:rFonts w:hint="eastAsia"/>
          <w:sz w:val="24"/>
          <w:szCs w:val="24"/>
          <w:lang w:eastAsia="ko-KR"/>
        </w:rPr>
        <w:t>в</w:t>
      </w:r>
      <w:r w:rsidRPr="009F1B54">
        <w:rPr>
          <w:sz w:val="24"/>
          <w:szCs w:val="24"/>
          <w:lang w:eastAsia="ko-KR"/>
        </w:rPr>
        <w:t xml:space="preserve"> </w:t>
      </w:r>
      <w:r w:rsidRPr="009F1B54">
        <w:rPr>
          <w:rFonts w:hint="eastAsia"/>
          <w:sz w:val="24"/>
          <w:szCs w:val="24"/>
          <w:lang w:eastAsia="ko-KR"/>
        </w:rPr>
        <w:t>Петрозаводске</w:t>
      </w:r>
      <w:r w:rsidRPr="009F1B54">
        <w:rPr>
          <w:sz w:val="24"/>
          <w:szCs w:val="24"/>
          <w:lang w:eastAsia="ko-KR"/>
        </w:rPr>
        <w:t xml:space="preserve">, </w:t>
      </w:r>
      <w:r w:rsidRPr="009F1B54">
        <w:rPr>
          <w:rFonts w:hint="eastAsia"/>
          <w:sz w:val="24"/>
          <w:szCs w:val="24"/>
          <w:lang w:eastAsia="ko-KR"/>
        </w:rPr>
        <w:t>Архангельске</w:t>
      </w:r>
      <w:r w:rsidRPr="009F1B54">
        <w:rPr>
          <w:sz w:val="24"/>
          <w:szCs w:val="24"/>
          <w:lang w:eastAsia="ko-KR"/>
        </w:rPr>
        <w:t xml:space="preserve">, </w:t>
      </w:r>
      <w:r w:rsidRPr="009F1B54">
        <w:rPr>
          <w:rFonts w:hint="eastAsia"/>
          <w:sz w:val="24"/>
          <w:szCs w:val="24"/>
          <w:lang w:eastAsia="ko-KR"/>
        </w:rPr>
        <w:t>Сыктывкаре</w:t>
      </w:r>
      <w:r w:rsidRPr="009F1B54">
        <w:rPr>
          <w:sz w:val="24"/>
          <w:szCs w:val="24"/>
          <w:lang w:eastAsia="ko-KR"/>
        </w:rPr>
        <w:t xml:space="preserve">, </w:t>
      </w:r>
      <w:r w:rsidRPr="009F1B54">
        <w:rPr>
          <w:rFonts w:hint="eastAsia"/>
          <w:sz w:val="24"/>
          <w:szCs w:val="24"/>
          <w:lang w:eastAsia="ko-KR"/>
        </w:rPr>
        <w:t>Ижевске</w:t>
      </w:r>
      <w:r w:rsidRPr="009F1B54">
        <w:rPr>
          <w:sz w:val="24"/>
          <w:szCs w:val="24"/>
          <w:lang w:eastAsia="ko-KR"/>
        </w:rPr>
        <w:t xml:space="preserve">, </w:t>
      </w:r>
      <w:r w:rsidRPr="009F1B54">
        <w:rPr>
          <w:rFonts w:hint="eastAsia"/>
          <w:sz w:val="24"/>
          <w:szCs w:val="24"/>
          <w:lang w:eastAsia="ko-KR"/>
        </w:rPr>
        <w:t>Йошкар</w:t>
      </w:r>
      <w:r w:rsidRPr="009F1B54">
        <w:rPr>
          <w:sz w:val="24"/>
          <w:szCs w:val="24"/>
          <w:lang w:eastAsia="ko-KR"/>
        </w:rPr>
        <w:t>-</w:t>
      </w:r>
      <w:r w:rsidRPr="009F1B54">
        <w:rPr>
          <w:rFonts w:hint="eastAsia"/>
          <w:sz w:val="24"/>
          <w:szCs w:val="24"/>
          <w:lang w:eastAsia="ko-KR"/>
        </w:rPr>
        <w:t>Оле</w:t>
      </w:r>
      <w:r w:rsidRPr="009F1B54">
        <w:rPr>
          <w:sz w:val="24"/>
          <w:szCs w:val="24"/>
          <w:lang w:eastAsia="ko-KR"/>
        </w:rPr>
        <w:t xml:space="preserve">, </w:t>
      </w:r>
      <w:r w:rsidRPr="009F1B54">
        <w:rPr>
          <w:rFonts w:hint="eastAsia"/>
          <w:sz w:val="24"/>
          <w:szCs w:val="24"/>
          <w:lang w:eastAsia="ko-KR"/>
        </w:rPr>
        <w:t>Саранске</w:t>
      </w:r>
      <w:r w:rsidRPr="009F1B54">
        <w:rPr>
          <w:sz w:val="24"/>
          <w:szCs w:val="24"/>
          <w:lang w:eastAsia="ko-KR"/>
        </w:rPr>
        <w:t xml:space="preserve">. </w:t>
      </w:r>
      <w:r w:rsidRPr="009F1B54">
        <w:rPr>
          <w:rFonts w:hint="eastAsia"/>
          <w:sz w:val="24"/>
          <w:szCs w:val="24"/>
          <w:lang w:eastAsia="ko-KR"/>
        </w:rPr>
        <w:t>Общий</w:t>
      </w:r>
      <w:r w:rsidRPr="009F1B54">
        <w:rPr>
          <w:sz w:val="24"/>
          <w:szCs w:val="24"/>
          <w:lang w:eastAsia="ko-KR"/>
        </w:rPr>
        <w:t xml:space="preserve"> </w:t>
      </w:r>
      <w:r w:rsidRPr="009F1B54">
        <w:rPr>
          <w:rFonts w:hint="eastAsia"/>
          <w:sz w:val="24"/>
          <w:szCs w:val="24"/>
          <w:lang w:eastAsia="ko-KR"/>
        </w:rPr>
        <w:t>объем</w:t>
      </w:r>
      <w:r w:rsidRPr="009F1B54">
        <w:rPr>
          <w:sz w:val="24"/>
          <w:szCs w:val="24"/>
          <w:lang w:eastAsia="ko-KR"/>
        </w:rPr>
        <w:t xml:space="preserve"> </w:t>
      </w:r>
      <w:r w:rsidRPr="009F1B54">
        <w:rPr>
          <w:rFonts w:hint="eastAsia"/>
          <w:sz w:val="24"/>
          <w:szCs w:val="24"/>
          <w:lang w:eastAsia="ko-KR"/>
        </w:rPr>
        <w:t>выборочной</w:t>
      </w:r>
      <w:r w:rsidRPr="009F1B54">
        <w:rPr>
          <w:sz w:val="24"/>
          <w:szCs w:val="24"/>
          <w:lang w:eastAsia="ko-KR"/>
        </w:rPr>
        <w:t xml:space="preserve"> </w:t>
      </w:r>
      <w:r w:rsidRPr="009F1B54">
        <w:rPr>
          <w:rFonts w:hint="eastAsia"/>
          <w:sz w:val="24"/>
          <w:szCs w:val="24"/>
          <w:lang w:eastAsia="ko-KR"/>
        </w:rPr>
        <w:t>совокупности</w:t>
      </w:r>
      <w:r w:rsidRPr="009F1B54">
        <w:rPr>
          <w:sz w:val="24"/>
          <w:szCs w:val="24"/>
          <w:lang w:eastAsia="ko-KR"/>
        </w:rPr>
        <w:t xml:space="preserve"> </w:t>
      </w:r>
      <w:r w:rsidRPr="009F1B54">
        <w:rPr>
          <w:rFonts w:hint="eastAsia"/>
          <w:sz w:val="24"/>
          <w:szCs w:val="24"/>
          <w:lang w:eastAsia="ko-KR"/>
        </w:rPr>
        <w:t>составил</w:t>
      </w:r>
      <w:r w:rsidRPr="009F1B54">
        <w:rPr>
          <w:sz w:val="24"/>
          <w:szCs w:val="24"/>
          <w:lang w:eastAsia="ko-KR"/>
        </w:rPr>
        <w:t xml:space="preserve"> 1383 </w:t>
      </w:r>
      <w:r w:rsidRPr="009F1B54">
        <w:rPr>
          <w:rFonts w:hint="eastAsia"/>
          <w:sz w:val="24"/>
          <w:szCs w:val="24"/>
          <w:lang w:eastAsia="ko-KR"/>
        </w:rPr>
        <w:t>человека</w:t>
      </w:r>
      <w:r w:rsidRPr="009F1B54">
        <w:rPr>
          <w:sz w:val="24"/>
          <w:szCs w:val="24"/>
          <w:lang w:eastAsia="ko-KR"/>
        </w:rPr>
        <w:t xml:space="preserve">. </w:t>
      </w:r>
      <w:r w:rsidRPr="009F1B54">
        <w:rPr>
          <w:rFonts w:hint="eastAsia"/>
          <w:sz w:val="24"/>
          <w:szCs w:val="24"/>
          <w:lang w:eastAsia="ko-KR"/>
        </w:rPr>
        <w:t>В</w:t>
      </w:r>
      <w:r w:rsidRPr="009F1B54">
        <w:rPr>
          <w:sz w:val="24"/>
          <w:szCs w:val="24"/>
          <w:lang w:eastAsia="ko-KR"/>
        </w:rPr>
        <w:t xml:space="preserve"> </w:t>
      </w:r>
      <w:r w:rsidRPr="009F1B54">
        <w:rPr>
          <w:rFonts w:hint="eastAsia"/>
          <w:sz w:val="24"/>
          <w:szCs w:val="24"/>
          <w:lang w:eastAsia="ko-KR"/>
        </w:rPr>
        <w:t>каждом</w:t>
      </w:r>
      <w:r w:rsidRPr="009F1B54">
        <w:rPr>
          <w:sz w:val="24"/>
          <w:szCs w:val="24"/>
          <w:lang w:eastAsia="ko-KR"/>
        </w:rPr>
        <w:t xml:space="preserve"> </w:t>
      </w:r>
      <w:r w:rsidRPr="009F1B54">
        <w:rPr>
          <w:rFonts w:hint="eastAsia"/>
          <w:sz w:val="24"/>
          <w:szCs w:val="24"/>
          <w:lang w:eastAsia="ko-KR"/>
        </w:rPr>
        <w:t>из</w:t>
      </w:r>
      <w:r w:rsidRPr="009F1B54">
        <w:rPr>
          <w:sz w:val="24"/>
          <w:szCs w:val="24"/>
          <w:lang w:eastAsia="ko-KR"/>
        </w:rPr>
        <w:t xml:space="preserve"> </w:t>
      </w:r>
      <w:r w:rsidRPr="009F1B54">
        <w:rPr>
          <w:rFonts w:hint="eastAsia"/>
          <w:sz w:val="24"/>
          <w:szCs w:val="24"/>
          <w:lang w:eastAsia="ko-KR"/>
        </w:rPr>
        <w:t>названных</w:t>
      </w:r>
      <w:r w:rsidRPr="009F1B54">
        <w:rPr>
          <w:sz w:val="24"/>
          <w:szCs w:val="24"/>
          <w:lang w:eastAsia="ko-KR"/>
        </w:rPr>
        <w:t xml:space="preserve"> </w:t>
      </w:r>
      <w:r w:rsidRPr="009F1B54">
        <w:rPr>
          <w:rFonts w:hint="eastAsia"/>
          <w:sz w:val="24"/>
          <w:szCs w:val="24"/>
          <w:lang w:eastAsia="ko-KR"/>
        </w:rPr>
        <w:t>городов</w:t>
      </w:r>
      <w:r w:rsidRPr="009F1B54">
        <w:rPr>
          <w:sz w:val="24"/>
          <w:szCs w:val="24"/>
          <w:lang w:eastAsia="ko-KR"/>
        </w:rPr>
        <w:t xml:space="preserve"> </w:t>
      </w:r>
      <w:r w:rsidRPr="009F1B54">
        <w:rPr>
          <w:rFonts w:hint="eastAsia"/>
          <w:sz w:val="24"/>
          <w:szCs w:val="24"/>
          <w:lang w:eastAsia="ko-KR"/>
        </w:rPr>
        <w:t>реализовывался</w:t>
      </w:r>
      <w:r w:rsidRPr="009F1B54">
        <w:rPr>
          <w:sz w:val="24"/>
          <w:szCs w:val="24"/>
          <w:lang w:eastAsia="ko-KR"/>
        </w:rPr>
        <w:t xml:space="preserve"> </w:t>
      </w:r>
      <w:r w:rsidRPr="009F1B54">
        <w:rPr>
          <w:rFonts w:hint="eastAsia"/>
          <w:sz w:val="24"/>
          <w:szCs w:val="24"/>
          <w:lang w:eastAsia="ko-KR"/>
        </w:rPr>
        <w:t>мониторинг</w:t>
      </w:r>
      <w:r w:rsidRPr="009F1B54">
        <w:rPr>
          <w:sz w:val="24"/>
          <w:szCs w:val="24"/>
          <w:lang w:eastAsia="ko-KR"/>
        </w:rPr>
        <w:t xml:space="preserve"> </w:t>
      </w:r>
      <w:r w:rsidRPr="009F1B54">
        <w:rPr>
          <w:rFonts w:hint="eastAsia"/>
          <w:sz w:val="24"/>
          <w:szCs w:val="24"/>
          <w:lang w:eastAsia="ko-KR"/>
        </w:rPr>
        <w:t>социальных</w:t>
      </w:r>
      <w:r w:rsidRPr="009F1B54">
        <w:rPr>
          <w:sz w:val="24"/>
          <w:szCs w:val="24"/>
          <w:lang w:eastAsia="ko-KR"/>
        </w:rPr>
        <w:t xml:space="preserve"> </w:t>
      </w:r>
      <w:r w:rsidRPr="009F1B54">
        <w:rPr>
          <w:rFonts w:hint="eastAsia"/>
          <w:sz w:val="24"/>
          <w:szCs w:val="24"/>
          <w:lang w:eastAsia="ko-KR"/>
        </w:rPr>
        <w:t>сетей</w:t>
      </w:r>
      <w:r w:rsidRPr="009F1B54">
        <w:rPr>
          <w:sz w:val="24"/>
          <w:szCs w:val="24"/>
          <w:lang w:eastAsia="ko-KR"/>
        </w:rPr>
        <w:t xml:space="preserve">, </w:t>
      </w:r>
      <w:r w:rsidRPr="009F1B54">
        <w:rPr>
          <w:rFonts w:hint="eastAsia"/>
          <w:sz w:val="24"/>
          <w:szCs w:val="24"/>
          <w:lang w:eastAsia="ko-KR"/>
        </w:rPr>
        <w:t>блогов</w:t>
      </w:r>
      <w:r w:rsidRPr="009F1B54">
        <w:rPr>
          <w:sz w:val="24"/>
          <w:szCs w:val="24"/>
          <w:lang w:eastAsia="ko-KR"/>
        </w:rPr>
        <w:t xml:space="preserve"> </w:t>
      </w:r>
      <w:r w:rsidRPr="009F1B54">
        <w:rPr>
          <w:rFonts w:hint="eastAsia"/>
          <w:sz w:val="24"/>
          <w:szCs w:val="24"/>
          <w:lang w:eastAsia="ko-KR"/>
        </w:rPr>
        <w:t>и</w:t>
      </w:r>
      <w:r w:rsidRPr="009F1B54">
        <w:rPr>
          <w:sz w:val="24"/>
          <w:szCs w:val="24"/>
          <w:lang w:eastAsia="ko-KR"/>
        </w:rPr>
        <w:t xml:space="preserve"> </w:t>
      </w:r>
      <w:r w:rsidRPr="009F1B54">
        <w:rPr>
          <w:rFonts w:hint="eastAsia"/>
          <w:sz w:val="24"/>
          <w:szCs w:val="24"/>
          <w:lang w:eastAsia="ko-KR"/>
        </w:rPr>
        <w:t>сайтов</w:t>
      </w:r>
      <w:r w:rsidRPr="009F1B54">
        <w:rPr>
          <w:sz w:val="24"/>
          <w:szCs w:val="24"/>
          <w:lang w:eastAsia="ko-KR"/>
        </w:rPr>
        <w:t xml:space="preserve">, </w:t>
      </w:r>
      <w:r w:rsidRPr="009F1B54">
        <w:rPr>
          <w:rFonts w:hint="eastAsia"/>
          <w:sz w:val="24"/>
          <w:szCs w:val="24"/>
          <w:lang w:eastAsia="ko-KR"/>
        </w:rPr>
        <w:t>наиболее</w:t>
      </w:r>
      <w:r w:rsidRPr="009F1B54">
        <w:rPr>
          <w:sz w:val="24"/>
          <w:szCs w:val="24"/>
          <w:lang w:eastAsia="ko-KR"/>
        </w:rPr>
        <w:t xml:space="preserve"> </w:t>
      </w:r>
      <w:r w:rsidRPr="009F1B54">
        <w:rPr>
          <w:rFonts w:hint="eastAsia"/>
          <w:sz w:val="24"/>
          <w:szCs w:val="24"/>
          <w:lang w:eastAsia="ko-KR"/>
        </w:rPr>
        <w:t>популярных</w:t>
      </w:r>
      <w:r w:rsidRPr="009F1B54">
        <w:rPr>
          <w:sz w:val="24"/>
          <w:szCs w:val="24"/>
          <w:lang w:eastAsia="ko-KR"/>
        </w:rPr>
        <w:t xml:space="preserve"> </w:t>
      </w:r>
      <w:r w:rsidRPr="009F1B54">
        <w:rPr>
          <w:rFonts w:hint="eastAsia"/>
          <w:sz w:val="24"/>
          <w:szCs w:val="24"/>
          <w:lang w:eastAsia="ko-KR"/>
        </w:rPr>
        <w:t>у</w:t>
      </w:r>
      <w:r w:rsidRPr="009F1B54">
        <w:rPr>
          <w:sz w:val="24"/>
          <w:szCs w:val="24"/>
          <w:lang w:eastAsia="ko-KR"/>
        </w:rPr>
        <w:t xml:space="preserve"> </w:t>
      </w:r>
      <w:r w:rsidRPr="009F1B54">
        <w:rPr>
          <w:rFonts w:hint="eastAsia"/>
          <w:sz w:val="24"/>
          <w:szCs w:val="24"/>
          <w:lang w:eastAsia="ko-KR"/>
        </w:rPr>
        <w:t>молодежи</w:t>
      </w:r>
      <w:r w:rsidRPr="009F1B54">
        <w:rPr>
          <w:sz w:val="24"/>
          <w:szCs w:val="24"/>
          <w:lang w:eastAsia="ko-KR"/>
        </w:rPr>
        <w:t xml:space="preserve">, </w:t>
      </w:r>
      <w:r w:rsidRPr="009F1B54">
        <w:rPr>
          <w:rFonts w:hint="eastAsia"/>
          <w:sz w:val="24"/>
          <w:szCs w:val="24"/>
          <w:lang w:eastAsia="ko-KR"/>
        </w:rPr>
        <w:t>проводились</w:t>
      </w:r>
      <w:r w:rsidRPr="009F1B54">
        <w:rPr>
          <w:sz w:val="24"/>
          <w:szCs w:val="24"/>
          <w:lang w:eastAsia="ko-KR"/>
        </w:rPr>
        <w:t xml:space="preserve"> </w:t>
      </w:r>
      <w:r w:rsidRPr="009F1B54">
        <w:rPr>
          <w:rFonts w:hint="eastAsia"/>
          <w:sz w:val="24"/>
          <w:szCs w:val="24"/>
          <w:lang w:eastAsia="ko-KR"/>
        </w:rPr>
        <w:t>фокус</w:t>
      </w:r>
      <w:r w:rsidRPr="009F1B54">
        <w:rPr>
          <w:sz w:val="24"/>
          <w:szCs w:val="24"/>
          <w:lang w:eastAsia="ko-KR"/>
        </w:rPr>
        <w:t>-</w:t>
      </w:r>
      <w:r w:rsidRPr="009F1B54">
        <w:rPr>
          <w:rFonts w:hint="eastAsia"/>
          <w:sz w:val="24"/>
          <w:szCs w:val="24"/>
          <w:lang w:eastAsia="ko-KR"/>
        </w:rPr>
        <w:t>группы</w:t>
      </w:r>
      <w:r w:rsidRPr="009F1B54">
        <w:rPr>
          <w:sz w:val="24"/>
          <w:szCs w:val="24"/>
          <w:lang w:eastAsia="ko-KR"/>
        </w:rPr>
        <w:t xml:space="preserve">, </w:t>
      </w:r>
      <w:r w:rsidRPr="009F1B54">
        <w:rPr>
          <w:rFonts w:hint="eastAsia"/>
          <w:sz w:val="24"/>
          <w:szCs w:val="24"/>
          <w:lang w:eastAsia="ko-KR"/>
        </w:rPr>
        <w:t>осуществлялся</w:t>
      </w:r>
      <w:r w:rsidRPr="009F1B54">
        <w:rPr>
          <w:sz w:val="24"/>
          <w:szCs w:val="24"/>
          <w:lang w:eastAsia="ko-KR"/>
        </w:rPr>
        <w:t xml:space="preserve"> </w:t>
      </w:r>
      <w:r w:rsidRPr="009F1B54">
        <w:rPr>
          <w:rFonts w:hint="eastAsia"/>
          <w:sz w:val="24"/>
          <w:szCs w:val="24"/>
          <w:lang w:eastAsia="ko-KR"/>
        </w:rPr>
        <w:t>анализ</w:t>
      </w:r>
      <w:r w:rsidRPr="009F1B54">
        <w:rPr>
          <w:sz w:val="24"/>
          <w:szCs w:val="24"/>
          <w:lang w:eastAsia="ko-KR"/>
        </w:rPr>
        <w:t xml:space="preserve"> </w:t>
      </w:r>
      <w:r w:rsidRPr="009F1B54">
        <w:rPr>
          <w:rFonts w:hint="eastAsia"/>
          <w:sz w:val="24"/>
          <w:szCs w:val="24"/>
          <w:lang w:eastAsia="ko-KR"/>
        </w:rPr>
        <w:t>официальных</w:t>
      </w:r>
      <w:r w:rsidRPr="009F1B54">
        <w:rPr>
          <w:sz w:val="24"/>
          <w:szCs w:val="24"/>
          <w:lang w:eastAsia="ko-KR"/>
        </w:rPr>
        <w:t xml:space="preserve"> </w:t>
      </w:r>
      <w:r w:rsidRPr="009F1B54">
        <w:rPr>
          <w:rFonts w:hint="eastAsia"/>
          <w:sz w:val="24"/>
          <w:szCs w:val="24"/>
          <w:lang w:eastAsia="ko-KR"/>
        </w:rPr>
        <w:t>документов</w:t>
      </w:r>
      <w:r w:rsidRPr="009F1B54">
        <w:rPr>
          <w:sz w:val="24"/>
          <w:szCs w:val="24"/>
          <w:lang w:eastAsia="ko-KR"/>
        </w:rPr>
        <w:t xml:space="preserve">, </w:t>
      </w:r>
      <w:r w:rsidRPr="009F1B54">
        <w:rPr>
          <w:rFonts w:hint="eastAsia"/>
          <w:sz w:val="24"/>
          <w:szCs w:val="24"/>
          <w:lang w:eastAsia="ko-KR"/>
        </w:rPr>
        <w:t>сбор</w:t>
      </w:r>
      <w:r w:rsidRPr="009F1B54">
        <w:rPr>
          <w:sz w:val="24"/>
          <w:szCs w:val="24"/>
          <w:lang w:eastAsia="ko-KR"/>
        </w:rPr>
        <w:t xml:space="preserve"> </w:t>
      </w:r>
      <w:r w:rsidRPr="009F1B54">
        <w:rPr>
          <w:rFonts w:hint="eastAsia"/>
          <w:sz w:val="24"/>
          <w:szCs w:val="24"/>
          <w:lang w:eastAsia="ko-KR"/>
        </w:rPr>
        <w:t>статистических</w:t>
      </w:r>
      <w:r w:rsidRPr="009F1B54">
        <w:rPr>
          <w:sz w:val="24"/>
          <w:szCs w:val="24"/>
          <w:lang w:eastAsia="ko-KR"/>
        </w:rPr>
        <w:t xml:space="preserve"> </w:t>
      </w:r>
      <w:r w:rsidRPr="009F1B54">
        <w:rPr>
          <w:rFonts w:hint="eastAsia"/>
          <w:sz w:val="24"/>
          <w:szCs w:val="24"/>
          <w:lang w:eastAsia="ko-KR"/>
        </w:rPr>
        <w:t>и</w:t>
      </w:r>
      <w:r w:rsidRPr="009F1B54">
        <w:rPr>
          <w:sz w:val="24"/>
          <w:szCs w:val="24"/>
          <w:lang w:eastAsia="ko-KR"/>
        </w:rPr>
        <w:t xml:space="preserve"> </w:t>
      </w:r>
      <w:r w:rsidRPr="009F1B54">
        <w:rPr>
          <w:rFonts w:hint="eastAsia"/>
          <w:sz w:val="24"/>
          <w:szCs w:val="24"/>
          <w:lang w:eastAsia="ko-KR"/>
        </w:rPr>
        <w:t>иных</w:t>
      </w:r>
      <w:r w:rsidRPr="009F1B54">
        <w:rPr>
          <w:sz w:val="24"/>
          <w:szCs w:val="24"/>
          <w:lang w:eastAsia="ko-KR"/>
        </w:rPr>
        <w:t xml:space="preserve"> </w:t>
      </w:r>
      <w:r w:rsidRPr="009F1B54">
        <w:rPr>
          <w:rFonts w:hint="eastAsia"/>
          <w:sz w:val="24"/>
          <w:szCs w:val="24"/>
          <w:lang w:eastAsia="ko-KR"/>
        </w:rPr>
        <w:t>материалов</w:t>
      </w:r>
      <w:r w:rsidRPr="009F1B54">
        <w:rPr>
          <w:sz w:val="24"/>
          <w:szCs w:val="24"/>
          <w:lang w:eastAsia="ko-KR"/>
        </w:rPr>
        <w:t xml:space="preserve">, </w:t>
      </w:r>
      <w:r w:rsidRPr="009F1B54">
        <w:rPr>
          <w:rFonts w:hint="eastAsia"/>
          <w:sz w:val="24"/>
          <w:szCs w:val="24"/>
          <w:lang w:eastAsia="ko-KR"/>
        </w:rPr>
        <w:t>характеризующих</w:t>
      </w:r>
      <w:r w:rsidRPr="009F1B54">
        <w:rPr>
          <w:sz w:val="24"/>
          <w:szCs w:val="24"/>
          <w:lang w:eastAsia="ko-KR"/>
        </w:rPr>
        <w:t xml:space="preserve"> </w:t>
      </w:r>
      <w:r w:rsidRPr="009F1B54">
        <w:rPr>
          <w:rFonts w:hint="eastAsia"/>
          <w:sz w:val="24"/>
          <w:szCs w:val="24"/>
          <w:lang w:eastAsia="ko-KR"/>
        </w:rPr>
        <w:t>процессы</w:t>
      </w:r>
      <w:r w:rsidRPr="009F1B54">
        <w:rPr>
          <w:sz w:val="24"/>
          <w:szCs w:val="24"/>
          <w:lang w:eastAsia="ko-KR"/>
        </w:rPr>
        <w:t xml:space="preserve">, </w:t>
      </w:r>
      <w:r w:rsidRPr="009F1B54">
        <w:rPr>
          <w:rFonts w:hint="eastAsia"/>
          <w:sz w:val="24"/>
          <w:szCs w:val="24"/>
          <w:lang w:eastAsia="ko-KR"/>
        </w:rPr>
        <w:t>происходящие</w:t>
      </w:r>
      <w:r w:rsidRPr="009F1B54">
        <w:rPr>
          <w:sz w:val="24"/>
          <w:szCs w:val="24"/>
          <w:lang w:eastAsia="ko-KR"/>
        </w:rPr>
        <w:t xml:space="preserve"> </w:t>
      </w:r>
      <w:r w:rsidRPr="009F1B54">
        <w:rPr>
          <w:rFonts w:hint="eastAsia"/>
          <w:sz w:val="24"/>
          <w:szCs w:val="24"/>
          <w:lang w:eastAsia="ko-KR"/>
        </w:rPr>
        <w:t>в</w:t>
      </w:r>
      <w:r w:rsidRPr="009F1B54">
        <w:rPr>
          <w:sz w:val="24"/>
          <w:szCs w:val="24"/>
          <w:lang w:eastAsia="ko-KR"/>
        </w:rPr>
        <w:t xml:space="preserve"> </w:t>
      </w:r>
      <w:r w:rsidRPr="009F1B54">
        <w:rPr>
          <w:rFonts w:hint="eastAsia"/>
          <w:sz w:val="24"/>
          <w:szCs w:val="24"/>
          <w:lang w:eastAsia="ko-KR"/>
        </w:rPr>
        <w:t>молодежной</w:t>
      </w:r>
      <w:r w:rsidRPr="009F1B54">
        <w:rPr>
          <w:sz w:val="24"/>
          <w:szCs w:val="24"/>
          <w:lang w:eastAsia="ko-KR"/>
        </w:rPr>
        <w:t xml:space="preserve"> </w:t>
      </w:r>
      <w:r w:rsidRPr="009F1B54">
        <w:rPr>
          <w:rFonts w:hint="eastAsia"/>
          <w:sz w:val="24"/>
          <w:szCs w:val="24"/>
          <w:lang w:eastAsia="ko-KR"/>
        </w:rPr>
        <w:t>среде</w:t>
      </w:r>
      <w:r w:rsidRPr="009F1B54">
        <w:rPr>
          <w:sz w:val="24"/>
          <w:szCs w:val="24"/>
          <w:lang w:eastAsia="ko-KR"/>
        </w:rPr>
        <w:t xml:space="preserve">. </w:t>
      </w:r>
      <w:r w:rsidRPr="009F1B54">
        <w:rPr>
          <w:rFonts w:hint="eastAsia"/>
          <w:sz w:val="24"/>
          <w:szCs w:val="24"/>
          <w:lang w:eastAsia="ko-KR"/>
        </w:rPr>
        <w:t>Книга</w:t>
      </w:r>
      <w:r w:rsidRPr="009F1B54">
        <w:rPr>
          <w:sz w:val="24"/>
          <w:szCs w:val="24"/>
          <w:lang w:eastAsia="ko-KR"/>
        </w:rPr>
        <w:t xml:space="preserve"> </w:t>
      </w:r>
      <w:r w:rsidRPr="009F1B54">
        <w:rPr>
          <w:rFonts w:hint="eastAsia"/>
          <w:sz w:val="24"/>
          <w:szCs w:val="24"/>
          <w:lang w:eastAsia="ko-KR"/>
        </w:rPr>
        <w:t>предназначена</w:t>
      </w:r>
      <w:r w:rsidRPr="009F1B54">
        <w:rPr>
          <w:sz w:val="24"/>
          <w:szCs w:val="24"/>
          <w:lang w:eastAsia="ko-KR"/>
        </w:rPr>
        <w:t xml:space="preserve"> </w:t>
      </w:r>
      <w:r w:rsidRPr="009F1B54">
        <w:rPr>
          <w:rFonts w:hint="eastAsia"/>
          <w:sz w:val="24"/>
          <w:szCs w:val="24"/>
          <w:lang w:eastAsia="ko-KR"/>
        </w:rPr>
        <w:t>для</w:t>
      </w:r>
      <w:r w:rsidRPr="009F1B54">
        <w:rPr>
          <w:sz w:val="24"/>
          <w:szCs w:val="24"/>
          <w:lang w:eastAsia="ko-KR"/>
        </w:rPr>
        <w:t xml:space="preserve"> </w:t>
      </w:r>
      <w:r w:rsidRPr="009F1B54">
        <w:rPr>
          <w:rFonts w:hint="eastAsia"/>
          <w:sz w:val="24"/>
          <w:szCs w:val="24"/>
          <w:lang w:eastAsia="ko-KR"/>
        </w:rPr>
        <w:t>специалистов</w:t>
      </w:r>
      <w:r w:rsidRPr="009F1B54">
        <w:rPr>
          <w:sz w:val="24"/>
          <w:szCs w:val="24"/>
          <w:lang w:eastAsia="ko-KR"/>
        </w:rPr>
        <w:t xml:space="preserve">, </w:t>
      </w:r>
      <w:r w:rsidRPr="009F1B54">
        <w:rPr>
          <w:rFonts w:hint="eastAsia"/>
          <w:sz w:val="24"/>
          <w:szCs w:val="24"/>
          <w:lang w:eastAsia="ko-KR"/>
        </w:rPr>
        <w:t>занимающихся</w:t>
      </w:r>
      <w:r w:rsidRPr="009F1B54">
        <w:rPr>
          <w:sz w:val="24"/>
          <w:szCs w:val="24"/>
          <w:lang w:eastAsia="ko-KR"/>
        </w:rPr>
        <w:t xml:space="preserve"> </w:t>
      </w:r>
      <w:r w:rsidRPr="009F1B54">
        <w:rPr>
          <w:rFonts w:hint="eastAsia"/>
          <w:sz w:val="24"/>
          <w:szCs w:val="24"/>
          <w:lang w:eastAsia="ko-KR"/>
        </w:rPr>
        <w:t>молодежной</w:t>
      </w:r>
      <w:r w:rsidRPr="009F1B54">
        <w:rPr>
          <w:sz w:val="24"/>
          <w:szCs w:val="24"/>
          <w:lang w:eastAsia="ko-KR"/>
        </w:rPr>
        <w:t xml:space="preserve"> </w:t>
      </w:r>
      <w:r w:rsidRPr="009F1B54">
        <w:rPr>
          <w:rFonts w:hint="eastAsia"/>
          <w:sz w:val="24"/>
          <w:szCs w:val="24"/>
          <w:lang w:eastAsia="ko-KR"/>
        </w:rPr>
        <w:t>проблематикой</w:t>
      </w:r>
      <w:r w:rsidRPr="009F1B54">
        <w:rPr>
          <w:sz w:val="24"/>
          <w:szCs w:val="24"/>
          <w:lang w:eastAsia="ko-KR"/>
        </w:rPr>
        <w:t xml:space="preserve">, </w:t>
      </w:r>
      <w:r w:rsidRPr="009F1B54">
        <w:rPr>
          <w:rFonts w:hint="eastAsia"/>
          <w:sz w:val="24"/>
          <w:szCs w:val="24"/>
          <w:lang w:eastAsia="ko-KR"/>
        </w:rPr>
        <w:t>государственных</w:t>
      </w:r>
      <w:r w:rsidRPr="009F1B54">
        <w:rPr>
          <w:sz w:val="24"/>
          <w:szCs w:val="24"/>
          <w:lang w:eastAsia="ko-KR"/>
        </w:rPr>
        <w:t xml:space="preserve"> </w:t>
      </w:r>
      <w:r w:rsidRPr="009F1B54">
        <w:rPr>
          <w:rFonts w:hint="eastAsia"/>
          <w:sz w:val="24"/>
          <w:szCs w:val="24"/>
          <w:lang w:eastAsia="ko-KR"/>
        </w:rPr>
        <w:t>служащих</w:t>
      </w:r>
      <w:r w:rsidRPr="009F1B54">
        <w:rPr>
          <w:sz w:val="24"/>
          <w:szCs w:val="24"/>
          <w:lang w:eastAsia="ko-KR"/>
        </w:rPr>
        <w:t xml:space="preserve">, </w:t>
      </w:r>
      <w:r w:rsidRPr="009F1B54">
        <w:rPr>
          <w:rFonts w:hint="eastAsia"/>
          <w:sz w:val="24"/>
          <w:szCs w:val="24"/>
          <w:lang w:eastAsia="ko-KR"/>
        </w:rPr>
        <w:t>ответственных</w:t>
      </w:r>
      <w:r w:rsidRPr="009F1B54">
        <w:rPr>
          <w:sz w:val="24"/>
          <w:szCs w:val="24"/>
          <w:lang w:eastAsia="ko-KR"/>
        </w:rPr>
        <w:t xml:space="preserve"> </w:t>
      </w:r>
      <w:r w:rsidRPr="009F1B54">
        <w:rPr>
          <w:rFonts w:hint="eastAsia"/>
          <w:sz w:val="24"/>
          <w:szCs w:val="24"/>
          <w:lang w:eastAsia="ko-KR"/>
        </w:rPr>
        <w:t>за</w:t>
      </w:r>
      <w:r w:rsidRPr="009F1B54">
        <w:rPr>
          <w:sz w:val="24"/>
          <w:szCs w:val="24"/>
          <w:lang w:eastAsia="ko-KR"/>
        </w:rPr>
        <w:t xml:space="preserve"> </w:t>
      </w:r>
      <w:r w:rsidRPr="009F1B54">
        <w:rPr>
          <w:rFonts w:hint="eastAsia"/>
          <w:sz w:val="24"/>
          <w:szCs w:val="24"/>
          <w:lang w:eastAsia="ko-KR"/>
        </w:rPr>
        <w:t>реализацию</w:t>
      </w:r>
      <w:r w:rsidRPr="009F1B54">
        <w:rPr>
          <w:sz w:val="24"/>
          <w:szCs w:val="24"/>
          <w:lang w:eastAsia="ko-KR"/>
        </w:rPr>
        <w:t xml:space="preserve"> </w:t>
      </w:r>
      <w:r w:rsidRPr="009F1B54">
        <w:rPr>
          <w:rFonts w:hint="eastAsia"/>
          <w:sz w:val="24"/>
          <w:szCs w:val="24"/>
          <w:lang w:eastAsia="ko-KR"/>
        </w:rPr>
        <w:t>молодежной</w:t>
      </w:r>
      <w:r w:rsidRPr="009F1B54">
        <w:rPr>
          <w:sz w:val="24"/>
          <w:szCs w:val="24"/>
          <w:lang w:eastAsia="ko-KR"/>
        </w:rPr>
        <w:t xml:space="preserve"> </w:t>
      </w:r>
      <w:r w:rsidRPr="009F1B54">
        <w:rPr>
          <w:rFonts w:hint="eastAsia"/>
          <w:sz w:val="24"/>
          <w:szCs w:val="24"/>
          <w:lang w:eastAsia="ko-KR"/>
        </w:rPr>
        <w:t>политики</w:t>
      </w:r>
      <w:r w:rsidRPr="009F1B54">
        <w:rPr>
          <w:sz w:val="24"/>
          <w:szCs w:val="24"/>
          <w:lang w:eastAsia="ko-KR"/>
        </w:rPr>
        <w:t xml:space="preserve">, </w:t>
      </w:r>
      <w:r w:rsidRPr="009F1B54">
        <w:rPr>
          <w:rFonts w:hint="eastAsia"/>
          <w:sz w:val="24"/>
          <w:szCs w:val="24"/>
          <w:lang w:eastAsia="ko-KR"/>
        </w:rPr>
        <w:t>а</w:t>
      </w:r>
      <w:r w:rsidRPr="009F1B54">
        <w:rPr>
          <w:sz w:val="24"/>
          <w:szCs w:val="24"/>
          <w:lang w:eastAsia="ko-KR"/>
        </w:rPr>
        <w:t xml:space="preserve"> </w:t>
      </w:r>
      <w:r w:rsidRPr="009F1B54">
        <w:rPr>
          <w:rFonts w:hint="eastAsia"/>
          <w:sz w:val="24"/>
          <w:szCs w:val="24"/>
          <w:lang w:eastAsia="ko-KR"/>
        </w:rPr>
        <w:t>также</w:t>
      </w:r>
      <w:r w:rsidRPr="009F1B54">
        <w:rPr>
          <w:sz w:val="24"/>
          <w:szCs w:val="24"/>
          <w:lang w:eastAsia="ko-KR"/>
        </w:rPr>
        <w:t xml:space="preserve"> </w:t>
      </w:r>
      <w:r w:rsidRPr="009F1B54">
        <w:rPr>
          <w:rFonts w:hint="eastAsia"/>
          <w:sz w:val="24"/>
          <w:szCs w:val="24"/>
          <w:lang w:eastAsia="ko-KR"/>
        </w:rPr>
        <w:t>для</w:t>
      </w:r>
      <w:r w:rsidRPr="009F1B54">
        <w:rPr>
          <w:sz w:val="24"/>
          <w:szCs w:val="24"/>
          <w:lang w:eastAsia="ko-KR"/>
        </w:rPr>
        <w:t xml:space="preserve"> </w:t>
      </w:r>
      <w:r w:rsidRPr="009F1B54">
        <w:rPr>
          <w:rFonts w:hint="eastAsia"/>
          <w:sz w:val="24"/>
          <w:szCs w:val="24"/>
          <w:lang w:eastAsia="ko-KR"/>
        </w:rPr>
        <w:t>широкой</w:t>
      </w:r>
      <w:r w:rsidRPr="009F1B54">
        <w:rPr>
          <w:sz w:val="24"/>
          <w:szCs w:val="24"/>
          <w:lang w:eastAsia="ko-KR"/>
        </w:rPr>
        <w:t xml:space="preserve"> </w:t>
      </w:r>
      <w:r w:rsidRPr="009F1B54">
        <w:rPr>
          <w:rFonts w:hint="eastAsia"/>
          <w:sz w:val="24"/>
          <w:szCs w:val="24"/>
          <w:lang w:eastAsia="ko-KR"/>
        </w:rPr>
        <w:t>заинтересованной</w:t>
      </w:r>
      <w:r w:rsidRPr="009F1B54">
        <w:rPr>
          <w:sz w:val="24"/>
          <w:szCs w:val="24"/>
          <w:lang w:eastAsia="ko-KR"/>
        </w:rPr>
        <w:t xml:space="preserve"> </w:t>
      </w:r>
      <w:r w:rsidRPr="009F1B54">
        <w:rPr>
          <w:rFonts w:hint="eastAsia"/>
          <w:sz w:val="24"/>
          <w:szCs w:val="24"/>
          <w:lang w:eastAsia="ko-KR"/>
        </w:rPr>
        <w:t>аудитории</w:t>
      </w:r>
      <w:r w:rsidRPr="009F1B54">
        <w:rPr>
          <w:sz w:val="24"/>
          <w:szCs w:val="24"/>
          <w:lang w:eastAsia="ko-KR"/>
        </w:rPr>
        <w:t>.</w:t>
      </w:r>
    </w:p>
    <w:p w:rsidR="00105D77" w:rsidRDefault="00105D77" w:rsidP="00AC6C7A">
      <w:pPr>
        <w:overflowPunct/>
        <w:autoSpaceDE/>
        <w:autoSpaceDN/>
        <w:adjustRightInd/>
        <w:textAlignment w:val="auto"/>
        <w:rPr>
          <w:b/>
          <w:sz w:val="24"/>
          <w:szCs w:val="24"/>
        </w:rPr>
      </w:pPr>
    </w:p>
    <w:p w:rsidR="006D0CB9" w:rsidRPr="00AC6C7A" w:rsidRDefault="006D0CB9" w:rsidP="00AC6C7A">
      <w:pPr>
        <w:overflowPunct/>
        <w:autoSpaceDE/>
        <w:autoSpaceDN/>
        <w:adjustRightInd/>
        <w:textAlignment w:val="auto"/>
        <w:rPr>
          <w:b/>
          <w:sz w:val="24"/>
          <w:szCs w:val="24"/>
        </w:rPr>
      </w:pPr>
      <w:r w:rsidRPr="00AC6C7A">
        <w:rPr>
          <w:b/>
          <w:sz w:val="24"/>
          <w:szCs w:val="24"/>
        </w:rPr>
        <w:br w:type="page"/>
      </w:r>
    </w:p>
    <w:p w:rsidR="00301775" w:rsidRPr="00AC6C7A" w:rsidRDefault="00301775" w:rsidP="00AC6C7A">
      <w:pPr>
        <w:ind w:firstLine="709"/>
        <w:jc w:val="both"/>
        <w:rPr>
          <w:b/>
          <w:sz w:val="24"/>
          <w:szCs w:val="24"/>
        </w:rPr>
      </w:pPr>
      <w:r w:rsidRPr="00AC6C7A">
        <w:rPr>
          <w:b/>
          <w:sz w:val="24"/>
          <w:szCs w:val="24"/>
        </w:rPr>
        <w:lastRenderedPageBreak/>
        <w:t>Важнейшими исследованиями ИЯЛИ ФИЦ Коми НЦ УрО РАН в 202</w:t>
      </w:r>
      <w:r w:rsidR="000D2A02">
        <w:rPr>
          <w:b/>
          <w:sz w:val="24"/>
          <w:szCs w:val="24"/>
        </w:rPr>
        <w:t>2</w:t>
      </w:r>
      <w:r w:rsidRPr="00AC6C7A">
        <w:rPr>
          <w:b/>
          <w:sz w:val="24"/>
          <w:szCs w:val="24"/>
        </w:rPr>
        <w:t xml:space="preserve"> г., готовыми к практическому применению, являются учебные пособия:</w:t>
      </w:r>
    </w:p>
    <w:p w:rsidR="006D0CB9" w:rsidRPr="00AC6C7A" w:rsidRDefault="006D0CB9" w:rsidP="00AC6C7A">
      <w:pPr>
        <w:ind w:firstLine="709"/>
        <w:jc w:val="both"/>
        <w:rPr>
          <w:b/>
          <w:sz w:val="24"/>
          <w:szCs w:val="24"/>
        </w:rPr>
      </w:pPr>
    </w:p>
    <w:p w:rsidR="00E17F94" w:rsidRPr="00E17F94" w:rsidRDefault="00A11174" w:rsidP="00A11174">
      <w:pPr>
        <w:shd w:val="clear" w:color="auto" w:fill="FFFFFF"/>
        <w:ind w:firstLine="360"/>
        <w:jc w:val="both"/>
        <w:rPr>
          <w:b/>
          <w:sz w:val="24"/>
          <w:szCs w:val="24"/>
          <w:shd w:val="clear" w:color="auto" w:fill="FFFFFF"/>
        </w:rPr>
      </w:pPr>
      <w:r w:rsidRPr="00E17F94">
        <w:rPr>
          <w:b/>
          <w:sz w:val="24"/>
          <w:szCs w:val="24"/>
        </w:rPr>
        <w:t xml:space="preserve">1. </w:t>
      </w:r>
      <w:r w:rsidRPr="00E17F94">
        <w:rPr>
          <w:b/>
          <w:sz w:val="24"/>
          <w:szCs w:val="24"/>
          <w:shd w:val="clear" w:color="auto" w:fill="FFFFFF"/>
        </w:rPr>
        <w:t xml:space="preserve">Жеребцов И.Л., Васкул И.О., Карманов В.Н., Поляков Е.В., Русеева Н.Н., Савельева Э.А., Уляшев О.И. </w:t>
      </w:r>
      <w:r w:rsidRPr="00E17F94">
        <w:rPr>
          <w:rStyle w:val="ad"/>
          <w:sz w:val="24"/>
          <w:szCs w:val="24"/>
          <w:bdr w:val="none" w:sz="0" w:space="0" w:color="auto" w:frame="1"/>
          <w:shd w:val="clear" w:color="auto" w:fill="FFFFFF"/>
        </w:rPr>
        <w:t>История Коми с древнейших времен до конца  XVII века.</w:t>
      </w:r>
      <w:r w:rsidRPr="00E17F94">
        <w:rPr>
          <w:sz w:val="24"/>
          <w:szCs w:val="24"/>
          <w:shd w:val="clear" w:color="auto" w:fill="FFFFFF"/>
        </w:rPr>
        <w:t> </w:t>
      </w:r>
      <w:r w:rsidRPr="00E17F94">
        <w:rPr>
          <w:rStyle w:val="ad"/>
          <w:sz w:val="24"/>
          <w:szCs w:val="24"/>
          <w:bdr w:val="none" w:sz="0" w:space="0" w:color="auto" w:frame="1"/>
          <w:shd w:val="clear" w:color="auto" w:fill="FFFFFF"/>
        </w:rPr>
        <w:t>6-7 классы.</w:t>
      </w:r>
      <w:r w:rsidRPr="00E17F94">
        <w:rPr>
          <w:rStyle w:val="ad"/>
          <w:b w:val="0"/>
          <w:sz w:val="24"/>
          <w:szCs w:val="24"/>
          <w:bdr w:val="none" w:sz="0" w:space="0" w:color="auto" w:frame="1"/>
          <w:shd w:val="clear" w:color="auto" w:fill="FFFFFF"/>
        </w:rPr>
        <w:t xml:space="preserve"> </w:t>
      </w:r>
      <w:r w:rsidRPr="00E17F94">
        <w:rPr>
          <w:b/>
          <w:sz w:val="24"/>
          <w:szCs w:val="24"/>
          <w:shd w:val="clear" w:color="auto" w:fill="FFFFFF"/>
        </w:rPr>
        <w:t>Сыктывкар, 2022</w:t>
      </w:r>
      <w:r w:rsidR="007E14FB" w:rsidRPr="00821FC1">
        <w:rPr>
          <w:b/>
          <w:sz w:val="24"/>
          <w:szCs w:val="24"/>
          <w:shd w:val="clear" w:color="auto" w:fill="FFFFFF"/>
        </w:rPr>
        <w:t>.</w:t>
      </w:r>
      <w:r w:rsidRPr="00E17F94">
        <w:rPr>
          <w:b/>
          <w:sz w:val="24"/>
          <w:szCs w:val="24"/>
          <w:shd w:val="clear" w:color="auto" w:fill="FFFFFF"/>
        </w:rPr>
        <w:t xml:space="preserve"> 224 с. </w:t>
      </w:r>
    </w:p>
    <w:p w:rsidR="00A11174" w:rsidRPr="009F1B54" w:rsidRDefault="00A11174" w:rsidP="00A11174">
      <w:pPr>
        <w:shd w:val="clear" w:color="auto" w:fill="FFFFFF"/>
        <w:ind w:firstLine="360"/>
        <w:jc w:val="both"/>
        <w:rPr>
          <w:sz w:val="24"/>
          <w:szCs w:val="24"/>
          <w:shd w:val="clear" w:color="auto" w:fill="FFFFFF"/>
        </w:rPr>
      </w:pPr>
      <w:r w:rsidRPr="009F1B54">
        <w:rPr>
          <w:sz w:val="24"/>
          <w:szCs w:val="24"/>
        </w:rPr>
        <w:t xml:space="preserve">Учебное пособие разработано в соответствии с примерной образовательной программой учебного курса «История Коми края» для обучающихся 6-9 классов основного общего образования на основе Федерального государственного образовательного стандарта. Издание содержит сведения об основных событиях политического, социально-экономического, историко-демографического и культурного развития Коми с древнейших времен до конца  XVII века в тесной взаимосвязи с ключевыми историческими общероссийскими процессами. Книга предназначена педагогам и учащимся, а также всем, кому интересна история региона. </w:t>
      </w:r>
    </w:p>
    <w:p w:rsidR="00E17F94" w:rsidRPr="00E17F94" w:rsidRDefault="00A11174" w:rsidP="00A11174">
      <w:pPr>
        <w:shd w:val="clear" w:color="auto" w:fill="FFFFFF"/>
        <w:ind w:firstLine="360"/>
        <w:jc w:val="both"/>
        <w:rPr>
          <w:b/>
          <w:bCs/>
          <w:sz w:val="24"/>
          <w:szCs w:val="24"/>
        </w:rPr>
      </w:pPr>
      <w:r w:rsidRPr="00E17F94">
        <w:rPr>
          <w:b/>
          <w:sz w:val="24"/>
          <w:szCs w:val="24"/>
          <w:shd w:val="clear" w:color="auto" w:fill="FFFFFF"/>
        </w:rPr>
        <w:t xml:space="preserve">2. </w:t>
      </w:r>
      <w:r w:rsidRPr="00E17F94">
        <w:rPr>
          <w:b/>
          <w:bCs/>
          <w:sz w:val="24"/>
          <w:szCs w:val="24"/>
        </w:rPr>
        <w:t xml:space="preserve">Пунегова Г.В. Коми кывлöн фонетика, графика да орфография (Фонетика, графика и орфография коми языка): велöдан пособие. Сыктывкар, 2022. 111 л.б. </w:t>
      </w:r>
    </w:p>
    <w:p w:rsidR="00A11174" w:rsidRPr="009F1B54" w:rsidRDefault="00A11174" w:rsidP="00A11174">
      <w:pPr>
        <w:shd w:val="clear" w:color="auto" w:fill="FFFFFF"/>
        <w:ind w:firstLine="360"/>
        <w:jc w:val="both"/>
        <w:rPr>
          <w:sz w:val="24"/>
          <w:szCs w:val="24"/>
        </w:rPr>
      </w:pPr>
      <w:r w:rsidRPr="009F1B54">
        <w:rPr>
          <w:sz w:val="24"/>
          <w:szCs w:val="24"/>
        </w:rPr>
        <w:t xml:space="preserve">Учебное пособие посвящено одному из разделов курса современного коми языка – фонетике, графике и орфографии. Издание освещает основные темы, знакомит с особенностями коми фонетики, ее методами исследования, содержит базовые сведения о фонетических свойствах звуковых единиц коми языка. В отдельном разделе содержатся данные об истории письменности коми языка и его алфавитах, а также о графических и орфографических принципах. Для закрепления материала приведены различные виды заданий. Книга рассчитана на студентов высших учебных заведений, а также на всех интересующихся прикладными аспектами фонетических исследований. </w:t>
      </w:r>
    </w:p>
    <w:p w:rsidR="00A11174" w:rsidRDefault="00A11174" w:rsidP="00A11174">
      <w:pPr>
        <w:shd w:val="clear" w:color="auto" w:fill="FFFFFF"/>
        <w:ind w:firstLine="360"/>
        <w:jc w:val="both"/>
        <w:rPr>
          <w:sz w:val="28"/>
          <w:szCs w:val="28"/>
        </w:rPr>
      </w:pPr>
    </w:p>
    <w:p w:rsidR="002A3C80" w:rsidRPr="00AC6C7A" w:rsidRDefault="002A3C80" w:rsidP="00A11174">
      <w:pPr>
        <w:shd w:val="clear" w:color="auto" w:fill="FFFFFF"/>
        <w:ind w:firstLine="360"/>
        <w:jc w:val="both"/>
        <w:rPr>
          <w:b/>
          <w:sz w:val="24"/>
          <w:szCs w:val="24"/>
        </w:rPr>
      </w:pPr>
      <w:r w:rsidRPr="00AC6C7A">
        <w:rPr>
          <w:b/>
          <w:sz w:val="24"/>
          <w:szCs w:val="24"/>
        </w:rPr>
        <w:br w:type="page"/>
      </w:r>
    </w:p>
    <w:p w:rsidR="00E72631" w:rsidRPr="000D2A02" w:rsidRDefault="00E72631" w:rsidP="00AC6C7A">
      <w:pPr>
        <w:tabs>
          <w:tab w:val="left" w:pos="647"/>
          <w:tab w:val="left" w:pos="8550"/>
        </w:tabs>
        <w:jc w:val="center"/>
        <w:rPr>
          <w:b/>
          <w:i/>
          <w:sz w:val="24"/>
          <w:szCs w:val="24"/>
        </w:rPr>
      </w:pPr>
      <w:r w:rsidRPr="000D2A02">
        <w:rPr>
          <w:b/>
          <w:sz w:val="24"/>
          <w:szCs w:val="24"/>
        </w:rPr>
        <w:lastRenderedPageBreak/>
        <w:t>2. Сведения об основных результатах выполнения научно-исследовательских работ за 20</w:t>
      </w:r>
      <w:r w:rsidR="00372DD0" w:rsidRPr="000D2A02">
        <w:rPr>
          <w:b/>
          <w:sz w:val="24"/>
          <w:szCs w:val="24"/>
        </w:rPr>
        <w:t>2</w:t>
      </w:r>
      <w:r w:rsidR="000D2A02" w:rsidRPr="000D2A02">
        <w:rPr>
          <w:b/>
          <w:sz w:val="24"/>
          <w:szCs w:val="24"/>
        </w:rPr>
        <w:t>2</w:t>
      </w:r>
      <w:r w:rsidRPr="000D2A02">
        <w:rPr>
          <w:b/>
          <w:sz w:val="24"/>
          <w:szCs w:val="24"/>
        </w:rPr>
        <w:t xml:space="preserve"> </w:t>
      </w:r>
      <w:r w:rsidRPr="003A2B17">
        <w:rPr>
          <w:b/>
          <w:sz w:val="24"/>
          <w:szCs w:val="24"/>
        </w:rPr>
        <w:t>г</w:t>
      </w:r>
      <w:r w:rsidR="00E67137" w:rsidRPr="003A2B17">
        <w:rPr>
          <w:b/>
          <w:sz w:val="24"/>
          <w:szCs w:val="24"/>
        </w:rPr>
        <w:t>.</w:t>
      </w:r>
      <w:r w:rsidRPr="000D2A02">
        <w:rPr>
          <w:b/>
          <w:sz w:val="24"/>
          <w:szCs w:val="24"/>
        </w:rPr>
        <w:t xml:space="preserve"> в рамках «</w:t>
      </w:r>
      <w:r w:rsidR="009A2E79" w:rsidRPr="000D2A02">
        <w:rPr>
          <w:b/>
          <w:sz w:val="24"/>
          <w:szCs w:val="24"/>
        </w:rPr>
        <w:t xml:space="preserve">Программы фундаментальных научных исследований государственных академий наук на 2021-2030 </w:t>
      </w:r>
      <w:r w:rsidR="009A2E79" w:rsidRPr="003A2B17">
        <w:rPr>
          <w:b/>
          <w:sz w:val="24"/>
          <w:szCs w:val="24"/>
        </w:rPr>
        <w:t>г</w:t>
      </w:r>
      <w:r w:rsidR="00E67137" w:rsidRPr="003A2B17">
        <w:rPr>
          <w:b/>
          <w:sz w:val="24"/>
          <w:szCs w:val="24"/>
        </w:rPr>
        <w:t>г.</w:t>
      </w:r>
      <w:r w:rsidRPr="000D2A02">
        <w:rPr>
          <w:b/>
          <w:sz w:val="24"/>
          <w:szCs w:val="24"/>
        </w:rPr>
        <w:t>»</w:t>
      </w:r>
    </w:p>
    <w:p w:rsidR="00E72631" w:rsidRPr="005924ED" w:rsidRDefault="00E72631" w:rsidP="00AC6C7A">
      <w:pPr>
        <w:tabs>
          <w:tab w:val="left" w:pos="647"/>
          <w:tab w:val="left" w:pos="8550"/>
        </w:tabs>
        <w:rPr>
          <w:i/>
          <w:sz w:val="24"/>
          <w:szCs w:val="24"/>
        </w:rPr>
      </w:pPr>
    </w:p>
    <w:p w:rsidR="00E72631" w:rsidRPr="005924ED" w:rsidRDefault="00E72631" w:rsidP="00AC6C7A">
      <w:pPr>
        <w:tabs>
          <w:tab w:val="left" w:pos="647"/>
          <w:tab w:val="left" w:pos="8550"/>
        </w:tabs>
        <w:jc w:val="center"/>
        <w:rPr>
          <w:sz w:val="24"/>
          <w:szCs w:val="24"/>
        </w:rPr>
      </w:pPr>
      <w:r w:rsidRPr="005924ED">
        <w:rPr>
          <w:sz w:val="24"/>
          <w:szCs w:val="24"/>
        </w:rPr>
        <w:t>Плановые темы НИР</w:t>
      </w:r>
    </w:p>
    <w:p w:rsidR="00E72631" w:rsidRPr="005924ED" w:rsidRDefault="00E72631" w:rsidP="00AC6C7A">
      <w:pPr>
        <w:tabs>
          <w:tab w:val="left" w:pos="647"/>
          <w:tab w:val="left" w:pos="8550"/>
        </w:tabs>
        <w:jc w:val="center"/>
        <w:rPr>
          <w:sz w:val="24"/>
          <w:szCs w:val="24"/>
        </w:rPr>
      </w:pPr>
      <w:r w:rsidRPr="005924ED">
        <w:rPr>
          <w:sz w:val="24"/>
          <w:szCs w:val="24"/>
        </w:rPr>
        <w:t>(Базовое бюджетное финансирование)</w:t>
      </w:r>
    </w:p>
    <w:p w:rsidR="00E72631" w:rsidRPr="00AC6C7A" w:rsidRDefault="00E72631" w:rsidP="00AC6C7A">
      <w:pPr>
        <w:tabs>
          <w:tab w:val="left" w:pos="647"/>
          <w:tab w:val="left" w:pos="8550"/>
        </w:tabs>
        <w:rPr>
          <w:i/>
          <w:sz w:val="24"/>
          <w:szCs w:val="24"/>
        </w:rPr>
      </w:pPr>
    </w:p>
    <w:p w:rsidR="003516C1" w:rsidRDefault="00E72631" w:rsidP="00AC6C7A">
      <w:pPr>
        <w:ind w:firstLine="709"/>
        <w:jc w:val="both"/>
        <w:rPr>
          <w:b/>
          <w:sz w:val="24"/>
          <w:szCs w:val="24"/>
        </w:rPr>
      </w:pPr>
      <w:r w:rsidRPr="00DE0964">
        <w:rPr>
          <w:b/>
          <w:sz w:val="24"/>
          <w:szCs w:val="24"/>
        </w:rPr>
        <w:t>2.1. Тема НИР «</w:t>
      </w:r>
      <w:r w:rsidR="009A2E79" w:rsidRPr="00DE0964">
        <w:rPr>
          <w:b/>
          <w:sz w:val="24"/>
          <w:szCs w:val="24"/>
        </w:rPr>
        <w:t>Этнокультурные процессы и этнокультурные традиции на европейском севере России: динамика социальных и культурных изменений</w:t>
      </w:r>
      <w:r w:rsidRPr="00DE0964">
        <w:rPr>
          <w:b/>
          <w:sz w:val="24"/>
          <w:szCs w:val="24"/>
        </w:rPr>
        <w:t xml:space="preserve">». № ГР </w:t>
      </w:r>
      <w:r w:rsidR="009A2E79" w:rsidRPr="00DE0964">
        <w:rPr>
          <w:b/>
          <w:sz w:val="24"/>
          <w:szCs w:val="24"/>
        </w:rPr>
        <w:t>121042600207-7</w:t>
      </w:r>
      <w:r w:rsidRPr="00DE0964">
        <w:rPr>
          <w:b/>
          <w:sz w:val="24"/>
          <w:szCs w:val="24"/>
        </w:rPr>
        <w:t xml:space="preserve"> (20</w:t>
      </w:r>
      <w:r w:rsidR="009A2E79" w:rsidRPr="00DE0964">
        <w:rPr>
          <w:b/>
          <w:sz w:val="24"/>
          <w:szCs w:val="24"/>
        </w:rPr>
        <w:t>21</w:t>
      </w:r>
      <w:r w:rsidR="002A3AEE" w:rsidRPr="00DE0964">
        <w:rPr>
          <w:b/>
          <w:sz w:val="24"/>
          <w:szCs w:val="24"/>
        </w:rPr>
        <w:t>–</w:t>
      </w:r>
      <w:r w:rsidRPr="00DE0964">
        <w:rPr>
          <w:b/>
          <w:sz w:val="24"/>
          <w:szCs w:val="24"/>
        </w:rPr>
        <w:t>202</w:t>
      </w:r>
      <w:r w:rsidR="009A2E79" w:rsidRPr="00DE0964">
        <w:rPr>
          <w:b/>
          <w:sz w:val="24"/>
          <w:szCs w:val="24"/>
        </w:rPr>
        <w:t>5</w:t>
      </w:r>
      <w:r w:rsidRPr="00DE0964">
        <w:rPr>
          <w:b/>
          <w:sz w:val="24"/>
          <w:szCs w:val="24"/>
        </w:rPr>
        <w:t xml:space="preserve"> гг.). </w:t>
      </w:r>
    </w:p>
    <w:p w:rsidR="00E72631" w:rsidRPr="003516C1" w:rsidRDefault="003516C1" w:rsidP="00AC6C7A">
      <w:pPr>
        <w:ind w:firstLine="709"/>
        <w:jc w:val="both"/>
        <w:rPr>
          <w:bCs/>
          <w:sz w:val="24"/>
          <w:szCs w:val="24"/>
        </w:rPr>
      </w:pPr>
      <w:r w:rsidRPr="00AC6C7A">
        <w:rPr>
          <w:sz w:val="24"/>
          <w:szCs w:val="24"/>
        </w:rPr>
        <w:t>Направлени</w:t>
      </w:r>
      <w:r>
        <w:rPr>
          <w:sz w:val="24"/>
          <w:szCs w:val="24"/>
        </w:rPr>
        <w:t>е</w:t>
      </w:r>
      <w:r w:rsidRPr="003516C1">
        <w:rPr>
          <w:sz w:val="24"/>
          <w:szCs w:val="24"/>
        </w:rPr>
        <w:t xml:space="preserve"> </w:t>
      </w:r>
      <w:r w:rsidR="009A2E79" w:rsidRPr="003516C1">
        <w:rPr>
          <w:sz w:val="24"/>
          <w:szCs w:val="24"/>
        </w:rPr>
        <w:t>6.1.2. Антропология и этнология</w:t>
      </w:r>
      <w:r w:rsidR="00E72631" w:rsidRPr="003516C1">
        <w:rPr>
          <w:sz w:val="24"/>
          <w:szCs w:val="24"/>
        </w:rPr>
        <w:t>.</w:t>
      </w:r>
    </w:p>
    <w:p w:rsidR="00E72631" w:rsidRPr="00AC6C7A" w:rsidRDefault="00E72631" w:rsidP="00AC6C7A">
      <w:pPr>
        <w:tabs>
          <w:tab w:val="left" w:pos="647"/>
          <w:tab w:val="left" w:pos="8550"/>
        </w:tabs>
        <w:ind w:firstLine="709"/>
        <w:jc w:val="both"/>
        <w:rPr>
          <w:sz w:val="24"/>
          <w:szCs w:val="24"/>
        </w:rPr>
      </w:pPr>
    </w:p>
    <w:p w:rsidR="00E72631" w:rsidRPr="00AC6C7A" w:rsidRDefault="00E72631" w:rsidP="00AC6C7A">
      <w:pPr>
        <w:tabs>
          <w:tab w:val="left" w:pos="647"/>
          <w:tab w:val="left" w:pos="8550"/>
        </w:tabs>
        <w:ind w:firstLine="709"/>
        <w:jc w:val="both"/>
        <w:rPr>
          <w:i/>
          <w:sz w:val="24"/>
          <w:szCs w:val="24"/>
        </w:rPr>
      </w:pPr>
      <w:r w:rsidRPr="00AC6C7A">
        <w:rPr>
          <w:sz w:val="24"/>
          <w:szCs w:val="24"/>
        </w:rPr>
        <w:t xml:space="preserve">Руководитель – д.и.н. Шабаев Ю.П. Исполнители – к.и.н. Ашихмина Л.И., к.и.н. Бойко Ю.И., к.и.н. Власова В.В., к.и.н. Денисенко В.Н., д.и.н. Дронова Т.И., к.и.н. Ильина И.В., к.и.н. Истомин К.В., </w:t>
      </w:r>
      <w:r w:rsidR="00BA7D1C" w:rsidRPr="00AC6C7A">
        <w:rPr>
          <w:sz w:val="24"/>
          <w:szCs w:val="24"/>
        </w:rPr>
        <w:t xml:space="preserve">к.и.н. Н.П. Миронова, </w:t>
      </w:r>
      <w:r w:rsidRPr="00AC6C7A">
        <w:rPr>
          <w:sz w:val="24"/>
          <w:szCs w:val="24"/>
        </w:rPr>
        <w:t xml:space="preserve">к.филол.н. Уляшев О.И., к.и.н. Шарапов В.Э. </w:t>
      </w:r>
    </w:p>
    <w:p w:rsidR="00DE0964" w:rsidRPr="008207D0" w:rsidRDefault="00DE0964" w:rsidP="00DE0964">
      <w:pPr>
        <w:ind w:firstLine="708"/>
        <w:jc w:val="both"/>
        <w:rPr>
          <w:sz w:val="24"/>
          <w:szCs w:val="24"/>
        </w:rPr>
      </w:pPr>
      <w:r w:rsidRPr="008207D0">
        <w:rPr>
          <w:sz w:val="24"/>
          <w:szCs w:val="24"/>
        </w:rPr>
        <w:t>В результате выполнения плановой темы ««Этнокультурные процессы и этнокультурные традиции на европейском севере России: динамика социальных и культурных изменений»</w:t>
      </w:r>
      <w:r w:rsidRPr="008207D0">
        <w:rPr>
          <w:b/>
          <w:sz w:val="24"/>
          <w:szCs w:val="24"/>
        </w:rPr>
        <w:t xml:space="preserve"> </w:t>
      </w:r>
      <w:r w:rsidRPr="008207D0">
        <w:rPr>
          <w:sz w:val="24"/>
          <w:szCs w:val="24"/>
        </w:rPr>
        <w:t>достигнуты конкретные научные результаты, имеющие научное значение и практическое применение. В частности, выявлены этнокультурные ориентации и этнокультурные потребности молодежи, определены доминирующие жизненные стратегии, характерные для молодежи Республики Коми. Определены позиции молодежи в сфере языкового образования и межкультурного взаимодействия.</w:t>
      </w:r>
    </w:p>
    <w:p w:rsidR="00DE0964" w:rsidRPr="008207D0" w:rsidRDefault="00DE0964" w:rsidP="00DE0964">
      <w:pPr>
        <w:ind w:firstLine="709"/>
        <w:jc w:val="both"/>
        <w:rPr>
          <w:bCs/>
          <w:sz w:val="24"/>
          <w:szCs w:val="24"/>
        </w:rPr>
      </w:pPr>
      <w:r w:rsidRPr="008207D0">
        <w:rPr>
          <w:sz w:val="24"/>
          <w:szCs w:val="24"/>
        </w:rPr>
        <w:t xml:space="preserve">Определен характер культурных процессов, имеющих место на территории различных регионов европейского севера РФ. </w:t>
      </w:r>
      <w:r w:rsidRPr="008207D0">
        <w:rPr>
          <w:bCs/>
          <w:sz w:val="24"/>
          <w:szCs w:val="24"/>
        </w:rPr>
        <w:t>Выявлены</w:t>
      </w:r>
      <w:r w:rsidRPr="008207D0">
        <w:rPr>
          <w:b/>
          <w:bCs/>
          <w:sz w:val="24"/>
          <w:szCs w:val="24"/>
        </w:rPr>
        <w:t xml:space="preserve"> </w:t>
      </w:r>
      <w:r w:rsidRPr="008207D0">
        <w:rPr>
          <w:bCs/>
          <w:sz w:val="24"/>
          <w:szCs w:val="24"/>
        </w:rPr>
        <w:t>долговременные тенденции этнодемографических, этнокультурных и этнополитических изменений как на уровне отдельных регионов, так и на уровне европейского севера в целом. Определено значение локальных идентичностей в системе культурных солидарностей, имеющих место</w:t>
      </w:r>
      <w:r w:rsidR="003A2B17">
        <w:rPr>
          <w:bCs/>
          <w:sz w:val="24"/>
          <w:szCs w:val="24"/>
        </w:rPr>
        <w:t xml:space="preserve"> </w:t>
      </w:r>
      <w:r w:rsidRPr="008207D0">
        <w:rPr>
          <w:bCs/>
          <w:sz w:val="24"/>
          <w:szCs w:val="24"/>
        </w:rPr>
        <w:t xml:space="preserve">в </w:t>
      </w:r>
      <w:r w:rsidR="003A2B17" w:rsidRPr="008207D0">
        <w:rPr>
          <w:bCs/>
          <w:sz w:val="24"/>
          <w:szCs w:val="24"/>
        </w:rPr>
        <w:t>локальных</w:t>
      </w:r>
      <w:r w:rsidRPr="008207D0">
        <w:rPr>
          <w:bCs/>
          <w:sz w:val="24"/>
          <w:szCs w:val="24"/>
        </w:rPr>
        <w:t xml:space="preserve"> группах, а также в личностном культурном позиционировании, охарактеризованы общие тенденции изменений культурного ландшафта Русского Севера. Показан характер трансформаций культурных традиций в разных сообществах: территориальных, конфессиональных и этнических группах, в молодежной среде.</w:t>
      </w:r>
    </w:p>
    <w:p w:rsidR="00DE0964" w:rsidRPr="008207D0" w:rsidRDefault="00DE0964" w:rsidP="00DE0964">
      <w:pPr>
        <w:ind w:firstLine="708"/>
        <w:jc w:val="both"/>
        <w:rPr>
          <w:sz w:val="24"/>
          <w:szCs w:val="24"/>
        </w:rPr>
      </w:pPr>
      <w:r w:rsidRPr="008207D0">
        <w:rPr>
          <w:sz w:val="24"/>
          <w:szCs w:val="24"/>
        </w:rPr>
        <w:t>Анализ культурных явлений и процессов на региональном и субрегиональном уровнях позволил предложить ряд конкретных мер по совершенствованию молодежной и социальной политики на европейском севере, по корректировке государственной национальной политики в регионах европейского севера и в Республике Коми.</w:t>
      </w:r>
    </w:p>
    <w:p w:rsidR="00E72631" w:rsidRPr="00AC6C7A" w:rsidRDefault="00E72631" w:rsidP="00AC6C7A">
      <w:pPr>
        <w:tabs>
          <w:tab w:val="left" w:pos="647"/>
          <w:tab w:val="left" w:pos="8550"/>
        </w:tabs>
        <w:ind w:firstLine="709"/>
        <w:jc w:val="both"/>
        <w:rPr>
          <w:i/>
          <w:sz w:val="24"/>
          <w:szCs w:val="24"/>
        </w:rPr>
      </w:pPr>
    </w:p>
    <w:p w:rsidR="00DE0964" w:rsidRPr="00DE0964" w:rsidRDefault="00E72631" w:rsidP="00264931">
      <w:pPr>
        <w:ind w:firstLine="646"/>
        <w:jc w:val="both"/>
        <w:rPr>
          <w:b/>
          <w:sz w:val="24"/>
          <w:szCs w:val="24"/>
        </w:rPr>
      </w:pPr>
      <w:r w:rsidRPr="00DE0964">
        <w:rPr>
          <w:b/>
          <w:sz w:val="24"/>
          <w:szCs w:val="24"/>
        </w:rPr>
        <w:t>2.2. Тема НИР «</w:t>
      </w:r>
      <w:r w:rsidR="007C6020" w:rsidRPr="00DE0964">
        <w:rPr>
          <w:b/>
          <w:sz w:val="24"/>
          <w:szCs w:val="24"/>
        </w:rPr>
        <w:t>Археологические источники: описание, систематизация и критический анализ (по материалам Европейского Северо-Востока России)</w:t>
      </w:r>
      <w:r w:rsidRPr="00DE0964">
        <w:rPr>
          <w:b/>
          <w:sz w:val="24"/>
          <w:szCs w:val="24"/>
        </w:rPr>
        <w:t>» №</w:t>
      </w:r>
      <w:r w:rsidR="00264931" w:rsidRPr="00DE0964">
        <w:rPr>
          <w:b/>
          <w:sz w:val="24"/>
          <w:szCs w:val="24"/>
        </w:rPr>
        <w:t xml:space="preserve"> </w:t>
      </w:r>
      <w:r w:rsidRPr="00DE0964">
        <w:rPr>
          <w:b/>
          <w:sz w:val="24"/>
          <w:szCs w:val="24"/>
        </w:rPr>
        <w:t xml:space="preserve">ГР </w:t>
      </w:r>
      <w:r w:rsidR="007C6020" w:rsidRPr="00DE0964">
        <w:rPr>
          <w:b/>
          <w:sz w:val="24"/>
          <w:szCs w:val="24"/>
        </w:rPr>
        <w:t>121051400045-9</w:t>
      </w:r>
      <w:r w:rsidR="003312D6" w:rsidRPr="00DE0964">
        <w:rPr>
          <w:b/>
          <w:sz w:val="24"/>
          <w:szCs w:val="24"/>
        </w:rPr>
        <w:t xml:space="preserve"> (20</w:t>
      </w:r>
      <w:r w:rsidR="007C6020" w:rsidRPr="00DE0964">
        <w:rPr>
          <w:b/>
          <w:sz w:val="24"/>
          <w:szCs w:val="24"/>
        </w:rPr>
        <w:t>21</w:t>
      </w:r>
      <w:r w:rsidR="003312D6" w:rsidRPr="00DE0964">
        <w:rPr>
          <w:b/>
          <w:bCs/>
          <w:sz w:val="24"/>
          <w:szCs w:val="24"/>
        </w:rPr>
        <w:t>–</w:t>
      </w:r>
      <w:r w:rsidR="003312D6" w:rsidRPr="00DE0964">
        <w:rPr>
          <w:b/>
          <w:sz w:val="24"/>
          <w:szCs w:val="24"/>
        </w:rPr>
        <w:t>202</w:t>
      </w:r>
      <w:r w:rsidR="007C6020" w:rsidRPr="00DE0964">
        <w:rPr>
          <w:b/>
          <w:sz w:val="24"/>
          <w:szCs w:val="24"/>
        </w:rPr>
        <w:t>5</w:t>
      </w:r>
      <w:r w:rsidRPr="00DE0964">
        <w:rPr>
          <w:b/>
          <w:sz w:val="24"/>
          <w:szCs w:val="24"/>
        </w:rPr>
        <w:t xml:space="preserve"> гг.). </w:t>
      </w:r>
    </w:p>
    <w:p w:rsidR="00E72631" w:rsidRPr="00AC6C7A" w:rsidRDefault="00E72631" w:rsidP="00264931">
      <w:pPr>
        <w:ind w:firstLine="646"/>
        <w:jc w:val="both"/>
        <w:rPr>
          <w:sz w:val="24"/>
          <w:szCs w:val="24"/>
        </w:rPr>
      </w:pPr>
      <w:r w:rsidRPr="00AC6C7A">
        <w:rPr>
          <w:sz w:val="24"/>
          <w:szCs w:val="24"/>
        </w:rPr>
        <w:t>Направлени</w:t>
      </w:r>
      <w:r w:rsidR="007C6020" w:rsidRPr="00AC6C7A">
        <w:rPr>
          <w:sz w:val="24"/>
          <w:szCs w:val="24"/>
        </w:rPr>
        <w:t>я</w:t>
      </w:r>
      <w:r w:rsidR="00821FC1">
        <w:rPr>
          <w:sz w:val="24"/>
          <w:szCs w:val="24"/>
        </w:rPr>
        <w:t>:</w:t>
      </w:r>
      <w:r w:rsidRPr="00AC6C7A">
        <w:rPr>
          <w:sz w:val="24"/>
          <w:szCs w:val="24"/>
        </w:rPr>
        <w:t xml:space="preserve"> </w:t>
      </w:r>
      <w:r w:rsidR="007C6020" w:rsidRPr="00AC6C7A">
        <w:rPr>
          <w:rFonts w:eastAsiaTheme="minorHAnsi"/>
          <w:sz w:val="24"/>
          <w:szCs w:val="24"/>
          <w:lang w:eastAsia="en-US"/>
        </w:rPr>
        <w:t>6.1.3.1. Теоретические основы археологии и современные подходы к реконструкции прошлого по археологическим материалам; 6.1.3.3. Сохранение археологического наследия в условиях современного развития и техногенного преобразования ландшафтов: концептуальные основы и практика</w:t>
      </w:r>
      <w:r w:rsidRPr="00AC6C7A">
        <w:rPr>
          <w:sz w:val="24"/>
          <w:szCs w:val="24"/>
        </w:rPr>
        <w:t>.</w:t>
      </w:r>
    </w:p>
    <w:p w:rsidR="00E72631" w:rsidRPr="00AC6C7A" w:rsidRDefault="00E72631" w:rsidP="00AC6C7A">
      <w:pPr>
        <w:ind w:firstLine="709"/>
        <w:jc w:val="both"/>
        <w:rPr>
          <w:sz w:val="24"/>
          <w:szCs w:val="24"/>
        </w:rPr>
      </w:pPr>
    </w:p>
    <w:p w:rsidR="00E72631" w:rsidRPr="00AC6C7A" w:rsidRDefault="00E72631" w:rsidP="00AC6C7A">
      <w:pPr>
        <w:tabs>
          <w:tab w:val="left" w:pos="647"/>
          <w:tab w:val="left" w:pos="8550"/>
        </w:tabs>
        <w:ind w:firstLine="709"/>
        <w:jc w:val="both"/>
        <w:rPr>
          <w:b/>
          <w:sz w:val="24"/>
          <w:szCs w:val="24"/>
        </w:rPr>
      </w:pPr>
      <w:r w:rsidRPr="00AC6C7A">
        <w:rPr>
          <w:sz w:val="24"/>
          <w:szCs w:val="24"/>
        </w:rPr>
        <w:t>Руководитель – к.и.н. Карманов В.Н. Исполнители – Белицкая А.Л., Клёнов М.В., Попов Е.В., Тимушева И.М.</w:t>
      </w:r>
      <w:r w:rsidR="00505054">
        <w:rPr>
          <w:sz w:val="24"/>
          <w:szCs w:val="24"/>
        </w:rPr>
        <w:t>, Макарова И.Н.</w:t>
      </w:r>
    </w:p>
    <w:p w:rsidR="00E72631" w:rsidRPr="00AC6C7A" w:rsidRDefault="00E72631" w:rsidP="00AC6C7A">
      <w:pPr>
        <w:tabs>
          <w:tab w:val="left" w:pos="647"/>
          <w:tab w:val="left" w:pos="8550"/>
        </w:tabs>
        <w:ind w:firstLine="709"/>
        <w:jc w:val="both"/>
        <w:rPr>
          <w:sz w:val="24"/>
          <w:szCs w:val="24"/>
        </w:rPr>
      </w:pPr>
    </w:p>
    <w:p w:rsidR="003516C1" w:rsidRPr="003516C1" w:rsidRDefault="003516C1" w:rsidP="003516C1">
      <w:pPr>
        <w:ind w:firstLine="709"/>
        <w:jc w:val="both"/>
        <w:rPr>
          <w:sz w:val="24"/>
          <w:szCs w:val="24"/>
        </w:rPr>
      </w:pPr>
      <w:r w:rsidRPr="003516C1">
        <w:rPr>
          <w:sz w:val="24"/>
          <w:szCs w:val="24"/>
        </w:rPr>
        <w:t>В ходе выполнения темы научно-исследовательской работы в 2022 г. было продолжено изучение археологических источников, их описание, обобщение и систематизация, критический анализ.</w:t>
      </w:r>
    </w:p>
    <w:p w:rsidR="003516C1" w:rsidRPr="003516C1" w:rsidRDefault="003516C1" w:rsidP="003516C1">
      <w:pPr>
        <w:ind w:firstLine="709"/>
        <w:jc w:val="both"/>
        <w:rPr>
          <w:sz w:val="24"/>
          <w:szCs w:val="24"/>
        </w:rPr>
      </w:pPr>
      <w:r w:rsidRPr="003516C1">
        <w:rPr>
          <w:sz w:val="24"/>
          <w:szCs w:val="24"/>
        </w:rPr>
        <w:lastRenderedPageBreak/>
        <w:t>1) Научный музей археологии европейского Северо-Востока продолжил работу по учету и хранению коллекций, приемке новых коллекций от исследователей и выдаче им уже поставленных на учет предметов, а также по включению сведений об археологических коллекциях в Музейный фонд РФ.</w:t>
      </w:r>
    </w:p>
    <w:p w:rsidR="003516C1" w:rsidRPr="003516C1" w:rsidRDefault="003516C1" w:rsidP="003516C1">
      <w:pPr>
        <w:ind w:firstLine="709"/>
        <w:jc w:val="both"/>
        <w:rPr>
          <w:sz w:val="24"/>
          <w:szCs w:val="24"/>
        </w:rPr>
      </w:pPr>
      <w:r w:rsidRPr="003516C1">
        <w:rPr>
          <w:sz w:val="24"/>
          <w:szCs w:val="24"/>
        </w:rPr>
        <w:t>2) Путем археологических раскопок и разведок актуализированы сведения о 24 памятниках археологии. В результате раскопок стоянки Усть-Дароватка получены новые материалы по раннему периоду неолита, а, именно, для поиска истоков традиций изготовления и использования геометрических микролитов. С учетом дальнейшей камеральной обработки и аналитических исследований, эти данные могут стать опорными для изучения актуальных проблем археологии.</w:t>
      </w:r>
    </w:p>
    <w:p w:rsidR="003516C1" w:rsidRPr="003516C1" w:rsidRDefault="003516C1" w:rsidP="003516C1">
      <w:pPr>
        <w:ind w:firstLine="709"/>
        <w:jc w:val="both"/>
        <w:rPr>
          <w:sz w:val="24"/>
          <w:szCs w:val="24"/>
        </w:rPr>
      </w:pPr>
      <w:r w:rsidRPr="003516C1">
        <w:rPr>
          <w:sz w:val="24"/>
          <w:szCs w:val="24"/>
        </w:rPr>
        <w:t>3) На основе археологических полевых работ и критического анализа письменных источников и нормативной документации, содержащих сведения о памятнике археологии «Серебряные и медные рудники (5 шахт)» (р. Цильма), определены достоверные сведения о попытках поиска, нахождении рудопроявлений меди и серебра и неподтвержденная, с большей степенью вероятности недостоверная информация о действовавших рудниках по добыче цветных металлов.</w:t>
      </w:r>
    </w:p>
    <w:p w:rsidR="003516C1" w:rsidRPr="003516C1" w:rsidRDefault="003516C1" w:rsidP="003516C1">
      <w:pPr>
        <w:ind w:firstLine="709"/>
        <w:jc w:val="both"/>
        <w:rPr>
          <w:rFonts w:eastAsia="TimesNewRomanPSMT"/>
          <w:sz w:val="24"/>
          <w:szCs w:val="24"/>
        </w:rPr>
      </w:pPr>
      <w:r w:rsidRPr="003516C1">
        <w:rPr>
          <w:rFonts w:eastAsia="TimesNewRomanPSMT"/>
          <w:sz w:val="24"/>
          <w:szCs w:val="24"/>
        </w:rPr>
        <w:t>4) Проанализированы данные о каменном инвентаре поселения Ораловское озеро II – комплекса IX–VIII вв. до н.э. в бассейне р. Камы (Пермский край). Изучение следов обработки на кремневых артефактах позволило определить его основные характеристики. Поиск аналогий позволил определить на крайнем северо-востоке Европы (бассейны рек Печоры, Вычегды и Мезени) особую традицию камнеобработки рубежа эпох бронзы и железа. Опорные каменные инвентари сопровождают разные типы керамической посуды и их сочетания: коршаковской и лебяжской культур, ананьинской культурно-исторической общности и керамикой с крестовой орнаментацией. Это свидетельствует о том, что мобильные охотники-собиратели устанавливали связи с культурами тундры и тайги, объединяя их в единую сеть рубежа эпохи бронзы и железа на северо-востоке Европы.</w:t>
      </w:r>
    </w:p>
    <w:p w:rsidR="003516C1" w:rsidRPr="003516C1" w:rsidRDefault="003516C1" w:rsidP="003516C1">
      <w:pPr>
        <w:ind w:firstLine="709"/>
        <w:jc w:val="both"/>
        <w:rPr>
          <w:sz w:val="24"/>
          <w:szCs w:val="24"/>
        </w:rPr>
      </w:pPr>
      <w:r w:rsidRPr="003516C1">
        <w:rPr>
          <w:rFonts w:eastAsia="TimesNewRomanPSMT"/>
          <w:sz w:val="24"/>
          <w:szCs w:val="24"/>
        </w:rPr>
        <w:t xml:space="preserve">5) Введены в научный оборот и проанализированы сведения о результатах исследований комплексов финального неолита – энеолита крайнего северо-востока Европы: Мучкас-1 на р. Мезени; Мартюшевское II/1 и Пидж I/12 на р. Печоре. </w:t>
      </w:r>
      <w:r w:rsidRPr="003516C1">
        <w:rPr>
          <w:sz w:val="24"/>
          <w:szCs w:val="24"/>
        </w:rPr>
        <w:t>Новые данные значительно расширяют представления о традициях домостроительства, камнеобработки и гончарства и позволяют определить новые материалы как опорные источники для изучения культур населения IV – III тыс. до н.э. на северо-востоке Европы.</w:t>
      </w:r>
    </w:p>
    <w:p w:rsidR="003516C1" w:rsidRPr="003516C1" w:rsidRDefault="003516C1" w:rsidP="003516C1">
      <w:pPr>
        <w:ind w:firstLine="709"/>
        <w:jc w:val="both"/>
        <w:rPr>
          <w:sz w:val="24"/>
          <w:szCs w:val="24"/>
        </w:rPr>
      </w:pPr>
      <w:r w:rsidRPr="003516C1">
        <w:rPr>
          <w:sz w:val="24"/>
          <w:szCs w:val="24"/>
        </w:rPr>
        <w:t xml:space="preserve">6) Обобщены и систематизированы сведения о культурах неолита и энеолита на европейском северо-востоке России, которые опубликованы в фундаментальной многотомной коллективной монографии «Археология Волго-Уральского региона». </w:t>
      </w:r>
    </w:p>
    <w:p w:rsidR="003516C1" w:rsidRPr="003516C1" w:rsidRDefault="003516C1" w:rsidP="003516C1">
      <w:pPr>
        <w:ind w:firstLine="709"/>
        <w:jc w:val="both"/>
        <w:rPr>
          <w:sz w:val="24"/>
          <w:szCs w:val="24"/>
        </w:rPr>
      </w:pPr>
      <w:r w:rsidRPr="003516C1">
        <w:rPr>
          <w:sz w:val="24"/>
          <w:szCs w:val="24"/>
        </w:rPr>
        <w:t>7) Проанализирован погребальный обряд Сэбысьского могильника эпохи Великого переселения народов (</w:t>
      </w:r>
      <w:r w:rsidRPr="003516C1">
        <w:rPr>
          <w:sz w:val="24"/>
          <w:szCs w:val="24"/>
          <w:lang w:val="en-US"/>
        </w:rPr>
        <w:t>V</w:t>
      </w:r>
      <w:r w:rsidRPr="003516C1">
        <w:rPr>
          <w:sz w:val="24"/>
          <w:szCs w:val="24"/>
        </w:rPr>
        <w:t>-VI вв. н.э.), что позволило включить его в одну группу с Шойнаягским могильником, связанным с харинским этапом ломоватовской культуры Верхнего Прикамья.</w:t>
      </w:r>
    </w:p>
    <w:p w:rsidR="003516C1" w:rsidRPr="003516C1" w:rsidRDefault="003516C1" w:rsidP="003516C1">
      <w:pPr>
        <w:ind w:firstLine="709"/>
        <w:jc w:val="both"/>
        <w:rPr>
          <w:sz w:val="24"/>
          <w:szCs w:val="24"/>
        </w:rPr>
      </w:pPr>
      <w:r w:rsidRPr="003516C1">
        <w:rPr>
          <w:sz w:val="24"/>
          <w:szCs w:val="24"/>
        </w:rPr>
        <w:t>8) Изучение коллекции</w:t>
      </w:r>
      <w:r w:rsidRPr="003516C1">
        <w:rPr>
          <w:rStyle w:val="hps"/>
          <w:sz w:val="24"/>
          <w:szCs w:val="24"/>
        </w:rPr>
        <w:t xml:space="preserve"> </w:t>
      </w:r>
      <w:r w:rsidRPr="003516C1">
        <w:rPr>
          <w:sz w:val="24"/>
          <w:szCs w:val="24"/>
        </w:rPr>
        <w:t xml:space="preserve">бытовых изделий с христианской символикой (не относящихся к предметам личного или церковного благочестия) </w:t>
      </w:r>
      <w:r w:rsidRPr="003516C1">
        <w:rPr>
          <w:rStyle w:val="FontStyle11"/>
          <w:szCs w:val="24"/>
        </w:rPr>
        <w:t xml:space="preserve">XII – нач. </w:t>
      </w:r>
      <w:r w:rsidRPr="003516C1">
        <w:rPr>
          <w:sz w:val="24"/>
          <w:szCs w:val="24"/>
        </w:rPr>
        <w:t>XIV</w:t>
      </w:r>
      <w:r w:rsidRPr="003516C1">
        <w:rPr>
          <w:rStyle w:val="FontStyle11"/>
          <w:szCs w:val="24"/>
        </w:rPr>
        <w:t xml:space="preserve"> вв. позволило в</w:t>
      </w:r>
      <w:r w:rsidRPr="003516C1">
        <w:rPr>
          <w:sz w:val="24"/>
          <w:szCs w:val="24"/>
        </w:rPr>
        <w:t xml:space="preserve">ыделить два хронологических этапа распространения этих артефактов на территории ЕСВ. Эти данные подтверждают положение о распространении идей христианства в среде населения региона начиная с XII в., и необходимость рассматривать христианизацию как церковно-исторический процесс, от проникновения идей до оформления Церкви в </w:t>
      </w:r>
      <w:r w:rsidRPr="003516C1">
        <w:rPr>
          <w:sz w:val="24"/>
          <w:szCs w:val="24"/>
          <w:lang w:val="en-US"/>
        </w:rPr>
        <w:t>XV</w:t>
      </w:r>
      <w:r w:rsidRPr="003516C1">
        <w:rPr>
          <w:sz w:val="24"/>
          <w:szCs w:val="24"/>
        </w:rPr>
        <w:t>-</w:t>
      </w:r>
      <w:r w:rsidRPr="003516C1">
        <w:rPr>
          <w:sz w:val="24"/>
          <w:szCs w:val="24"/>
          <w:lang w:val="en-US"/>
        </w:rPr>
        <w:t>XVI</w:t>
      </w:r>
      <w:r w:rsidRPr="003516C1">
        <w:rPr>
          <w:sz w:val="24"/>
          <w:szCs w:val="24"/>
        </w:rPr>
        <w:t xml:space="preserve"> вв.</w:t>
      </w:r>
    </w:p>
    <w:p w:rsidR="003516C1" w:rsidRPr="003516C1" w:rsidRDefault="003516C1" w:rsidP="003516C1">
      <w:pPr>
        <w:ind w:firstLine="709"/>
        <w:jc w:val="both"/>
        <w:rPr>
          <w:sz w:val="24"/>
          <w:szCs w:val="24"/>
        </w:rPr>
      </w:pPr>
      <w:r w:rsidRPr="003516C1">
        <w:rPr>
          <w:sz w:val="24"/>
          <w:szCs w:val="24"/>
        </w:rPr>
        <w:t>Полученные результаты могут быть использованы для проведения дальнейших поисковых фундаментальных исследований; для разработки мероприятий по сохранению археологического наследия; для создания музейных экспозиций и обновления сведений о первобытности в учебных курсах в ВУЗах.</w:t>
      </w:r>
    </w:p>
    <w:p w:rsidR="00D67F3C" w:rsidRPr="00AC6C7A" w:rsidRDefault="00D67F3C" w:rsidP="00AC6C7A">
      <w:pPr>
        <w:ind w:firstLine="709"/>
        <w:jc w:val="both"/>
        <w:rPr>
          <w:b/>
          <w:sz w:val="24"/>
          <w:szCs w:val="24"/>
        </w:rPr>
      </w:pPr>
    </w:p>
    <w:p w:rsidR="003516C1" w:rsidRPr="003516C1" w:rsidRDefault="00E72631" w:rsidP="00AC6C7A">
      <w:pPr>
        <w:ind w:firstLine="709"/>
        <w:jc w:val="both"/>
        <w:rPr>
          <w:b/>
          <w:sz w:val="24"/>
          <w:szCs w:val="24"/>
        </w:rPr>
      </w:pPr>
      <w:r w:rsidRPr="003516C1">
        <w:rPr>
          <w:b/>
          <w:sz w:val="24"/>
          <w:szCs w:val="24"/>
        </w:rPr>
        <w:lastRenderedPageBreak/>
        <w:t>2.3. Тема НИР «</w:t>
      </w:r>
      <w:r w:rsidR="00642047" w:rsidRPr="003516C1">
        <w:rPr>
          <w:b/>
          <w:bCs/>
          <w:sz w:val="24"/>
          <w:szCs w:val="24"/>
        </w:rPr>
        <w:t>Трансформации общества, власти и экономики в регионах Европейского Севера России</w:t>
      </w:r>
      <w:r w:rsidRPr="003516C1">
        <w:rPr>
          <w:b/>
          <w:sz w:val="24"/>
          <w:szCs w:val="24"/>
        </w:rPr>
        <w:t xml:space="preserve">» № ГР </w:t>
      </w:r>
      <w:r w:rsidR="00642047" w:rsidRPr="003516C1">
        <w:rPr>
          <w:b/>
          <w:sz w:val="24"/>
          <w:szCs w:val="24"/>
        </w:rPr>
        <w:t>121051400048-0</w:t>
      </w:r>
      <w:r w:rsidRPr="003516C1">
        <w:rPr>
          <w:b/>
          <w:sz w:val="24"/>
          <w:szCs w:val="24"/>
        </w:rPr>
        <w:t xml:space="preserve"> (20</w:t>
      </w:r>
      <w:r w:rsidR="00642047" w:rsidRPr="003516C1">
        <w:rPr>
          <w:b/>
          <w:sz w:val="24"/>
          <w:szCs w:val="24"/>
        </w:rPr>
        <w:t>21</w:t>
      </w:r>
      <w:r w:rsidR="003312D6" w:rsidRPr="003516C1">
        <w:rPr>
          <w:b/>
          <w:bCs/>
          <w:sz w:val="24"/>
          <w:szCs w:val="24"/>
        </w:rPr>
        <w:t>–</w:t>
      </w:r>
      <w:r w:rsidRPr="003516C1">
        <w:rPr>
          <w:b/>
          <w:sz w:val="24"/>
          <w:szCs w:val="24"/>
        </w:rPr>
        <w:t>202</w:t>
      </w:r>
      <w:r w:rsidR="00642047" w:rsidRPr="003516C1">
        <w:rPr>
          <w:b/>
          <w:sz w:val="24"/>
          <w:szCs w:val="24"/>
        </w:rPr>
        <w:t>5</w:t>
      </w:r>
      <w:r w:rsidRPr="003516C1">
        <w:rPr>
          <w:b/>
          <w:sz w:val="24"/>
          <w:szCs w:val="24"/>
        </w:rPr>
        <w:t xml:space="preserve"> гг.). </w:t>
      </w:r>
    </w:p>
    <w:p w:rsidR="00E72631" w:rsidRPr="00AC6C7A" w:rsidRDefault="003516C1" w:rsidP="00AC6C7A">
      <w:pPr>
        <w:ind w:firstLine="709"/>
        <w:jc w:val="both"/>
        <w:rPr>
          <w:sz w:val="24"/>
          <w:szCs w:val="24"/>
        </w:rPr>
      </w:pPr>
      <w:r>
        <w:rPr>
          <w:sz w:val="24"/>
          <w:szCs w:val="24"/>
        </w:rPr>
        <w:t xml:space="preserve">Направление </w:t>
      </w:r>
      <w:r w:rsidR="00642047" w:rsidRPr="00AC6C7A">
        <w:rPr>
          <w:sz w:val="24"/>
          <w:szCs w:val="24"/>
        </w:rPr>
        <w:t>6.1. Исторические науки</w:t>
      </w:r>
      <w:r w:rsidR="00E72631" w:rsidRPr="00AC6C7A">
        <w:rPr>
          <w:sz w:val="24"/>
          <w:szCs w:val="24"/>
        </w:rPr>
        <w:t>.</w:t>
      </w:r>
    </w:p>
    <w:p w:rsidR="00E72631" w:rsidRPr="00AC6C7A" w:rsidRDefault="00E72631" w:rsidP="00AC6C7A">
      <w:pPr>
        <w:ind w:firstLine="709"/>
        <w:jc w:val="both"/>
        <w:rPr>
          <w:sz w:val="24"/>
          <w:szCs w:val="24"/>
        </w:rPr>
      </w:pPr>
    </w:p>
    <w:p w:rsidR="003173D9" w:rsidRPr="00AC6C7A" w:rsidRDefault="00E72631" w:rsidP="00AC6C7A">
      <w:pPr>
        <w:pStyle w:val="a4"/>
        <w:ind w:left="0" w:firstLine="709"/>
        <w:contextualSpacing w:val="0"/>
        <w:jc w:val="both"/>
      </w:pPr>
      <w:r w:rsidRPr="00AC6C7A">
        <w:t xml:space="preserve">Руководитель – к.и.н. Таскаев М.В. Исполнители – </w:t>
      </w:r>
      <w:r w:rsidR="001C5D7F" w:rsidRPr="00AC6C7A">
        <w:t xml:space="preserve">д.и.н. </w:t>
      </w:r>
      <w:r w:rsidRPr="00AC6C7A">
        <w:t>Бе</w:t>
      </w:r>
      <w:r w:rsidR="001C5D7F" w:rsidRPr="00AC6C7A">
        <w:t>рдинских В.А.</w:t>
      </w:r>
      <w:r w:rsidRPr="00AC6C7A">
        <w:t xml:space="preserve">, к.и.н. Вишнякова Д.В., д.и.н. Жеребцов И.Л., </w:t>
      </w:r>
      <w:r w:rsidR="00195CDA" w:rsidRPr="00AC6C7A">
        <w:t xml:space="preserve">д.и.н. Загребин А.Е., </w:t>
      </w:r>
      <w:r w:rsidRPr="00AC6C7A">
        <w:t xml:space="preserve">к.и.н. Игнатова Н.М., </w:t>
      </w:r>
      <w:r w:rsidR="00CC6827" w:rsidRPr="00AC6C7A">
        <w:t xml:space="preserve">к.и.н. </w:t>
      </w:r>
      <w:r w:rsidRPr="00AC6C7A">
        <w:t xml:space="preserve">Каракчиев В.Н., Козлова Д.Т., Колегов Б.Р., к.и.н. Котов П.П., </w:t>
      </w:r>
      <w:r w:rsidR="003D19ED" w:rsidRPr="00AC6C7A">
        <w:t xml:space="preserve">Куратов О.А., </w:t>
      </w:r>
      <w:r w:rsidRPr="00AC6C7A">
        <w:t xml:space="preserve">к.и.н. Лейман И.И., к.и.н. Мацук А.М., д.и.н. Мацук М.А., </w:t>
      </w:r>
      <w:r w:rsidR="003D19ED" w:rsidRPr="00AC6C7A">
        <w:t xml:space="preserve">д.и.н. Меньковский В.И., к.г.н. Обедков А.П., </w:t>
      </w:r>
      <w:r w:rsidR="00CC6827" w:rsidRPr="00AC6C7A">
        <w:t xml:space="preserve">д.и.н. Попов А.А., к.и.н. Попов С.А., </w:t>
      </w:r>
      <w:r w:rsidRPr="00AC6C7A">
        <w:t>академик Рощевский М.П., д. географ.н. Силин В.И., д.и.н. Турубанов А.Н., д.и.н. Попов А.А., к.и.н. Попов С.А., к.и.н. Хайдуров М.В.</w:t>
      </w:r>
      <w:r w:rsidR="003D19ED" w:rsidRPr="00AC6C7A">
        <w:t>, к.и.н. Шмигель М.</w:t>
      </w:r>
      <w:r w:rsidR="003173D9" w:rsidRPr="00AC6C7A">
        <w:t>, Фахриев Ф.Т., Евсеев А.В., Сердитова Н.Д., Костарева Л.М., Храмович В.В., Леготин А.А., Лыткина У.В.</w:t>
      </w:r>
    </w:p>
    <w:p w:rsidR="003D19ED" w:rsidRPr="00AC6C7A" w:rsidRDefault="003D19ED" w:rsidP="00AC6C7A">
      <w:pPr>
        <w:pStyle w:val="a4"/>
        <w:ind w:left="0" w:firstLine="709"/>
        <w:contextualSpacing w:val="0"/>
        <w:jc w:val="both"/>
      </w:pPr>
    </w:p>
    <w:p w:rsidR="003516C1" w:rsidRPr="003516C1" w:rsidRDefault="003516C1" w:rsidP="00663485">
      <w:pPr>
        <w:pStyle w:val="ConsPlusNonformat"/>
        <w:ind w:firstLine="709"/>
        <w:jc w:val="both"/>
        <w:rPr>
          <w:rFonts w:ascii="Times New Roman" w:hAnsi="Times New Roman" w:cs="Times New Roman"/>
          <w:sz w:val="24"/>
          <w:szCs w:val="24"/>
        </w:rPr>
      </w:pPr>
      <w:r w:rsidRPr="003516C1">
        <w:rPr>
          <w:rFonts w:ascii="Times New Roman" w:hAnsi="Times New Roman" w:cs="Times New Roman"/>
          <w:sz w:val="24"/>
          <w:szCs w:val="24"/>
        </w:rPr>
        <w:t>В ходе выполнения НИР проводились архивные изыскания в различных архивохранилищах страны, осуществлялись систематизация и аналитические исследования архивных документов, публикация новых исторических источников, появлялись крупные исследовательские труды по различным проблемам.</w:t>
      </w:r>
    </w:p>
    <w:p w:rsidR="003516C1" w:rsidRPr="003516C1" w:rsidRDefault="003516C1" w:rsidP="00663485">
      <w:pPr>
        <w:pStyle w:val="2a"/>
        <w:ind w:left="0" w:firstLine="709"/>
        <w:jc w:val="both"/>
      </w:pPr>
      <w:r w:rsidRPr="003516C1">
        <w:t xml:space="preserve">Комплексное изучение социально-политических, социально-экономических и демографических процессов на российском Севере с временным интервалом </w:t>
      </w:r>
      <w:r w:rsidRPr="003516C1">
        <w:rPr>
          <w:lang w:val="en-US"/>
        </w:rPr>
        <w:t>XVI</w:t>
      </w:r>
      <w:r w:rsidRPr="003516C1">
        <w:t xml:space="preserve"> – </w:t>
      </w:r>
      <w:r w:rsidRPr="003516C1">
        <w:rPr>
          <w:lang w:val="en-US"/>
        </w:rPr>
        <w:t>XX</w:t>
      </w:r>
      <w:r w:rsidRPr="003516C1">
        <w:t xml:space="preserve"> вв., разработка теоретико-методологических подходов и методов исторического познания, концептуально-историографическое обобщение пространственного опыта регионального развития России в XVI – XX вв. и его отражений в политике, экономике и культуре (общенациональной и региональной) как индикаторов формирования региональной структуры страны – все это позволило выявить важные экономические, демографические и социальные аспекты трансформаций общества, власти и экономики в истории освоения европейского Севера России в </w:t>
      </w:r>
      <w:r w:rsidRPr="003516C1">
        <w:rPr>
          <w:lang w:val="en-US"/>
        </w:rPr>
        <w:t>XVI</w:t>
      </w:r>
      <w:r w:rsidRPr="003516C1">
        <w:t xml:space="preserve"> – </w:t>
      </w:r>
      <w:r w:rsidRPr="003516C1">
        <w:rPr>
          <w:lang w:val="en-US"/>
        </w:rPr>
        <w:t>XX</w:t>
      </w:r>
      <w:r w:rsidRPr="003516C1">
        <w:t xml:space="preserve"> вв. как в результате повседневного труда многонационального населения региона, так и выполнения государственных программ развития северных территорий России. Опубликованы и введены в широкий научный оборот различные исторические документы. Осуществлены сбор, обработка и систематизация архивного и литературного материала по тематическим разделам научно-исследовательской темы, апробированы и введены в научный оборот материалы по теме в научных публикациях и докладах на научных конференциях. Опубликованы новые данные о численности, возрастном и национальном составе принудительных мигрантов, высланных на российский Европейский Север в ХХ в.; выявлено влияние принудительных миграций на формирования социальной и национальной структуры населения на российском Севере; развернут историографический анализ изученности принудительных миграций в ХХ в. на российской территории.</w:t>
      </w:r>
    </w:p>
    <w:p w:rsidR="003516C1" w:rsidRPr="003516C1" w:rsidRDefault="003516C1" w:rsidP="00663485">
      <w:pPr>
        <w:ind w:firstLine="709"/>
        <w:jc w:val="both"/>
        <w:rPr>
          <w:sz w:val="24"/>
          <w:szCs w:val="24"/>
        </w:rPr>
      </w:pPr>
      <w:r w:rsidRPr="003516C1">
        <w:rPr>
          <w:sz w:val="24"/>
          <w:szCs w:val="24"/>
        </w:rPr>
        <w:t xml:space="preserve">Достигнуты существенные результаты в: 1) выявлении, археографической обработке и подготовке к публикации документов по истории освоения Европейского Севера России </w:t>
      </w:r>
      <w:r w:rsidRPr="003516C1">
        <w:rPr>
          <w:sz w:val="24"/>
          <w:szCs w:val="24"/>
          <w:lang w:val="en-US"/>
        </w:rPr>
        <w:t>XVI</w:t>
      </w:r>
      <w:r w:rsidRPr="003516C1">
        <w:rPr>
          <w:sz w:val="24"/>
          <w:szCs w:val="24"/>
        </w:rPr>
        <w:t xml:space="preserve"> – </w:t>
      </w:r>
      <w:r w:rsidRPr="003516C1">
        <w:rPr>
          <w:sz w:val="24"/>
          <w:szCs w:val="24"/>
          <w:lang w:val="en-US"/>
        </w:rPr>
        <w:t>XX</w:t>
      </w:r>
      <w:r w:rsidRPr="003516C1">
        <w:rPr>
          <w:sz w:val="24"/>
          <w:szCs w:val="24"/>
        </w:rPr>
        <w:t xml:space="preserve"> вв.; 2) исследовании конкретных вопросов истории Коми края – Коми АССР и Европейского Севера России в целом. </w:t>
      </w:r>
      <w:r w:rsidRPr="003516C1">
        <w:rPr>
          <w:color w:val="000000"/>
          <w:sz w:val="24"/>
          <w:szCs w:val="24"/>
        </w:rPr>
        <w:t>Впервые на основе уникального документа XVII века «Книги езду из Пустоозерского острогу за Камень тундрою  на Усу и</w:t>
      </w:r>
      <w:proofErr w:type="gramStart"/>
      <w:r w:rsidRPr="003516C1">
        <w:rPr>
          <w:color w:val="000000"/>
          <w:sz w:val="24"/>
          <w:szCs w:val="24"/>
        </w:rPr>
        <w:t xml:space="preserve"> Х</w:t>
      </w:r>
      <w:proofErr w:type="gramEnd"/>
      <w:r w:rsidRPr="003516C1">
        <w:rPr>
          <w:color w:val="000000"/>
          <w:sz w:val="24"/>
          <w:szCs w:val="24"/>
        </w:rPr>
        <w:t xml:space="preserve">ай реки для всяких руд и слюды, и камени хрусталю подьячего Федора Попова с товарыщи» показано проведение геологической экспедиции в ходе которой было составлено первое в истории русское географическое описание восточной части Арктической зоны Европейского Северо-Востока России. </w:t>
      </w:r>
      <w:r w:rsidRPr="003516C1">
        <w:rPr>
          <w:sz w:val="24"/>
          <w:szCs w:val="24"/>
        </w:rPr>
        <w:t xml:space="preserve">Впервые проведен детальный источниковедческий анализ уникального документа по истории Коми края XVIII века – «Экономических примечаний к Генеральному межеванию Усть-Сысольского уезда» и определена датировка создания данного документа («Павловский» вариант «Кратких Экономических примечаний» 1797 года). Существование сети монастырей и православных братств в </w:t>
      </w:r>
      <w:r w:rsidRPr="003516C1">
        <w:rPr>
          <w:sz w:val="24"/>
          <w:szCs w:val="24"/>
          <w:lang w:val="en-US"/>
        </w:rPr>
        <w:t>XIX</w:t>
      </w:r>
      <w:r w:rsidRPr="003516C1">
        <w:rPr>
          <w:sz w:val="24"/>
          <w:szCs w:val="24"/>
        </w:rPr>
        <w:t xml:space="preserve"> столетии не оказало существенного влияния на динамику социально-экономического развития северной деревни и эволюции ее управления от </w:t>
      </w:r>
      <w:r w:rsidRPr="003516C1">
        <w:rPr>
          <w:sz w:val="24"/>
          <w:szCs w:val="24"/>
        </w:rPr>
        <w:lastRenderedPageBreak/>
        <w:t>губернского до сельского уровня. Реформирование аппарата низовых органов власти (сокращение численности сотрудников, увеличение периода работы, ликвидация отделов, создание секций) имело отдельные как положительные (экономия средств, сокращение волокиты), так и отрицательные (высокая загруженность работников, низкая результативность секций) показатели, но преобразовательные процессы в регионе неизбежно привели к реорганизации волисполкомов в конце 1920-х гг.</w:t>
      </w:r>
    </w:p>
    <w:p w:rsidR="003516C1" w:rsidRPr="003516C1" w:rsidRDefault="003516C1" w:rsidP="00663485">
      <w:pPr>
        <w:pStyle w:val="Footnote"/>
        <w:ind w:firstLine="709"/>
        <w:rPr>
          <w:rFonts w:ascii="Times New Roman" w:hAnsi="Times New Roman"/>
          <w:color w:val="auto"/>
          <w:sz w:val="24"/>
          <w:szCs w:val="24"/>
        </w:rPr>
      </w:pPr>
      <w:r w:rsidRPr="003516C1">
        <w:rPr>
          <w:rFonts w:ascii="Times New Roman" w:hAnsi="Times New Roman"/>
          <w:sz w:val="24"/>
          <w:szCs w:val="24"/>
        </w:rPr>
        <w:t xml:space="preserve">В результате выполнения плановой темы </w:t>
      </w:r>
      <w:r w:rsidR="003A2B17" w:rsidRPr="003516C1">
        <w:rPr>
          <w:rFonts w:ascii="Times New Roman" w:hAnsi="Times New Roman"/>
          <w:sz w:val="24"/>
          <w:szCs w:val="24"/>
        </w:rPr>
        <w:t>продемонстрировано</w:t>
      </w:r>
      <w:r w:rsidRPr="003516C1">
        <w:rPr>
          <w:rFonts w:ascii="Times New Roman" w:hAnsi="Times New Roman"/>
          <w:sz w:val="24"/>
          <w:szCs w:val="24"/>
        </w:rPr>
        <w:t>, что в 1920-х гг. для решения задач индустриализации, преодоления технического отставания в Советской России была сформирована новая, не существовавшая ранее модель организации науки. Показаны мероприятия, направленные на введение планирования научных исследований, создание научных институтов, организацию сети научных учреждений в удаленных районах страны, а также подготовки кадров через аспирантуру. научно-техническая политика Коми АССР в советское время реализовывалась в русле общегосударственных решений. В результате – быстрый рост ключевых отраслей промышленности. Современная республика Коми имеет в своем арсенале все необходимые инструменты для реализации собственной научно-технической политики</w:t>
      </w:r>
    </w:p>
    <w:p w:rsidR="003516C1" w:rsidRPr="003516C1" w:rsidRDefault="003516C1" w:rsidP="00663485">
      <w:pPr>
        <w:ind w:firstLine="709"/>
        <w:jc w:val="both"/>
        <w:rPr>
          <w:sz w:val="24"/>
          <w:szCs w:val="24"/>
        </w:rPr>
      </w:pPr>
      <w:r w:rsidRPr="003516C1">
        <w:rPr>
          <w:sz w:val="24"/>
          <w:szCs w:val="24"/>
        </w:rPr>
        <w:t xml:space="preserve">На материалах Республики Коми проведен детальный анализ зависимости демографических процессов от специализации и других характеристик сельских населенных пунктов. Для этого по данным переписей населения, статистических сборников, справочников о муниципальном устройстве и информации из Геопортала Республики Коми 725 сельских населенных пунктов Республики Коми, существовавших в 1970-2010 гг., классифицированы по их экономической специализации, преобладающим национальности и полу, периоду образования, пространственной удаленности, численности населения. Показано, что наибольшее сокращение людности было в населенных пунктах, специализирующихся на лесном хозяйстве и транспорте, основанных в </w:t>
      </w:r>
      <w:r w:rsidRPr="003516C1">
        <w:rPr>
          <w:sz w:val="24"/>
          <w:szCs w:val="24"/>
          <w:lang w:val="en-US"/>
        </w:rPr>
        <w:t>XX</w:t>
      </w:r>
      <w:r w:rsidRPr="003516C1">
        <w:rPr>
          <w:sz w:val="24"/>
          <w:szCs w:val="24"/>
        </w:rPr>
        <w:t xml:space="preserve"> в., с преобладанием русских в национальном составе, с неравномерным распределением населения по полу и с высокой пространственной удаленностью от других поселений. Закономерности демографической динамики поселений изменялись со временем. В 1970-1989 г. почти для всех категорий населенных пунктов сокращение не превысило 20%, а населенные пункты с населением от 1000 жителей и административные центры районов даже увеличили людность. В последующие два десятилетия (1989-2010 гг.) сокращалась людность всех рассмотренных категорий сельских населенных пунктов.</w:t>
      </w:r>
    </w:p>
    <w:p w:rsidR="000B6076" w:rsidRPr="005924ED" w:rsidRDefault="000B6076" w:rsidP="00AC6C7A">
      <w:pPr>
        <w:pStyle w:val="a6"/>
        <w:ind w:firstLine="709"/>
        <w:jc w:val="both"/>
        <w:rPr>
          <w:rFonts w:ascii="Times New Roman" w:hAnsi="Times New Roman"/>
          <w:sz w:val="24"/>
          <w:szCs w:val="24"/>
        </w:rPr>
      </w:pPr>
    </w:p>
    <w:p w:rsidR="00AF3367" w:rsidRPr="00AF3367" w:rsidRDefault="00E72631" w:rsidP="00A866AC">
      <w:pPr>
        <w:ind w:firstLine="708"/>
        <w:jc w:val="both"/>
        <w:rPr>
          <w:b/>
          <w:sz w:val="24"/>
          <w:szCs w:val="24"/>
        </w:rPr>
      </w:pPr>
      <w:r w:rsidRPr="00AF3367">
        <w:rPr>
          <w:b/>
          <w:sz w:val="24"/>
          <w:szCs w:val="24"/>
        </w:rPr>
        <w:t>2.4. Тема НИР «</w:t>
      </w:r>
      <w:r w:rsidR="00DE656F" w:rsidRPr="00AF3367">
        <w:rPr>
          <w:b/>
          <w:bCs/>
          <w:sz w:val="24"/>
          <w:szCs w:val="24"/>
        </w:rPr>
        <w:t>Особенности формирования населения севера Европейской части России в эпоху камня, раннего металла и средневековья по данным археологии</w:t>
      </w:r>
      <w:r w:rsidRPr="00AF3367">
        <w:rPr>
          <w:b/>
          <w:sz w:val="24"/>
          <w:szCs w:val="24"/>
        </w:rPr>
        <w:t xml:space="preserve">» № ГР </w:t>
      </w:r>
      <w:r w:rsidR="00DE656F" w:rsidRPr="00AF3367">
        <w:rPr>
          <w:b/>
          <w:bCs/>
          <w:sz w:val="24"/>
          <w:szCs w:val="24"/>
        </w:rPr>
        <w:t>121042600199-5</w:t>
      </w:r>
      <w:r w:rsidRPr="00AF3367">
        <w:rPr>
          <w:b/>
          <w:sz w:val="24"/>
          <w:szCs w:val="24"/>
        </w:rPr>
        <w:t xml:space="preserve"> (20</w:t>
      </w:r>
      <w:r w:rsidR="00DE656F" w:rsidRPr="00AF3367">
        <w:rPr>
          <w:b/>
          <w:sz w:val="24"/>
          <w:szCs w:val="24"/>
        </w:rPr>
        <w:t>21</w:t>
      </w:r>
      <w:r w:rsidR="00D37AFD" w:rsidRPr="00AF3367">
        <w:rPr>
          <w:b/>
          <w:sz w:val="24"/>
          <w:szCs w:val="24"/>
        </w:rPr>
        <w:t>–</w:t>
      </w:r>
      <w:r w:rsidRPr="00AF3367">
        <w:rPr>
          <w:b/>
          <w:sz w:val="24"/>
          <w:szCs w:val="24"/>
        </w:rPr>
        <w:t>202</w:t>
      </w:r>
      <w:r w:rsidR="00DE656F" w:rsidRPr="00AF3367">
        <w:rPr>
          <w:b/>
          <w:sz w:val="24"/>
          <w:szCs w:val="24"/>
        </w:rPr>
        <w:t>5</w:t>
      </w:r>
      <w:r w:rsidRPr="00AF3367">
        <w:rPr>
          <w:b/>
          <w:sz w:val="24"/>
          <w:szCs w:val="24"/>
        </w:rPr>
        <w:t xml:space="preserve"> гг.). </w:t>
      </w:r>
    </w:p>
    <w:p w:rsidR="00E72631" w:rsidRPr="00AC6C7A" w:rsidRDefault="00E72631" w:rsidP="00A866AC">
      <w:pPr>
        <w:ind w:firstLine="708"/>
        <w:jc w:val="both"/>
        <w:rPr>
          <w:sz w:val="24"/>
          <w:szCs w:val="24"/>
        </w:rPr>
      </w:pPr>
      <w:r w:rsidRPr="00AC6C7A">
        <w:rPr>
          <w:sz w:val="24"/>
          <w:szCs w:val="24"/>
        </w:rPr>
        <w:t xml:space="preserve">Направление </w:t>
      </w:r>
      <w:r w:rsidR="00DE656F" w:rsidRPr="00AC6C7A">
        <w:rPr>
          <w:sz w:val="24"/>
          <w:szCs w:val="24"/>
        </w:rPr>
        <w:t>6</w:t>
      </w:r>
      <w:r w:rsidR="00DE656F" w:rsidRPr="00AC6C7A">
        <w:rPr>
          <w:bCs/>
          <w:sz w:val="24"/>
          <w:szCs w:val="24"/>
        </w:rPr>
        <w:t>.1.3.6. Комплексное изучение исторической динамики, эколого-демографического и генетического разнообразия палеопопуляций</w:t>
      </w:r>
      <w:r w:rsidRPr="00AC6C7A">
        <w:rPr>
          <w:sz w:val="24"/>
          <w:szCs w:val="24"/>
        </w:rPr>
        <w:t>.</w:t>
      </w:r>
    </w:p>
    <w:p w:rsidR="00E72631" w:rsidRDefault="00E72631" w:rsidP="00AC6C7A">
      <w:pPr>
        <w:tabs>
          <w:tab w:val="left" w:pos="647"/>
          <w:tab w:val="left" w:pos="8550"/>
        </w:tabs>
        <w:ind w:firstLine="709"/>
        <w:jc w:val="both"/>
        <w:rPr>
          <w:b/>
          <w:sz w:val="24"/>
          <w:szCs w:val="24"/>
        </w:rPr>
      </w:pPr>
    </w:p>
    <w:p w:rsidR="00E72631" w:rsidRPr="00AC6C7A" w:rsidRDefault="00E72631" w:rsidP="00AC6C7A">
      <w:pPr>
        <w:ind w:firstLine="709"/>
        <w:jc w:val="both"/>
        <w:rPr>
          <w:sz w:val="24"/>
          <w:szCs w:val="24"/>
        </w:rPr>
      </w:pPr>
      <w:r w:rsidRPr="00AC6C7A">
        <w:rPr>
          <w:sz w:val="24"/>
          <w:szCs w:val="24"/>
        </w:rPr>
        <w:t>Руководитель темы – д.и.н. Павлов П.Ю. Исполнители: к.и.н. Васкул И.О., к.и.н. Волокитин А.В., к</w:t>
      </w:r>
      <w:proofErr w:type="gramStart"/>
      <w:r w:rsidRPr="00AC6C7A">
        <w:rPr>
          <w:sz w:val="24"/>
          <w:szCs w:val="24"/>
        </w:rPr>
        <w:t>.к</w:t>
      </w:r>
      <w:proofErr w:type="gramEnd"/>
      <w:r w:rsidRPr="00AC6C7A">
        <w:rPr>
          <w:sz w:val="24"/>
          <w:szCs w:val="24"/>
        </w:rPr>
        <w:t xml:space="preserve">ульт. Волокитина Н.А., к.и.н. Мурыгин А.М., д.и.н. Савельева Э.А. </w:t>
      </w:r>
    </w:p>
    <w:p w:rsidR="00E72631" w:rsidRDefault="00E72631" w:rsidP="00AC6C7A">
      <w:pPr>
        <w:ind w:firstLine="709"/>
        <w:jc w:val="both"/>
        <w:rPr>
          <w:rFonts w:eastAsia="Calibri"/>
          <w:sz w:val="24"/>
          <w:szCs w:val="24"/>
          <w:lang w:eastAsia="en-US"/>
        </w:rPr>
      </w:pPr>
    </w:p>
    <w:p w:rsidR="00AF3367" w:rsidRDefault="00663485" w:rsidP="00663485">
      <w:pPr>
        <w:pStyle w:val="a6"/>
        <w:ind w:firstLine="709"/>
        <w:jc w:val="both"/>
        <w:rPr>
          <w:rFonts w:ascii="Times New Roman" w:hAnsi="Times New Roman"/>
          <w:bCs/>
          <w:sz w:val="24"/>
          <w:szCs w:val="24"/>
        </w:rPr>
      </w:pPr>
      <w:r>
        <w:rPr>
          <w:rFonts w:ascii="Times New Roman" w:hAnsi="Times New Roman"/>
          <w:bCs/>
          <w:sz w:val="24"/>
          <w:szCs w:val="24"/>
        </w:rPr>
        <w:t>В</w:t>
      </w:r>
      <w:r w:rsidR="00AF3367">
        <w:rPr>
          <w:rFonts w:ascii="Times New Roman" w:hAnsi="Times New Roman"/>
          <w:bCs/>
          <w:sz w:val="24"/>
          <w:szCs w:val="24"/>
        </w:rPr>
        <w:t xml:space="preserve"> результате проведённых в 2022 г. исследований установлено, что на протяжении большей части каменного века  формирования постоянного населения не происходило, территория северо-востока Восточноевропейской равнины и севера Урала осваивалась человеком с двух основных направлений: юго-западного – из центральных районов Восточноевропейской равнины и южного – со стороны Приуралья, в основном, из бассейна Камы.</w:t>
      </w:r>
    </w:p>
    <w:p w:rsidR="00AF3367" w:rsidRPr="00C02E45" w:rsidRDefault="00AF3367" w:rsidP="00663485">
      <w:pPr>
        <w:pStyle w:val="a6"/>
        <w:ind w:firstLine="709"/>
        <w:jc w:val="both"/>
        <w:rPr>
          <w:rFonts w:ascii="Times New Roman" w:hAnsi="Times New Roman"/>
          <w:bCs/>
          <w:sz w:val="24"/>
          <w:szCs w:val="24"/>
        </w:rPr>
      </w:pPr>
      <w:r w:rsidRPr="00C02E45">
        <w:rPr>
          <w:rFonts w:ascii="Times New Roman" w:hAnsi="Times New Roman"/>
          <w:bCs/>
          <w:sz w:val="24"/>
          <w:szCs w:val="24"/>
        </w:rPr>
        <w:t>В результате выполнения плановой темы «Особенности формирования населения севера европейской части России в эпоху камня, раннего металла и средневековья по данным археологии» в 2022 г. достигнуты конкретные научные результаты, имеющие научное значение и практическое применение, в частности:</w:t>
      </w:r>
    </w:p>
    <w:p w:rsidR="00AF3367" w:rsidRDefault="00AF3367" w:rsidP="00663485">
      <w:pPr>
        <w:pStyle w:val="a6"/>
        <w:ind w:firstLine="709"/>
        <w:jc w:val="both"/>
        <w:rPr>
          <w:rFonts w:ascii="Times New Roman" w:hAnsi="Times New Roman"/>
          <w:bCs/>
          <w:sz w:val="24"/>
          <w:szCs w:val="24"/>
        </w:rPr>
      </w:pPr>
      <w:r w:rsidRPr="00C02E45">
        <w:rPr>
          <w:rFonts w:ascii="Times New Roman" w:hAnsi="Times New Roman"/>
          <w:bCs/>
          <w:sz w:val="24"/>
          <w:szCs w:val="24"/>
        </w:rPr>
        <w:lastRenderedPageBreak/>
        <w:t xml:space="preserve">Установлено, </w:t>
      </w:r>
      <w:r w:rsidRPr="00AD1413">
        <w:rPr>
          <w:rFonts w:ascii="Times New Roman" w:hAnsi="Times New Roman"/>
          <w:bCs/>
          <w:sz w:val="24"/>
          <w:szCs w:val="24"/>
        </w:rPr>
        <w:t>что Homo sapiens, вероятно, впервые достиг субарктических широт Европы около 40 тыс.л.н., т.е. через 5–6 тыс. лет после его первого появления на континенте и практически одновременно с его появлением в центре Восточноевропейской равнины.</w:t>
      </w:r>
    </w:p>
    <w:p w:rsidR="00AF3367" w:rsidRDefault="00AF3367" w:rsidP="00663485">
      <w:pPr>
        <w:pStyle w:val="a6"/>
        <w:ind w:firstLine="709"/>
        <w:jc w:val="both"/>
        <w:rPr>
          <w:rFonts w:ascii="Times New Roman" w:hAnsi="Times New Roman"/>
          <w:bCs/>
          <w:sz w:val="24"/>
          <w:szCs w:val="24"/>
        </w:rPr>
      </w:pPr>
      <w:r w:rsidRPr="00C02E45">
        <w:rPr>
          <w:rFonts w:ascii="Times New Roman" w:hAnsi="Times New Roman"/>
          <w:bCs/>
          <w:sz w:val="24"/>
          <w:szCs w:val="24"/>
        </w:rPr>
        <w:t>Изучены новые мезолитические памятники в Ижма-Томском микрорайоне, имеющие независимые датировки. Это позволяет реконструировать жизнедеятельность населения начала геологической современности в течении годового цикла. Проанализированы и опубликованы материалы первого изученного раскопками мезолитического памятника на верхней Печоре Мартющевская 8. Намечены пути заселения данного региона.</w:t>
      </w:r>
    </w:p>
    <w:p w:rsidR="00AF3367" w:rsidRPr="00C02E45" w:rsidRDefault="00AF3367" w:rsidP="00663485">
      <w:pPr>
        <w:pStyle w:val="a6"/>
        <w:ind w:firstLine="709"/>
        <w:jc w:val="both"/>
        <w:rPr>
          <w:rFonts w:ascii="Times New Roman" w:hAnsi="Times New Roman"/>
          <w:bCs/>
          <w:sz w:val="24"/>
          <w:szCs w:val="24"/>
        </w:rPr>
      </w:pPr>
      <w:r w:rsidRPr="00C02E45">
        <w:rPr>
          <w:rFonts w:ascii="Times New Roman" w:hAnsi="Times New Roman"/>
          <w:bCs/>
          <w:sz w:val="24"/>
          <w:szCs w:val="24"/>
        </w:rPr>
        <w:t>Во втором (гляденовском) периоде раннего железного века на основе культур ананьинской ИКО формируются местные культуры, имевшие обширные связи с населением Волго-Камья и Западной Сибири. Такая же ситуация характерна и для эпохи раннего средневековья.</w:t>
      </w:r>
    </w:p>
    <w:p w:rsidR="00AF3367" w:rsidRPr="00C02E45" w:rsidRDefault="00AF3367" w:rsidP="00663485">
      <w:pPr>
        <w:pStyle w:val="a6"/>
        <w:ind w:firstLine="709"/>
        <w:jc w:val="both"/>
        <w:rPr>
          <w:rFonts w:ascii="Times New Roman" w:hAnsi="Times New Roman"/>
          <w:bCs/>
          <w:sz w:val="24"/>
          <w:szCs w:val="24"/>
        </w:rPr>
      </w:pPr>
      <w:r w:rsidRPr="00C02E45">
        <w:rPr>
          <w:rFonts w:ascii="Times New Roman" w:hAnsi="Times New Roman"/>
          <w:bCs/>
          <w:sz w:val="24"/>
          <w:szCs w:val="24"/>
        </w:rPr>
        <w:t>Сделан вывод, что на нижней Печоре формирование средневековых территориально-хозяйственных антропогенных комплексов (новоборский культурный типа археологических памятников) происходило не только на участках речной долины, в пределах которого системы жизнеобеспечения древнего населения были наиболее эффективны, но преимущественно имеющих выгодное военно-стратегическое положение, что увязывается с необходимостью защиты территории расселения новоборских коллективов от проникающих на крайний северо-восток Европы групп древнерусского и самодийского происхождения.</w:t>
      </w:r>
    </w:p>
    <w:p w:rsidR="00AF3367" w:rsidRDefault="00AF3367" w:rsidP="00663485">
      <w:pPr>
        <w:pStyle w:val="a6"/>
        <w:ind w:firstLine="709"/>
        <w:jc w:val="both"/>
        <w:rPr>
          <w:rFonts w:ascii="Times New Roman" w:hAnsi="Times New Roman"/>
          <w:bCs/>
          <w:sz w:val="24"/>
          <w:szCs w:val="24"/>
        </w:rPr>
      </w:pPr>
      <w:r w:rsidRPr="00C02E45">
        <w:rPr>
          <w:rFonts w:ascii="Times New Roman" w:hAnsi="Times New Roman"/>
          <w:bCs/>
          <w:sz w:val="24"/>
          <w:szCs w:val="24"/>
        </w:rPr>
        <w:t>Сравнение данных анализа антропологических остатков из могильников позднего средневековья с ранее полученными результатами исследований антропологических остатков из раннесредневековых могильников показало заметные отличия в среде обитания и в рационе питание ранне- и позднесредневекового населения Коми края.</w:t>
      </w:r>
      <w:r>
        <w:rPr>
          <w:rFonts w:ascii="Times New Roman" w:hAnsi="Times New Roman"/>
          <w:bCs/>
          <w:sz w:val="24"/>
          <w:szCs w:val="24"/>
        </w:rPr>
        <w:t xml:space="preserve"> </w:t>
      </w:r>
    </w:p>
    <w:p w:rsidR="00AF3367" w:rsidRDefault="00AF3367" w:rsidP="00663485">
      <w:pPr>
        <w:pStyle w:val="a6"/>
        <w:ind w:firstLine="709"/>
        <w:jc w:val="both"/>
        <w:rPr>
          <w:rFonts w:ascii="Times New Roman" w:hAnsi="Times New Roman"/>
          <w:bCs/>
          <w:sz w:val="24"/>
          <w:szCs w:val="24"/>
        </w:rPr>
      </w:pPr>
      <w:r>
        <w:rPr>
          <w:rFonts w:ascii="Times New Roman" w:hAnsi="Times New Roman"/>
          <w:bCs/>
          <w:sz w:val="24"/>
          <w:szCs w:val="24"/>
        </w:rPr>
        <w:t>В позднем средневековье регион находился под мощным хозяйственно-культурным влиянием Древнерусских княжеств.</w:t>
      </w:r>
      <w:r w:rsidRPr="008B4170">
        <w:t xml:space="preserve"> </w:t>
      </w:r>
    </w:p>
    <w:p w:rsidR="00AF3367" w:rsidRDefault="00AF3367" w:rsidP="00663485">
      <w:pPr>
        <w:pStyle w:val="a6"/>
        <w:ind w:firstLine="709"/>
        <w:jc w:val="both"/>
        <w:rPr>
          <w:rFonts w:ascii="Times New Roman" w:hAnsi="Times New Roman"/>
          <w:bCs/>
          <w:sz w:val="24"/>
          <w:szCs w:val="24"/>
        </w:rPr>
      </w:pPr>
      <w:r w:rsidRPr="00226542">
        <w:rPr>
          <w:rFonts w:ascii="Times New Roman" w:hAnsi="Times New Roman"/>
          <w:bCs/>
          <w:sz w:val="24"/>
          <w:szCs w:val="24"/>
        </w:rPr>
        <w:t xml:space="preserve">Данные изучения </w:t>
      </w:r>
      <w:r>
        <w:rPr>
          <w:rFonts w:ascii="Times New Roman" w:hAnsi="Times New Roman"/>
          <w:bCs/>
          <w:sz w:val="24"/>
          <w:szCs w:val="24"/>
        </w:rPr>
        <w:t>археологических памятников каменного и раннего железного века</w:t>
      </w:r>
      <w:r w:rsidRPr="00226542">
        <w:rPr>
          <w:rFonts w:ascii="Times New Roman" w:hAnsi="Times New Roman"/>
          <w:bCs/>
          <w:sz w:val="24"/>
          <w:szCs w:val="24"/>
        </w:rPr>
        <w:t xml:space="preserve"> свидетельствуют, что северо-восток </w:t>
      </w:r>
      <w:r>
        <w:rPr>
          <w:rFonts w:ascii="Times New Roman" w:hAnsi="Times New Roman"/>
          <w:bCs/>
          <w:sz w:val="24"/>
          <w:szCs w:val="24"/>
        </w:rPr>
        <w:t>Восточноевропейской равнины</w:t>
      </w:r>
      <w:r w:rsidRPr="00226542">
        <w:rPr>
          <w:rFonts w:ascii="Times New Roman" w:hAnsi="Times New Roman"/>
          <w:bCs/>
          <w:sz w:val="24"/>
          <w:szCs w:val="24"/>
        </w:rPr>
        <w:t xml:space="preserve"> заселялся теми первобытными коллективами, система жизнеобеспечения</w:t>
      </w:r>
      <w:r>
        <w:rPr>
          <w:rFonts w:ascii="Times New Roman" w:hAnsi="Times New Roman"/>
          <w:bCs/>
          <w:sz w:val="24"/>
          <w:szCs w:val="24"/>
        </w:rPr>
        <w:t xml:space="preserve"> (адаптивный тип)</w:t>
      </w:r>
      <w:r w:rsidRPr="00226542">
        <w:rPr>
          <w:rFonts w:ascii="Times New Roman" w:hAnsi="Times New Roman"/>
          <w:bCs/>
          <w:sz w:val="24"/>
          <w:szCs w:val="24"/>
        </w:rPr>
        <w:t xml:space="preserve"> был</w:t>
      </w:r>
      <w:r>
        <w:rPr>
          <w:rFonts w:ascii="Times New Roman" w:hAnsi="Times New Roman"/>
          <w:bCs/>
          <w:sz w:val="24"/>
          <w:szCs w:val="24"/>
        </w:rPr>
        <w:t>а</w:t>
      </w:r>
      <w:r w:rsidRPr="00226542">
        <w:rPr>
          <w:rFonts w:ascii="Times New Roman" w:hAnsi="Times New Roman"/>
          <w:bCs/>
          <w:sz w:val="24"/>
          <w:szCs w:val="24"/>
        </w:rPr>
        <w:t xml:space="preserve"> основан</w:t>
      </w:r>
      <w:r>
        <w:rPr>
          <w:rFonts w:ascii="Times New Roman" w:hAnsi="Times New Roman"/>
          <w:bCs/>
          <w:sz w:val="24"/>
          <w:szCs w:val="24"/>
        </w:rPr>
        <w:t>а</w:t>
      </w:r>
      <w:r w:rsidRPr="00226542">
        <w:rPr>
          <w:rFonts w:ascii="Times New Roman" w:hAnsi="Times New Roman"/>
          <w:bCs/>
          <w:sz w:val="24"/>
          <w:szCs w:val="24"/>
        </w:rPr>
        <w:t xml:space="preserve"> на </w:t>
      </w:r>
      <w:r>
        <w:rPr>
          <w:rFonts w:ascii="Times New Roman" w:hAnsi="Times New Roman"/>
          <w:bCs/>
          <w:sz w:val="24"/>
          <w:szCs w:val="24"/>
        </w:rPr>
        <w:t>охоте и, начиная с мезолитической эпохи, рыболовстве. Эта особенность хозяйственно-культурного типа</w:t>
      </w:r>
      <w:r w:rsidRPr="00226542">
        <w:rPr>
          <w:rFonts w:ascii="Times New Roman" w:hAnsi="Times New Roman"/>
          <w:bCs/>
          <w:sz w:val="24"/>
          <w:szCs w:val="24"/>
        </w:rPr>
        <w:t xml:space="preserve"> </w:t>
      </w:r>
      <w:r>
        <w:rPr>
          <w:rFonts w:ascii="Times New Roman" w:hAnsi="Times New Roman"/>
          <w:bCs/>
          <w:sz w:val="24"/>
          <w:szCs w:val="24"/>
        </w:rPr>
        <w:t>способствовала</w:t>
      </w:r>
      <w:r w:rsidRPr="00226542">
        <w:rPr>
          <w:rFonts w:ascii="Times New Roman" w:hAnsi="Times New Roman"/>
          <w:bCs/>
          <w:sz w:val="24"/>
          <w:szCs w:val="24"/>
        </w:rPr>
        <w:t xml:space="preserve"> высокой мобильност</w:t>
      </w:r>
      <w:r w:rsidR="00A00742">
        <w:rPr>
          <w:rFonts w:ascii="Times New Roman" w:hAnsi="Times New Roman"/>
          <w:bCs/>
          <w:sz w:val="24"/>
          <w:szCs w:val="24"/>
        </w:rPr>
        <w:t>и</w:t>
      </w:r>
      <w:r w:rsidRPr="00226542">
        <w:rPr>
          <w:rFonts w:ascii="Times New Roman" w:hAnsi="Times New Roman"/>
          <w:bCs/>
          <w:sz w:val="24"/>
          <w:szCs w:val="24"/>
        </w:rPr>
        <w:t xml:space="preserve"> населения </w:t>
      </w:r>
      <w:r>
        <w:rPr>
          <w:rFonts w:ascii="Times New Roman" w:hAnsi="Times New Roman"/>
          <w:bCs/>
          <w:sz w:val="24"/>
          <w:szCs w:val="24"/>
        </w:rPr>
        <w:t>и</w:t>
      </w:r>
      <w:r w:rsidRPr="00226542">
        <w:rPr>
          <w:rFonts w:ascii="Times New Roman" w:hAnsi="Times New Roman"/>
          <w:bCs/>
          <w:sz w:val="24"/>
          <w:szCs w:val="24"/>
        </w:rPr>
        <w:t xml:space="preserve"> являлась решающим фактором </w:t>
      </w:r>
      <w:r>
        <w:rPr>
          <w:rFonts w:ascii="Times New Roman" w:hAnsi="Times New Roman"/>
          <w:bCs/>
          <w:sz w:val="24"/>
          <w:szCs w:val="24"/>
        </w:rPr>
        <w:t>заселения северо-востока Восточноевропейской равнины</w:t>
      </w:r>
      <w:r w:rsidRPr="00226542">
        <w:rPr>
          <w:rFonts w:ascii="Times New Roman" w:hAnsi="Times New Roman"/>
          <w:bCs/>
          <w:sz w:val="24"/>
          <w:szCs w:val="24"/>
        </w:rPr>
        <w:t xml:space="preserve">, в том числе и </w:t>
      </w:r>
      <w:r>
        <w:rPr>
          <w:rFonts w:ascii="Times New Roman" w:hAnsi="Times New Roman"/>
          <w:bCs/>
          <w:sz w:val="24"/>
          <w:szCs w:val="24"/>
        </w:rPr>
        <w:t>её</w:t>
      </w:r>
      <w:r w:rsidRPr="00226542">
        <w:rPr>
          <w:rFonts w:ascii="Times New Roman" w:hAnsi="Times New Roman"/>
          <w:bCs/>
          <w:sz w:val="24"/>
          <w:szCs w:val="24"/>
        </w:rPr>
        <w:t xml:space="preserve"> заполярных</w:t>
      </w:r>
      <w:r>
        <w:rPr>
          <w:rFonts w:ascii="Times New Roman" w:hAnsi="Times New Roman"/>
          <w:bCs/>
          <w:sz w:val="24"/>
          <w:szCs w:val="24"/>
        </w:rPr>
        <w:t xml:space="preserve"> </w:t>
      </w:r>
      <w:r w:rsidRPr="00226542">
        <w:rPr>
          <w:rFonts w:ascii="Times New Roman" w:hAnsi="Times New Roman"/>
          <w:bCs/>
          <w:sz w:val="24"/>
          <w:szCs w:val="24"/>
        </w:rPr>
        <w:t>районов</w:t>
      </w:r>
      <w:r>
        <w:rPr>
          <w:rFonts w:ascii="Times New Roman" w:hAnsi="Times New Roman"/>
          <w:bCs/>
          <w:sz w:val="24"/>
          <w:szCs w:val="24"/>
        </w:rPr>
        <w:t>, в древности</w:t>
      </w:r>
      <w:r w:rsidRPr="00226542">
        <w:rPr>
          <w:rFonts w:ascii="Times New Roman" w:hAnsi="Times New Roman"/>
          <w:bCs/>
          <w:sz w:val="24"/>
          <w:szCs w:val="24"/>
        </w:rPr>
        <w:t>.</w:t>
      </w:r>
      <w:r>
        <w:rPr>
          <w:rFonts w:ascii="Times New Roman" w:hAnsi="Times New Roman"/>
          <w:bCs/>
          <w:sz w:val="24"/>
          <w:szCs w:val="24"/>
        </w:rPr>
        <w:t xml:space="preserve"> </w:t>
      </w:r>
    </w:p>
    <w:p w:rsidR="00AF3367" w:rsidRDefault="00AF3367" w:rsidP="00663485">
      <w:pPr>
        <w:pStyle w:val="a6"/>
        <w:ind w:firstLine="709"/>
        <w:jc w:val="both"/>
        <w:rPr>
          <w:rFonts w:ascii="Times New Roman" w:hAnsi="Times New Roman"/>
          <w:bCs/>
          <w:sz w:val="24"/>
          <w:szCs w:val="24"/>
        </w:rPr>
      </w:pPr>
      <w:r w:rsidRPr="0016402A">
        <w:rPr>
          <w:rFonts w:ascii="Times New Roman" w:hAnsi="Times New Roman"/>
          <w:bCs/>
          <w:sz w:val="24"/>
          <w:szCs w:val="24"/>
        </w:rPr>
        <w:t xml:space="preserve">Проведённые исследования предназначены для сферы фундаментальной науки и практического применения </w:t>
      </w:r>
      <w:r w:rsidR="00155C8D">
        <w:rPr>
          <w:rFonts w:ascii="Times New Roman" w:hAnsi="Times New Roman"/>
          <w:bCs/>
          <w:sz w:val="24"/>
          <w:szCs w:val="24"/>
        </w:rPr>
        <w:t xml:space="preserve">на уровне </w:t>
      </w:r>
      <w:r w:rsidRPr="0016402A">
        <w:rPr>
          <w:rFonts w:ascii="Times New Roman" w:hAnsi="Times New Roman"/>
          <w:bCs/>
          <w:sz w:val="24"/>
          <w:szCs w:val="24"/>
        </w:rPr>
        <w:t>подготовки научных кадров. Полученные результаты могут быть использованы специалистами в области археологии, истории России, а также естественнонаучных дисциплин.</w:t>
      </w:r>
    </w:p>
    <w:p w:rsidR="00AF3367" w:rsidRDefault="00AF3367" w:rsidP="00663485">
      <w:pPr>
        <w:ind w:firstLine="709"/>
        <w:jc w:val="both"/>
        <w:rPr>
          <w:rFonts w:eastAsia="Calibri"/>
          <w:sz w:val="24"/>
          <w:szCs w:val="24"/>
          <w:lang w:eastAsia="en-US"/>
        </w:rPr>
      </w:pPr>
    </w:p>
    <w:p w:rsidR="00663485" w:rsidRPr="00663485" w:rsidRDefault="00E72631" w:rsidP="00A866AC">
      <w:pPr>
        <w:ind w:firstLine="708"/>
        <w:jc w:val="both"/>
        <w:rPr>
          <w:b/>
          <w:sz w:val="24"/>
          <w:szCs w:val="24"/>
        </w:rPr>
      </w:pPr>
      <w:r w:rsidRPr="00663485">
        <w:rPr>
          <w:b/>
          <w:sz w:val="24"/>
          <w:szCs w:val="24"/>
        </w:rPr>
        <w:t>2.5. Тема НИР «</w:t>
      </w:r>
      <w:r w:rsidR="00F93FD4" w:rsidRPr="00663485">
        <w:rPr>
          <w:b/>
          <w:sz w:val="24"/>
          <w:szCs w:val="24"/>
        </w:rPr>
        <w:t>Коми литература: особенности художественного воссоздания картины мира</w:t>
      </w:r>
      <w:r w:rsidRPr="00663485">
        <w:rPr>
          <w:b/>
          <w:sz w:val="24"/>
          <w:szCs w:val="24"/>
        </w:rPr>
        <w:t xml:space="preserve">» № ГР </w:t>
      </w:r>
      <w:r w:rsidR="00F93FD4" w:rsidRPr="00663485">
        <w:rPr>
          <w:b/>
          <w:sz w:val="24"/>
          <w:szCs w:val="24"/>
        </w:rPr>
        <w:t xml:space="preserve">121042600254-1 </w:t>
      </w:r>
      <w:r w:rsidRPr="00663485">
        <w:rPr>
          <w:b/>
          <w:sz w:val="24"/>
          <w:szCs w:val="24"/>
        </w:rPr>
        <w:t>(20</w:t>
      </w:r>
      <w:r w:rsidR="00F93FD4" w:rsidRPr="00663485">
        <w:rPr>
          <w:b/>
          <w:sz w:val="24"/>
          <w:szCs w:val="24"/>
        </w:rPr>
        <w:t>21</w:t>
      </w:r>
      <w:r w:rsidR="00A866AC" w:rsidRPr="00663485">
        <w:rPr>
          <w:b/>
          <w:bCs/>
          <w:sz w:val="24"/>
          <w:szCs w:val="24"/>
        </w:rPr>
        <w:t>–</w:t>
      </w:r>
      <w:r w:rsidRPr="00663485">
        <w:rPr>
          <w:b/>
          <w:sz w:val="24"/>
          <w:szCs w:val="24"/>
        </w:rPr>
        <w:t>202</w:t>
      </w:r>
      <w:r w:rsidR="00F93FD4" w:rsidRPr="00663485">
        <w:rPr>
          <w:b/>
          <w:sz w:val="24"/>
          <w:szCs w:val="24"/>
        </w:rPr>
        <w:t>5</w:t>
      </w:r>
      <w:r w:rsidRPr="00663485">
        <w:rPr>
          <w:b/>
          <w:sz w:val="24"/>
          <w:szCs w:val="24"/>
        </w:rPr>
        <w:t xml:space="preserve"> гг.). </w:t>
      </w:r>
    </w:p>
    <w:p w:rsidR="00E72631" w:rsidRPr="00AC6C7A" w:rsidRDefault="00E72631" w:rsidP="00A866AC">
      <w:pPr>
        <w:ind w:firstLine="708"/>
        <w:jc w:val="both"/>
        <w:rPr>
          <w:sz w:val="24"/>
          <w:szCs w:val="24"/>
        </w:rPr>
      </w:pPr>
      <w:r w:rsidRPr="00AC6C7A">
        <w:rPr>
          <w:sz w:val="24"/>
          <w:szCs w:val="24"/>
        </w:rPr>
        <w:t>Направлени</w:t>
      </w:r>
      <w:r w:rsidR="00F93FD4" w:rsidRPr="00AC6C7A">
        <w:rPr>
          <w:sz w:val="24"/>
          <w:szCs w:val="24"/>
        </w:rPr>
        <w:t>я:</w:t>
      </w:r>
      <w:r w:rsidRPr="00AC6C7A">
        <w:rPr>
          <w:sz w:val="24"/>
          <w:szCs w:val="24"/>
        </w:rPr>
        <w:t xml:space="preserve"> </w:t>
      </w:r>
      <w:r w:rsidR="00F93FD4" w:rsidRPr="00AC6C7A">
        <w:rPr>
          <w:sz w:val="24"/>
          <w:szCs w:val="24"/>
        </w:rPr>
        <w:t>6.2.5.2. Фундаментальные исследования национальных литератур народов мира в историко-литературном, сравнительно-типологическом и теоретическом аспектах; 6.2.5.8. Научные комментированные публикации литературных памятников народов Российской Федерации</w:t>
      </w:r>
      <w:r w:rsidRPr="00AC6C7A">
        <w:rPr>
          <w:sz w:val="24"/>
          <w:szCs w:val="24"/>
        </w:rPr>
        <w:t>.</w:t>
      </w:r>
    </w:p>
    <w:p w:rsidR="00E72631" w:rsidRPr="00AC6C7A" w:rsidRDefault="00E72631" w:rsidP="00AC6C7A">
      <w:pPr>
        <w:pStyle w:val="a6"/>
        <w:ind w:firstLine="709"/>
        <w:jc w:val="both"/>
        <w:rPr>
          <w:rFonts w:ascii="Times New Roman" w:hAnsi="Times New Roman"/>
          <w:sz w:val="24"/>
          <w:szCs w:val="24"/>
        </w:rPr>
      </w:pPr>
    </w:p>
    <w:p w:rsidR="00E72631" w:rsidRPr="00AC6C7A" w:rsidRDefault="00E72631" w:rsidP="00AC6C7A">
      <w:pPr>
        <w:ind w:firstLine="709"/>
        <w:jc w:val="both"/>
        <w:rPr>
          <w:sz w:val="24"/>
          <w:szCs w:val="24"/>
        </w:rPr>
      </w:pPr>
      <w:r w:rsidRPr="00AC6C7A">
        <w:rPr>
          <w:bCs/>
          <w:sz w:val="24"/>
          <w:szCs w:val="24"/>
        </w:rPr>
        <w:t xml:space="preserve">Руководитель темы – к.филол.н. Кузнецова Т.Л. </w:t>
      </w:r>
      <w:r w:rsidRPr="00AC6C7A">
        <w:rPr>
          <w:sz w:val="24"/>
          <w:szCs w:val="24"/>
        </w:rPr>
        <w:t xml:space="preserve">Исполнители: </w:t>
      </w:r>
      <w:r w:rsidRPr="00AC6C7A">
        <w:rPr>
          <w:bCs/>
          <w:sz w:val="24"/>
          <w:szCs w:val="24"/>
        </w:rPr>
        <w:t xml:space="preserve">– к.филол.н. Горинова Н.В., к.филол.н. Ельцова Е.В., к.филол.н. Зиявадинова О.С., к.пед.н. Лимерова В.А., к.филол.н. Малева А.В., </w:t>
      </w:r>
      <w:r w:rsidR="003C2D17" w:rsidRPr="00AC6C7A">
        <w:rPr>
          <w:bCs/>
          <w:sz w:val="24"/>
          <w:szCs w:val="24"/>
        </w:rPr>
        <w:t xml:space="preserve">к.филол.н. </w:t>
      </w:r>
      <w:r w:rsidRPr="00AC6C7A">
        <w:rPr>
          <w:bCs/>
          <w:sz w:val="24"/>
          <w:szCs w:val="24"/>
        </w:rPr>
        <w:t>Сурнина Л.Е., Лисовская Г.К.</w:t>
      </w:r>
    </w:p>
    <w:p w:rsidR="000A2A23" w:rsidRPr="003E6AE3" w:rsidRDefault="000A2A23" w:rsidP="00AC6C7A">
      <w:pPr>
        <w:ind w:firstLine="709"/>
        <w:jc w:val="both"/>
        <w:rPr>
          <w:sz w:val="24"/>
          <w:szCs w:val="24"/>
        </w:rPr>
      </w:pPr>
    </w:p>
    <w:p w:rsidR="003E6AE3" w:rsidRPr="003E6AE3" w:rsidRDefault="003E6AE3" w:rsidP="003E6AE3">
      <w:pPr>
        <w:ind w:firstLine="709"/>
        <w:jc w:val="both"/>
        <w:rPr>
          <w:sz w:val="24"/>
          <w:szCs w:val="24"/>
        </w:rPr>
      </w:pPr>
      <w:r w:rsidRPr="003E6AE3">
        <w:rPr>
          <w:sz w:val="24"/>
          <w:szCs w:val="24"/>
        </w:rPr>
        <w:lastRenderedPageBreak/>
        <w:t xml:space="preserve">Литературоведами продолжено изучение особенностей художественного воссоздания картины мира коми литературой, исследование литературы Республики Коми как художественного феномена. </w:t>
      </w:r>
    </w:p>
    <w:p w:rsidR="003E6AE3" w:rsidRPr="003E6AE3" w:rsidRDefault="003E6AE3" w:rsidP="003E6AE3">
      <w:pPr>
        <w:ind w:firstLine="709"/>
        <w:jc w:val="both"/>
        <w:rPr>
          <w:sz w:val="24"/>
          <w:szCs w:val="24"/>
        </w:rPr>
      </w:pPr>
      <w:r w:rsidRPr="003E6AE3">
        <w:rPr>
          <w:sz w:val="24"/>
          <w:szCs w:val="24"/>
        </w:rPr>
        <w:t xml:space="preserve">Основной  научный результат  связан с работой над составлением биоблиографического словаря «Писатели Коми», позволившей выявить роль отдельного автора в художественном осмыслении жизни, в художественном воссоздании картины мира; ввести в научный оборот новый материал (творчество малоизвестных и неизвестных авторов). Научная новизна разрабатываемой темы определяется и методологическими подходами, коррелирующими с исследованием глубин  художественного текста. Данные  подходы позволяют рассмотреть не только  основы народной культуры, определяющие художественный опыт коми  литературы;  но и исследовать индивидуальный почерк художников слова, специфику их мировидения. Коллектив сектора внес элементы инновации в сложившийся жанр статьи биобиблиографического словаря; в статьях изданного Биобиблиографического словаря «Писатели Коми» в двух томах представлены данные информативного характера о биографиях писателей, об основных вехах их творчества, а также внесен аналитический материал, характеризующий творчество отдельного писателя как художественное явление и выявляющий его место в литературе Республики Коми, его роль в развитии художественного творчества.  Безусловно, результаты </w:t>
      </w:r>
      <w:proofErr w:type="gramStart"/>
      <w:r w:rsidRPr="003E6AE3">
        <w:rPr>
          <w:sz w:val="24"/>
          <w:szCs w:val="24"/>
        </w:rPr>
        <w:t>исследований  особенностей художественного воссоздания картины мира коми</w:t>
      </w:r>
      <w:proofErr w:type="gramEnd"/>
      <w:r w:rsidRPr="003E6AE3">
        <w:rPr>
          <w:sz w:val="24"/>
          <w:szCs w:val="24"/>
        </w:rPr>
        <w:t xml:space="preserve"> литературой органично связаны и с воссозданием объективной картины исторического развития литературы. Исполнителями темы были выявлены особенности развития специфики художественного осмысления жизни литературой: периода начала ХХ века (творчество К. Жакова, Н. Лебедева, М. Лебедева), 20-30 гг</w:t>
      </w:r>
      <w:r>
        <w:rPr>
          <w:sz w:val="24"/>
          <w:szCs w:val="24"/>
        </w:rPr>
        <w:t>.</w:t>
      </w:r>
      <w:r w:rsidRPr="003E6AE3">
        <w:rPr>
          <w:sz w:val="24"/>
          <w:szCs w:val="24"/>
        </w:rPr>
        <w:t xml:space="preserve"> ХХ века, периода ВОВ, 50-х гг</w:t>
      </w:r>
      <w:r>
        <w:rPr>
          <w:sz w:val="24"/>
          <w:szCs w:val="24"/>
        </w:rPr>
        <w:t>.</w:t>
      </w:r>
      <w:r w:rsidRPr="003E6AE3">
        <w:rPr>
          <w:sz w:val="24"/>
          <w:szCs w:val="24"/>
        </w:rPr>
        <w:t xml:space="preserve">, 60-80-х гг. ХХ века, конца ХХ – начала ХХI века. Особенности художественного воссоздания картины жизни литературой Коми края, безусловно, связаны с художественным опытом родовых образований литературы – эпоса, лирики, драмы, а также с закономерностями формирования и развития жанровых форм литературы. Таким образом, результаты исследований исполнителей темы выявляют художественную специфику малых форм прозы, повести, романа, различных поэтических жанров, комедии и драмы. Исследование художественного опыта коми литературы органично связано и с выполнением разделов «История коми литературы» коллективной монографии «История литературы Урала». Исполнителями осуществлялся сбор материала, шел процесс его осмысления; написаны разделы работы. </w:t>
      </w:r>
    </w:p>
    <w:p w:rsidR="00663485" w:rsidRDefault="00663485" w:rsidP="00AC6C7A">
      <w:pPr>
        <w:ind w:firstLine="709"/>
        <w:jc w:val="both"/>
        <w:rPr>
          <w:sz w:val="24"/>
          <w:szCs w:val="24"/>
        </w:rPr>
      </w:pPr>
    </w:p>
    <w:p w:rsidR="00663485" w:rsidRPr="00663485" w:rsidRDefault="00E72631" w:rsidP="00AC6C7A">
      <w:pPr>
        <w:ind w:firstLine="709"/>
        <w:jc w:val="both"/>
        <w:rPr>
          <w:b/>
          <w:sz w:val="24"/>
          <w:szCs w:val="24"/>
        </w:rPr>
      </w:pPr>
      <w:r w:rsidRPr="00663485">
        <w:rPr>
          <w:b/>
          <w:sz w:val="24"/>
          <w:szCs w:val="24"/>
        </w:rPr>
        <w:t>2.6. Тема НИР «</w:t>
      </w:r>
      <w:r w:rsidR="00515733" w:rsidRPr="00663485">
        <w:rPr>
          <w:b/>
          <w:sz w:val="24"/>
          <w:szCs w:val="24"/>
        </w:rPr>
        <w:t>Поэтика фольклора народов Европейского Севера России в синхронии и диахронии</w:t>
      </w:r>
      <w:r w:rsidRPr="00663485">
        <w:rPr>
          <w:b/>
          <w:sz w:val="24"/>
          <w:szCs w:val="24"/>
        </w:rPr>
        <w:t xml:space="preserve">» № ГР № </w:t>
      </w:r>
      <w:r w:rsidR="00F12E05" w:rsidRPr="00663485">
        <w:rPr>
          <w:b/>
          <w:sz w:val="24"/>
          <w:szCs w:val="24"/>
        </w:rPr>
        <w:t xml:space="preserve">121051400044-2 </w:t>
      </w:r>
      <w:r w:rsidRPr="00663485">
        <w:rPr>
          <w:b/>
          <w:sz w:val="24"/>
          <w:szCs w:val="24"/>
        </w:rPr>
        <w:t>(20</w:t>
      </w:r>
      <w:r w:rsidR="00F12E05" w:rsidRPr="00663485">
        <w:rPr>
          <w:b/>
          <w:sz w:val="24"/>
          <w:szCs w:val="24"/>
        </w:rPr>
        <w:t>21</w:t>
      </w:r>
      <w:r w:rsidR="005B75BD" w:rsidRPr="00663485">
        <w:rPr>
          <w:b/>
          <w:sz w:val="24"/>
          <w:szCs w:val="24"/>
        </w:rPr>
        <w:t>–</w:t>
      </w:r>
      <w:r w:rsidRPr="00663485">
        <w:rPr>
          <w:b/>
          <w:sz w:val="24"/>
          <w:szCs w:val="24"/>
        </w:rPr>
        <w:t>202</w:t>
      </w:r>
      <w:r w:rsidR="00F12E05" w:rsidRPr="00663485">
        <w:rPr>
          <w:b/>
          <w:sz w:val="24"/>
          <w:szCs w:val="24"/>
        </w:rPr>
        <w:t>5</w:t>
      </w:r>
      <w:r w:rsidRPr="00663485">
        <w:rPr>
          <w:b/>
          <w:sz w:val="24"/>
          <w:szCs w:val="24"/>
        </w:rPr>
        <w:t xml:space="preserve"> гг.). </w:t>
      </w:r>
    </w:p>
    <w:p w:rsidR="00E72631" w:rsidRPr="00AC6C7A" w:rsidRDefault="00E72631" w:rsidP="00AC6C7A">
      <w:pPr>
        <w:ind w:firstLine="709"/>
        <w:jc w:val="both"/>
        <w:rPr>
          <w:sz w:val="24"/>
          <w:szCs w:val="24"/>
        </w:rPr>
      </w:pPr>
      <w:r w:rsidRPr="00AC6C7A">
        <w:rPr>
          <w:sz w:val="24"/>
          <w:szCs w:val="24"/>
        </w:rPr>
        <w:t xml:space="preserve">Направление </w:t>
      </w:r>
      <w:r w:rsidR="00515733" w:rsidRPr="00AC6C7A">
        <w:rPr>
          <w:sz w:val="24"/>
          <w:szCs w:val="24"/>
        </w:rPr>
        <w:t>6.2.4. Фундаментальные исследования фольклора</w:t>
      </w:r>
      <w:r w:rsidRPr="00AC6C7A">
        <w:rPr>
          <w:sz w:val="24"/>
          <w:szCs w:val="24"/>
        </w:rPr>
        <w:t>.</w:t>
      </w:r>
    </w:p>
    <w:p w:rsidR="00E72631" w:rsidRPr="00AC6C7A" w:rsidRDefault="00E72631" w:rsidP="00AC6C7A">
      <w:pPr>
        <w:ind w:firstLine="709"/>
        <w:jc w:val="both"/>
        <w:rPr>
          <w:sz w:val="24"/>
          <w:szCs w:val="24"/>
        </w:rPr>
      </w:pPr>
    </w:p>
    <w:p w:rsidR="00E72631" w:rsidRPr="00AC6C7A" w:rsidRDefault="00E72631" w:rsidP="00AC6C7A">
      <w:pPr>
        <w:ind w:firstLine="709"/>
        <w:jc w:val="both"/>
        <w:rPr>
          <w:sz w:val="24"/>
          <w:szCs w:val="24"/>
        </w:rPr>
      </w:pPr>
      <w:r w:rsidRPr="00AC6C7A">
        <w:rPr>
          <w:sz w:val="24"/>
          <w:szCs w:val="24"/>
        </w:rPr>
        <w:t xml:space="preserve">Руководитель – к.филол.н. Крашенинникова Ю.А. Исполнители: к.филол.н. Коровина Н.С., к.филол.н. Кудряшова В.М., к.филол.н. Лимеров П.Ф., Лобанова Л.С., Низовцева С.Г., </w:t>
      </w:r>
      <w:r w:rsidR="00515733" w:rsidRPr="00AC6C7A">
        <w:rPr>
          <w:sz w:val="24"/>
          <w:szCs w:val="24"/>
        </w:rPr>
        <w:t xml:space="preserve">д.филол.н. Поздеев В.А., </w:t>
      </w:r>
      <w:r w:rsidRPr="00AC6C7A">
        <w:rPr>
          <w:sz w:val="24"/>
          <w:szCs w:val="24"/>
        </w:rPr>
        <w:t xml:space="preserve">к.филол.н. Рассыхаев А.Н., к.филол.н. А.В. Панюков, к.филол.н. Г.С. Савельева </w:t>
      </w:r>
    </w:p>
    <w:p w:rsidR="00E72631" w:rsidRPr="00663485" w:rsidRDefault="00E72631" w:rsidP="00AC6C7A">
      <w:pPr>
        <w:ind w:firstLine="709"/>
        <w:jc w:val="both"/>
        <w:rPr>
          <w:sz w:val="24"/>
          <w:szCs w:val="24"/>
        </w:rPr>
      </w:pPr>
    </w:p>
    <w:p w:rsidR="00663485" w:rsidRPr="00663485" w:rsidRDefault="00663485" w:rsidP="00AC6C7A">
      <w:pPr>
        <w:ind w:firstLine="709"/>
        <w:jc w:val="both"/>
        <w:rPr>
          <w:sz w:val="24"/>
          <w:szCs w:val="24"/>
        </w:rPr>
      </w:pPr>
      <w:r w:rsidRPr="00663485">
        <w:rPr>
          <w:sz w:val="24"/>
          <w:szCs w:val="24"/>
        </w:rPr>
        <w:t xml:space="preserve">За отчетный период исполнителями темы выполнялись источниковедческие работы, ориентированные на выявление, научное описание, систематизацию, анализ и подготовку к публикации фольклорных материалов с применением современных научных методик, разработанных в фольклористике. Проведены экспедиционные работы с целью получения новых данных о современном состоянии отдельных русских и коми локальных фольклорных традиций. Проведены камеральные архивные изыскания, направленные на описание, систематизацию и введение в научный оборот архивного фольклорного наследия с целью более глубокого понимания изменений, произошедших в фольклорной </w:t>
      </w:r>
      <w:r w:rsidRPr="00663485">
        <w:rPr>
          <w:sz w:val="24"/>
          <w:szCs w:val="24"/>
        </w:rPr>
        <w:lastRenderedPageBreak/>
        <w:t xml:space="preserve">культуре региона. Показаны закономерности развития поэтики отдельных фольклорных жанров, жанровых разновидностей и текстов; особенности развития отдельных фольклорных мотивов и образов; сделаны наблюдения в области рецепции литературных сюжетов в современной фольклорной культуре и влияния фольклорной культуры на современный литературный процесс, а также последствия влияния на фольклорную традицию СМИ. </w:t>
      </w:r>
      <w:r w:rsidR="00B51E2A">
        <w:rPr>
          <w:sz w:val="24"/>
          <w:szCs w:val="24"/>
        </w:rPr>
        <w:t>Изучена</w:t>
      </w:r>
      <w:r w:rsidRPr="00663485">
        <w:rPr>
          <w:sz w:val="24"/>
          <w:szCs w:val="24"/>
        </w:rPr>
        <w:t xml:space="preserve"> образн</w:t>
      </w:r>
      <w:r w:rsidR="00B51E2A">
        <w:rPr>
          <w:sz w:val="24"/>
          <w:szCs w:val="24"/>
        </w:rPr>
        <w:t>ая</w:t>
      </w:r>
      <w:r w:rsidRPr="00663485">
        <w:rPr>
          <w:sz w:val="24"/>
          <w:szCs w:val="24"/>
        </w:rPr>
        <w:t xml:space="preserve"> систем</w:t>
      </w:r>
      <w:r w:rsidR="00B51E2A">
        <w:rPr>
          <w:sz w:val="24"/>
          <w:szCs w:val="24"/>
        </w:rPr>
        <w:t>а</w:t>
      </w:r>
      <w:r w:rsidRPr="00663485">
        <w:rPr>
          <w:sz w:val="24"/>
          <w:szCs w:val="24"/>
        </w:rPr>
        <w:t xml:space="preserve"> несказочной прозы коми, в области эмотивного кода свадебного фольклора. Описаны ритуальные диалоги свадебного обряда с точки зрения состава и поэтики включенных в эти диалоги текстов, доказано, что в диалогах используются сюжеты самых разных жанров, сведения, отсылающие к различным областям традиционной культуры и повседневной жизни. Сопоставление устных и письменных описаний обряда жертвоприношения позволило сделать всесторонний анализ ритуала, актуального для традиционного хозяйствования коми вплоть до 1930-х годов. Уделено внимание отдельным сюжетам и мотивам, имеющим распространение в традиционной культуре: проанализирован «сюжет» загадки коми о берёзе со снятой берестой в сравнительной типологии с текстами загадок других финно-угорских и русской традиций, механизмы и возможные причины реализации сказочного мотива оборотничества в жанре свадебных приговоров. </w:t>
      </w:r>
      <w:r w:rsidRPr="00663485">
        <w:rPr>
          <w:bCs/>
          <w:sz w:val="24"/>
          <w:szCs w:val="24"/>
        </w:rPr>
        <w:t>Рассмотрена проблема эволюции и наследования сюжета христианизации коми от древнерусских литературных памятников к фольклорным нарративам и, далее, к художественным произведениям литературы коми нового времени.</w:t>
      </w:r>
    </w:p>
    <w:p w:rsidR="00663485" w:rsidRDefault="00663485" w:rsidP="00AC6C7A">
      <w:pPr>
        <w:ind w:firstLine="709"/>
        <w:jc w:val="both"/>
        <w:rPr>
          <w:sz w:val="24"/>
          <w:szCs w:val="24"/>
        </w:rPr>
      </w:pPr>
    </w:p>
    <w:p w:rsidR="00663485" w:rsidRPr="00663485" w:rsidRDefault="00E72631" w:rsidP="005E4DFC">
      <w:pPr>
        <w:ind w:firstLine="708"/>
        <w:jc w:val="both"/>
        <w:rPr>
          <w:b/>
          <w:sz w:val="24"/>
          <w:szCs w:val="24"/>
        </w:rPr>
      </w:pPr>
      <w:r w:rsidRPr="00663485">
        <w:rPr>
          <w:b/>
          <w:sz w:val="24"/>
          <w:szCs w:val="24"/>
        </w:rPr>
        <w:t>2.7. Тема НИР «</w:t>
      </w:r>
      <w:r w:rsidR="008B6893" w:rsidRPr="00663485">
        <w:rPr>
          <w:b/>
          <w:sz w:val="24"/>
          <w:szCs w:val="24"/>
        </w:rPr>
        <w:t>Пермские языки в лингвокультурном пространстве Европейского Севера и Приуралья</w:t>
      </w:r>
      <w:r w:rsidRPr="00663485">
        <w:rPr>
          <w:b/>
          <w:sz w:val="24"/>
          <w:szCs w:val="24"/>
        </w:rPr>
        <w:t xml:space="preserve">» № ГР № </w:t>
      </w:r>
      <w:r w:rsidR="008B6893" w:rsidRPr="00663485">
        <w:rPr>
          <w:b/>
          <w:sz w:val="24"/>
          <w:szCs w:val="24"/>
        </w:rPr>
        <w:t>121042600252-7</w:t>
      </w:r>
      <w:r w:rsidRPr="00663485">
        <w:rPr>
          <w:rStyle w:val="a5"/>
          <w:b/>
          <w:sz w:val="24"/>
          <w:szCs w:val="24"/>
        </w:rPr>
        <w:t xml:space="preserve"> </w:t>
      </w:r>
      <w:r w:rsidRPr="00663485">
        <w:rPr>
          <w:b/>
          <w:sz w:val="24"/>
          <w:szCs w:val="24"/>
        </w:rPr>
        <w:t>(20</w:t>
      </w:r>
      <w:r w:rsidR="008B6893" w:rsidRPr="00663485">
        <w:rPr>
          <w:b/>
          <w:sz w:val="24"/>
          <w:szCs w:val="24"/>
        </w:rPr>
        <w:t>21</w:t>
      </w:r>
      <w:r w:rsidR="00E4480F" w:rsidRPr="00663485">
        <w:rPr>
          <w:b/>
          <w:sz w:val="24"/>
          <w:szCs w:val="24"/>
        </w:rPr>
        <w:t>–</w:t>
      </w:r>
      <w:r w:rsidRPr="00663485">
        <w:rPr>
          <w:b/>
          <w:sz w:val="24"/>
          <w:szCs w:val="24"/>
        </w:rPr>
        <w:t>202</w:t>
      </w:r>
      <w:r w:rsidR="008B6893" w:rsidRPr="00663485">
        <w:rPr>
          <w:b/>
          <w:sz w:val="24"/>
          <w:szCs w:val="24"/>
        </w:rPr>
        <w:t>5</w:t>
      </w:r>
      <w:r w:rsidRPr="00663485">
        <w:rPr>
          <w:b/>
          <w:sz w:val="24"/>
          <w:szCs w:val="24"/>
        </w:rPr>
        <w:t xml:space="preserve"> гг.). </w:t>
      </w:r>
    </w:p>
    <w:p w:rsidR="00E72631" w:rsidRPr="00AC6C7A" w:rsidRDefault="00E72631" w:rsidP="005E4DFC">
      <w:pPr>
        <w:ind w:firstLine="708"/>
        <w:jc w:val="both"/>
        <w:rPr>
          <w:b/>
          <w:sz w:val="24"/>
          <w:szCs w:val="24"/>
        </w:rPr>
      </w:pPr>
      <w:r w:rsidRPr="00AC6C7A">
        <w:rPr>
          <w:sz w:val="24"/>
          <w:szCs w:val="24"/>
        </w:rPr>
        <w:t xml:space="preserve">Направление </w:t>
      </w:r>
      <w:r w:rsidR="008B6893" w:rsidRPr="00AC6C7A">
        <w:rPr>
          <w:sz w:val="24"/>
          <w:szCs w:val="24"/>
        </w:rPr>
        <w:t>6.2.2. Принципы описания и изучения языков разных языковых семей и построение лингвистических корпусов и информационных систем обработки текстов</w:t>
      </w:r>
      <w:r w:rsidRPr="00AC6C7A">
        <w:rPr>
          <w:sz w:val="24"/>
          <w:szCs w:val="24"/>
        </w:rPr>
        <w:t>.</w:t>
      </w:r>
    </w:p>
    <w:p w:rsidR="00E72631" w:rsidRPr="00AC6C7A" w:rsidRDefault="00E72631" w:rsidP="00AC6C7A">
      <w:pPr>
        <w:ind w:firstLine="709"/>
        <w:jc w:val="both"/>
        <w:rPr>
          <w:b/>
          <w:sz w:val="24"/>
          <w:szCs w:val="24"/>
        </w:rPr>
      </w:pPr>
    </w:p>
    <w:p w:rsidR="00E72631" w:rsidRPr="00AC6C7A" w:rsidRDefault="00E72631" w:rsidP="00AC6C7A">
      <w:pPr>
        <w:ind w:firstLine="709"/>
        <w:jc w:val="both"/>
        <w:rPr>
          <w:sz w:val="24"/>
          <w:szCs w:val="24"/>
        </w:rPr>
      </w:pPr>
      <w:r w:rsidRPr="00AC6C7A">
        <w:rPr>
          <w:sz w:val="24"/>
          <w:szCs w:val="24"/>
        </w:rPr>
        <w:t>Руководитель – к.филол.н. Мусанов А.Г. Исполнители: к.филол.н. Айбабина Е.А., Баженова О.Н., к.филол.н. Гуляева Н.И., к.филол.н. Некрасова Г.А., к.филол.н. Некрасова О.И., к.филол.н. Понарядов В.В., Попова Э.Н., к.филол.н. Пунегова Г.В, д.филол.н. Ракин А.Н., к.филол.н. Ракин Н.А., к.филол.н. Сажина С.А., д.филол.н. Федюнева Г.А., к.филол.н. Федосеева Е.Н., д.филол.н. Цыпанов Е.А.</w:t>
      </w:r>
    </w:p>
    <w:p w:rsidR="00E72631" w:rsidRDefault="00E72631" w:rsidP="00AC6C7A">
      <w:pPr>
        <w:ind w:firstLine="709"/>
        <w:jc w:val="both"/>
        <w:rPr>
          <w:sz w:val="24"/>
          <w:szCs w:val="24"/>
        </w:rPr>
      </w:pPr>
    </w:p>
    <w:p w:rsidR="00663485" w:rsidRPr="005108AC" w:rsidRDefault="00155C8D" w:rsidP="005108AC">
      <w:pPr>
        <w:ind w:firstLine="709"/>
        <w:jc w:val="both"/>
        <w:rPr>
          <w:sz w:val="24"/>
          <w:szCs w:val="24"/>
        </w:rPr>
      </w:pPr>
      <w:r>
        <w:rPr>
          <w:sz w:val="24"/>
          <w:szCs w:val="24"/>
        </w:rPr>
        <w:t xml:space="preserve">За отчетный </w:t>
      </w:r>
      <w:r w:rsidR="000B60EE">
        <w:rPr>
          <w:sz w:val="24"/>
          <w:szCs w:val="24"/>
        </w:rPr>
        <w:t>период д</w:t>
      </w:r>
      <w:r w:rsidR="00663485" w:rsidRPr="005108AC">
        <w:rPr>
          <w:sz w:val="24"/>
          <w:szCs w:val="24"/>
        </w:rPr>
        <w:t xml:space="preserve">остигнуты следующие научные результаты: </w:t>
      </w:r>
    </w:p>
    <w:p w:rsidR="00663485" w:rsidRPr="005108AC" w:rsidRDefault="00663485" w:rsidP="005108AC">
      <w:pPr>
        <w:ind w:firstLine="709"/>
        <w:jc w:val="both"/>
        <w:rPr>
          <w:b/>
          <w:sz w:val="24"/>
          <w:szCs w:val="24"/>
        </w:rPr>
      </w:pPr>
      <w:r w:rsidRPr="005108AC">
        <w:rPr>
          <w:b/>
          <w:sz w:val="24"/>
          <w:szCs w:val="24"/>
        </w:rPr>
        <w:t xml:space="preserve">В области стандартной и диалектной грамматики: </w:t>
      </w:r>
    </w:p>
    <w:p w:rsidR="00663485" w:rsidRPr="005108AC" w:rsidRDefault="00663485" w:rsidP="005108AC">
      <w:pPr>
        <w:ind w:firstLine="709"/>
        <w:jc w:val="both"/>
        <w:rPr>
          <w:sz w:val="24"/>
          <w:szCs w:val="24"/>
        </w:rPr>
      </w:pPr>
      <w:r w:rsidRPr="005108AC">
        <w:rPr>
          <w:b/>
          <w:sz w:val="24"/>
          <w:szCs w:val="24"/>
        </w:rPr>
        <w:t xml:space="preserve">– </w:t>
      </w:r>
      <w:r w:rsidRPr="005108AC">
        <w:rPr>
          <w:sz w:val="24"/>
          <w:szCs w:val="24"/>
        </w:rPr>
        <w:t>рассмотрена семантика падежных форм элатива и абессива, определены их специфические семантико-синтаксические функции, выявлены функциональные соответствия пермским падежам в дальнеродственных языках;</w:t>
      </w:r>
    </w:p>
    <w:p w:rsidR="00663485" w:rsidRPr="005108AC" w:rsidRDefault="00663485" w:rsidP="005108AC">
      <w:pPr>
        <w:ind w:firstLine="709"/>
        <w:jc w:val="both"/>
        <w:rPr>
          <w:sz w:val="24"/>
          <w:szCs w:val="24"/>
        </w:rPr>
      </w:pPr>
      <w:r w:rsidRPr="005108AC">
        <w:rPr>
          <w:sz w:val="24"/>
          <w:szCs w:val="24"/>
        </w:rPr>
        <w:t xml:space="preserve">– выявлены особенности и объяснены причины фонетической и грамматической адаптации существительных </w:t>
      </w:r>
      <w:r w:rsidRPr="005108AC">
        <w:rPr>
          <w:sz w:val="24"/>
          <w:szCs w:val="24"/>
          <w:shd w:val="clear" w:color="auto" w:fill="FFFFFF"/>
          <w:lang w:val="en-US"/>
        </w:rPr>
        <w:t>pluralia</w:t>
      </w:r>
      <w:r w:rsidRPr="005108AC">
        <w:rPr>
          <w:sz w:val="24"/>
          <w:szCs w:val="24"/>
          <w:shd w:val="clear" w:color="auto" w:fill="FFFFFF"/>
        </w:rPr>
        <w:t xml:space="preserve"> </w:t>
      </w:r>
      <w:r w:rsidRPr="005108AC">
        <w:rPr>
          <w:sz w:val="24"/>
          <w:szCs w:val="24"/>
          <w:shd w:val="clear" w:color="auto" w:fill="FFFFFF"/>
          <w:lang w:val="en-US"/>
        </w:rPr>
        <w:t>tantum</w:t>
      </w:r>
      <w:r w:rsidRPr="005108AC">
        <w:rPr>
          <w:sz w:val="24"/>
          <w:szCs w:val="24"/>
        </w:rPr>
        <w:t xml:space="preserve"> в коми-пермяцком языке;</w:t>
      </w:r>
    </w:p>
    <w:p w:rsidR="00663485" w:rsidRPr="005108AC" w:rsidRDefault="00663485" w:rsidP="005108AC">
      <w:pPr>
        <w:ind w:firstLine="709"/>
        <w:jc w:val="both"/>
        <w:rPr>
          <w:sz w:val="24"/>
          <w:szCs w:val="24"/>
        </w:rPr>
      </w:pPr>
      <w:r w:rsidRPr="005108AC">
        <w:rPr>
          <w:sz w:val="24"/>
          <w:szCs w:val="24"/>
        </w:rPr>
        <w:t xml:space="preserve">– изучены особенности </w:t>
      </w:r>
      <w:r w:rsidRPr="00FC3486">
        <w:rPr>
          <w:sz w:val="24"/>
          <w:szCs w:val="24"/>
        </w:rPr>
        <w:t>компонент</w:t>
      </w:r>
      <w:r w:rsidR="00FC3486" w:rsidRPr="00FC3486">
        <w:rPr>
          <w:sz w:val="24"/>
          <w:szCs w:val="24"/>
        </w:rPr>
        <w:t>н</w:t>
      </w:r>
      <w:r w:rsidRPr="00FC3486">
        <w:rPr>
          <w:sz w:val="24"/>
          <w:szCs w:val="24"/>
        </w:rPr>
        <w:t>ого</w:t>
      </w:r>
      <w:r w:rsidRPr="005108AC">
        <w:rPr>
          <w:sz w:val="24"/>
          <w:szCs w:val="24"/>
        </w:rPr>
        <w:t xml:space="preserve"> состава и семантики деепричастий и деепричастных конструкций  со значением меры и степени;</w:t>
      </w:r>
    </w:p>
    <w:p w:rsidR="00663485" w:rsidRPr="005108AC" w:rsidRDefault="00663485" w:rsidP="005108AC">
      <w:pPr>
        <w:ind w:firstLine="709"/>
        <w:jc w:val="both"/>
        <w:rPr>
          <w:b/>
          <w:sz w:val="24"/>
          <w:szCs w:val="24"/>
        </w:rPr>
      </w:pPr>
      <w:r w:rsidRPr="005108AC">
        <w:rPr>
          <w:sz w:val="24"/>
          <w:szCs w:val="24"/>
        </w:rPr>
        <w:t>– исследованы инновационные грамматические процессы в верхнекамском наречии коми-пермяцкого языка, обусловленные сокращением исконного инвентаря посессивных суффиков;</w:t>
      </w:r>
    </w:p>
    <w:p w:rsidR="00663485" w:rsidRPr="005108AC" w:rsidRDefault="00663485" w:rsidP="005108AC">
      <w:pPr>
        <w:ind w:firstLine="709"/>
        <w:jc w:val="both"/>
        <w:rPr>
          <w:color w:val="FF0000"/>
          <w:sz w:val="24"/>
          <w:szCs w:val="24"/>
        </w:rPr>
      </w:pPr>
      <w:r w:rsidRPr="005108AC">
        <w:rPr>
          <w:sz w:val="24"/>
          <w:szCs w:val="24"/>
        </w:rPr>
        <w:t>– детально исследованы</w:t>
      </w:r>
      <w:r w:rsidRPr="005108AC">
        <w:rPr>
          <w:color w:val="FF0000"/>
          <w:sz w:val="24"/>
          <w:szCs w:val="24"/>
        </w:rPr>
        <w:t xml:space="preserve"> </w:t>
      </w:r>
      <w:r w:rsidRPr="005108AC">
        <w:rPr>
          <w:sz w:val="24"/>
          <w:szCs w:val="24"/>
        </w:rPr>
        <w:t>союзы, выражающие изъяснительные отношения в диалектах коми языка.</w:t>
      </w:r>
    </w:p>
    <w:p w:rsidR="00663485" w:rsidRPr="005108AC" w:rsidRDefault="00663485" w:rsidP="005108AC">
      <w:pPr>
        <w:ind w:firstLine="709"/>
        <w:jc w:val="both"/>
        <w:rPr>
          <w:b/>
          <w:sz w:val="24"/>
          <w:szCs w:val="24"/>
        </w:rPr>
      </w:pPr>
      <w:r w:rsidRPr="005108AC">
        <w:rPr>
          <w:b/>
          <w:sz w:val="24"/>
          <w:szCs w:val="24"/>
        </w:rPr>
        <w:t xml:space="preserve">В области стилистики и теории коммуникаций: </w:t>
      </w:r>
    </w:p>
    <w:p w:rsidR="00663485" w:rsidRPr="005108AC" w:rsidRDefault="00663485" w:rsidP="005108AC">
      <w:pPr>
        <w:shd w:val="clear" w:color="auto" w:fill="FFFFFF"/>
        <w:ind w:firstLine="539"/>
        <w:jc w:val="both"/>
        <w:rPr>
          <w:sz w:val="24"/>
          <w:szCs w:val="24"/>
        </w:rPr>
      </w:pPr>
      <w:r w:rsidRPr="005108AC">
        <w:rPr>
          <w:b/>
          <w:sz w:val="24"/>
          <w:szCs w:val="24"/>
        </w:rPr>
        <w:t xml:space="preserve">– </w:t>
      </w:r>
      <w:r w:rsidRPr="005108AC">
        <w:rPr>
          <w:sz w:val="24"/>
          <w:szCs w:val="24"/>
        </w:rPr>
        <w:t>подробно описаны стилистические ресурсы синонимических средств, омонимов, паронимов, антонимов, диалектизмов, иноязычной лексики; детально описаны выразительные возможности семантических неологизмов; с точки зрения стилистических возможностей выражения эмотивности и оценочности охарактеризованы средства словесной образности;</w:t>
      </w:r>
    </w:p>
    <w:p w:rsidR="00663485" w:rsidRPr="005108AC" w:rsidRDefault="00663485" w:rsidP="005108AC">
      <w:pPr>
        <w:shd w:val="clear" w:color="auto" w:fill="FFFFFF"/>
        <w:ind w:firstLine="539"/>
        <w:jc w:val="both"/>
        <w:rPr>
          <w:sz w:val="24"/>
          <w:szCs w:val="24"/>
        </w:rPr>
      </w:pPr>
      <w:r w:rsidRPr="005108AC">
        <w:rPr>
          <w:sz w:val="24"/>
          <w:szCs w:val="24"/>
        </w:rPr>
        <w:lastRenderedPageBreak/>
        <w:t>– детально проанализированы вопросительные коммуникемы в коми языке; рассмотрены коммуникемы с отрицательной эмоциональной оценкой в коми-пермяцком языке;</w:t>
      </w:r>
    </w:p>
    <w:p w:rsidR="00663485" w:rsidRPr="005108AC" w:rsidRDefault="00663485" w:rsidP="005108AC">
      <w:pPr>
        <w:shd w:val="clear" w:color="auto" w:fill="FFFFFF"/>
        <w:ind w:firstLine="539"/>
        <w:jc w:val="both"/>
        <w:rPr>
          <w:sz w:val="24"/>
          <w:szCs w:val="24"/>
        </w:rPr>
      </w:pPr>
      <w:r w:rsidRPr="005108AC">
        <w:rPr>
          <w:sz w:val="24"/>
          <w:szCs w:val="24"/>
        </w:rPr>
        <w:t xml:space="preserve">– </w:t>
      </w:r>
      <w:r w:rsidRPr="005108AC">
        <w:rPr>
          <w:rFonts w:eastAsia="SimSun"/>
          <w:sz w:val="24"/>
          <w:szCs w:val="24"/>
          <w:lang w:eastAsia="zh-CN"/>
        </w:rPr>
        <w:t>изучены интонационные особенности и средства передачи речевых актов в коми художественных произведениях.</w:t>
      </w:r>
    </w:p>
    <w:p w:rsidR="00663485" w:rsidRPr="005108AC" w:rsidRDefault="00663485" w:rsidP="005108AC">
      <w:pPr>
        <w:ind w:firstLine="709"/>
        <w:jc w:val="both"/>
        <w:rPr>
          <w:b/>
          <w:sz w:val="24"/>
          <w:szCs w:val="24"/>
        </w:rPr>
      </w:pPr>
      <w:r w:rsidRPr="005108AC">
        <w:rPr>
          <w:b/>
          <w:sz w:val="24"/>
          <w:szCs w:val="24"/>
        </w:rPr>
        <w:t>В области современной и исторической лексикологии и лексикографии:</w:t>
      </w:r>
    </w:p>
    <w:p w:rsidR="00663485" w:rsidRPr="005108AC" w:rsidRDefault="00663485" w:rsidP="005108AC">
      <w:pPr>
        <w:pStyle w:val="ab"/>
        <w:ind w:firstLine="709"/>
        <w:jc w:val="both"/>
        <w:rPr>
          <w:rFonts w:ascii="Times New Roman" w:hAnsi="Times New Roman"/>
          <w:sz w:val="24"/>
          <w:szCs w:val="24"/>
        </w:rPr>
      </w:pPr>
      <w:r w:rsidRPr="005108AC">
        <w:rPr>
          <w:rFonts w:ascii="Times New Roman" w:hAnsi="Times New Roman"/>
          <w:sz w:val="24"/>
          <w:szCs w:val="24"/>
        </w:rPr>
        <w:t xml:space="preserve">– рассмотрен один из компонентов лексики охотничьего промысла коми языка – объект охотничьего промысла, состоящий из трех основных структурных компонентов: названий крупных промысловых зверей и животных, названий представителей промысловой фауны среднего размера и названий мелких пушных животных.  </w:t>
      </w:r>
    </w:p>
    <w:p w:rsidR="00663485" w:rsidRPr="005108AC" w:rsidRDefault="00663485" w:rsidP="005108AC">
      <w:pPr>
        <w:ind w:firstLine="709"/>
        <w:jc w:val="both"/>
        <w:rPr>
          <w:color w:val="FF0000"/>
          <w:sz w:val="24"/>
          <w:szCs w:val="24"/>
        </w:rPr>
      </w:pPr>
      <w:r w:rsidRPr="005108AC">
        <w:rPr>
          <w:color w:val="262626"/>
          <w:sz w:val="24"/>
          <w:szCs w:val="24"/>
          <w:shd w:val="clear" w:color="auto" w:fill="FFFFFF"/>
        </w:rPr>
        <w:t>– начато исследование архаизмов в коми языке, изучены проблемы их разграничения от историзмов и устаревших и устаревающих слов;</w:t>
      </w:r>
    </w:p>
    <w:p w:rsidR="00663485" w:rsidRPr="005108AC" w:rsidRDefault="00663485" w:rsidP="005108AC">
      <w:pPr>
        <w:ind w:firstLine="709"/>
        <w:jc w:val="both"/>
        <w:rPr>
          <w:sz w:val="24"/>
          <w:szCs w:val="24"/>
        </w:rPr>
      </w:pPr>
      <w:r w:rsidRPr="005108AC">
        <w:rPr>
          <w:sz w:val="24"/>
          <w:szCs w:val="24"/>
        </w:rPr>
        <w:t>– осуществлены доработка и подготовка к изданию тематического диалектного словаря коми языка;</w:t>
      </w:r>
    </w:p>
    <w:p w:rsidR="00663485" w:rsidRPr="005108AC" w:rsidRDefault="00663485" w:rsidP="005108AC">
      <w:pPr>
        <w:ind w:firstLine="709"/>
        <w:jc w:val="both"/>
        <w:rPr>
          <w:sz w:val="24"/>
          <w:szCs w:val="24"/>
        </w:rPr>
      </w:pPr>
      <w:r w:rsidRPr="005108AC">
        <w:rPr>
          <w:sz w:val="24"/>
          <w:szCs w:val="24"/>
        </w:rPr>
        <w:t>– рассмотрен один из основных памятников исторической лексикографии коми языка – русско-зырянский словарь-разговорник, обнаруженный академиком И.И. Лепехиным в 1771 году;</w:t>
      </w:r>
    </w:p>
    <w:p w:rsidR="00663485" w:rsidRPr="005108AC" w:rsidRDefault="00663485" w:rsidP="005108AC">
      <w:pPr>
        <w:ind w:firstLine="709"/>
        <w:jc w:val="both"/>
        <w:rPr>
          <w:sz w:val="24"/>
          <w:szCs w:val="24"/>
        </w:rPr>
      </w:pPr>
      <w:r w:rsidRPr="005108AC">
        <w:rPr>
          <w:sz w:val="24"/>
          <w:szCs w:val="24"/>
        </w:rPr>
        <w:t xml:space="preserve">– впервые введен в научный оборот обработанный словарный материал рукописного словаря В.М. Ундольского; </w:t>
      </w:r>
    </w:p>
    <w:p w:rsidR="00663485" w:rsidRPr="005108AC" w:rsidRDefault="00663485" w:rsidP="005108AC">
      <w:pPr>
        <w:ind w:firstLine="709"/>
        <w:jc w:val="both"/>
        <w:rPr>
          <w:sz w:val="24"/>
          <w:szCs w:val="24"/>
        </w:rPr>
      </w:pPr>
      <w:r w:rsidRPr="005108AC">
        <w:rPr>
          <w:sz w:val="24"/>
          <w:szCs w:val="24"/>
        </w:rPr>
        <w:t>– изучены реликтовые фрагменты старого денежного счета с использованием национальных денежных терминов, восходящих к названию пушного зверька (белки).</w:t>
      </w:r>
    </w:p>
    <w:p w:rsidR="00663485" w:rsidRPr="005108AC" w:rsidRDefault="00663485" w:rsidP="005108AC">
      <w:pPr>
        <w:ind w:firstLine="709"/>
        <w:jc w:val="both"/>
        <w:rPr>
          <w:b/>
          <w:sz w:val="24"/>
          <w:szCs w:val="24"/>
        </w:rPr>
      </w:pPr>
      <w:r w:rsidRPr="005108AC">
        <w:rPr>
          <w:b/>
          <w:sz w:val="24"/>
          <w:szCs w:val="24"/>
        </w:rPr>
        <w:t>В области топонимики:</w:t>
      </w:r>
    </w:p>
    <w:p w:rsidR="00663485" w:rsidRPr="005108AC" w:rsidRDefault="00663485" w:rsidP="005108AC">
      <w:pPr>
        <w:pStyle w:val="ab"/>
        <w:ind w:firstLine="708"/>
        <w:jc w:val="both"/>
        <w:rPr>
          <w:rFonts w:ascii="Times New Roman" w:hAnsi="Times New Roman"/>
          <w:color w:val="FF0000"/>
          <w:sz w:val="24"/>
          <w:szCs w:val="24"/>
        </w:rPr>
      </w:pPr>
      <w:r w:rsidRPr="005108AC">
        <w:rPr>
          <w:rFonts w:ascii="Times New Roman" w:hAnsi="Times New Roman"/>
          <w:sz w:val="24"/>
          <w:szCs w:val="24"/>
        </w:rPr>
        <w:t>– описаны и определены границы распространения и локализации гидронимических терминов.</w:t>
      </w:r>
    </w:p>
    <w:p w:rsidR="00663485" w:rsidRPr="005108AC" w:rsidRDefault="00663485" w:rsidP="005108AC">
      <w:pPr>
        <w:ind w:firstLine="709"/>
        <w:jc w:val="both"/>
        <w:rPr>
          <w:b/>
          <w:sz w:val="24"/>
          <w:szCs w:val="24"/>
        </w:rPr>
      </w:pPr>
      <w:r w:rsidRPr="005108AC">
        <w:rPr>
          <w:b/>
          <w:sz w:val="24"/>
          <w:szCs w:val="24"/>
        </w:rPr>
        <w:t>В области теории перевода:</w:t>
      </w:r>
    </w:p>
    <w:p w:rsidR="00663485" w:rsidRPr="005108AC" w:rsidRDefault="00663485" w:rsidP="005108AC">
      <w:pPr>
        <w:ind w:firstLine="709"/>
        <w:jc w:val="both"/>
        <w:rPr>
          <w:sz w:val="24"/>
          <w:szCs w:val="24"/>
        </w:rPr>
      </w:pPr>
      <w:r w:rsidRPr="005108AC">
        <w:rPr>
          <w:sz w:val="24"/>
          <w:szCs w:val="24"/>
        </w:rPr>
        <w:t xml:space="preserve">– исследованы способы передачи на коми языке финской безэквивалентой лексики (реалий), используемой в переводах произведений Л. Лаулаяйнен и в переводах, созданных В.И. Лыткиным, выявлены </w:t>
      </w:r>
      <w:r w:rsidRPr="005108AC">
        <w:rPr>
          <w:color w:val="000000"/>
          <w:sz w:val="24"/>
          <w:szCs w:val="24"/>
          <w:shd w:val="clear" w:color="auto" w:fill="FFFFFF"/>
        </w:rPr>
        <w:t>лексические и грамматические трансформации.</w:t>
      </w:r>
    </w:p>
    <w:p w:rsidR="00E72631" w:rsidRPr="00334782" w:rsidRDefault="00E72631" w:rsidP="00443894">
      <w:pPr>
        <w:ind w:firstLine="709"/>
        <w:jc w:val="both"/>
        <w:rPr>
          <w:sz w:val="24"/>
          <w:szCs w:val="24"/>
        </w:rPr>
      </w:pPr>
      <w:r w:rsidRPr="00AC6C7A">
        <w:rPr>
          <w:sz w:val="24"/>
          <w:szCs w:val="24"/>
        </w:rPr>
        <w:br w:type="page"/>
      </w:r>
    </w:p>
    <w:p w:rsidR="000B1595" w:rsidRPr="00334782" w:rsidRDefault="006B7E7A" w:rsidP="008B59FF">
      <w:pPr>
        <w:jc w:val="center"/>
        <w:rPr>
          <w:b/>
          <w:sz w:val="24"/>
          <w:szCs w:val="24"/>
        </w:rPr>
      </w:pPr>
      <w:r w:rsidRPr="00B51E2A">
        <w:rPr>
          <w:b/>
          <w:sz w:val="24"/>
          <w:szCs w:val="24"/>
        </w:rPr>
        <w:lastRenderedPageBreak/>
        <w:t>Конкурсные НИР</w:t>
      </w:r>
    </w:p>
    <w:p w:rsidR="006B7E7A" w:rsidRPr="00334782" w:rsidRDefault="006B7E7A" w:rsidP="008A44CC">
      <w:pPr>
        <w:pStyle w:val="ab"/>
        <w:ind w:firstLine="709"/>
        <w:jc w:val="both"/>
        <w:rPr>
          <w:rFonts w:ascii="Times New Roman" w:hAnsi="Times New Roman"/>
          <w:b/>
          <w:sz w:val="24"/>
          <w:szCs w:val="24"/>
        </w:rPr>
      </w:pPr>
    </w:p>
    <w:p w:rsidR="00910543" w:rsidRPr="00910543" w:rsidRDefault="00910543" w:rsidP="00910543">
      <w:pPr>
        <w:pStyle w:val="ab"/>
        <w:jc w:val="both"/>
        <w:rPr>
          <w:rFonts w:ascii="Times New Roman" w:hAnsi="Times New Roman"/>
          <w:sz w:val="24"/>
          <w:szCs w:val="24"/>
        </w:rPr>
      </w:pPr>
      <w:r w:rsidRPr="00910543">
        <w:rPr>
          <w:rFonts w:ascii="Times New Roman" w:hAnsi="Times New Roman"/>
          <w:sz w:val="24"/>
          <w:szCs w:val="24"/>
        </w:rPr>
        <w:t>1.</w:t>
      </w:r>
      <w:r w:rsidR="000B60EE">
        <w:rPr>
          <w:rFonts w:ascii="Times New Roman" w:hAnsi="Times New Roman"/>
          <w:sz w:val="24"/>
          <w:szCs w:val="24"/>
        </w:rPr>
        <w:t xml:space="preserve"> </w:t>
      </w:r>
      <w:r w:rsidR="00EF4E2C" w:rsidRPr="00B51E2A">
        <w:rPr>
          <w:rFonts w:ascii="Times New Roman" w:hAnsi="Times New Roman"/>
          <w:sz w:val="24"/>
          <w:szCs w:val="24"/>
        </w:rPr>
        <w:t>Сотрудники Института участвуют в качестве руководителей и исполнителей в работах п</w:t>
      </w:r>
      <w:r w:rsidRPr="00B51E2A">
        <w:rPr>
          <w:rFonts w:ascii="Times New Roman" w:hAnsi="Times New Roman"/>
          <w:sz w:val="24"/>
          <w:szCs w:val="24"/>
        </w:rPr>
        <w:t>о грантам РФФИ и других научных фондов</w:t>
      </w:r>
    </w:p>
    <w:p w:rsidR="00910543" w:rsidRPr="00910543" w:rsidRDefault="00910543" w:rsidP="00910543">
      <w:pPr>
        <w:pStyle w:val="ab"/>
        <w:jc w:val="both"/>
        <w:rPr>
          <w:rFonts w:ascii="Times New Roman" w:hAnsi="Times New Roman"/>
          <w:sz w:val="24"/>
          <w:szCs w:val="24"/>
        </w:rPr>
      </w:pPr>
      <w:r w:rsidRPr="00910543">
        <w:rPr>
          <w:rFonts w:ascii="Times New Roman" w:hAnsi="Times New Roman"/>
          <w:sz w:val="24"/>
          <w:szCs w:val="24"/>
        </w:rPr>
        <w:t>1.</w:t>
      </w:r>
      <w:r>
        <w:rPr>
          <w:rFonts w:ascii="Times New Roman" w:hAnsi="Times New Roman"/>
          <w:sz w:val="24"/>
          <w:szCs w:val="24"/>
        </w:rPr>
        <w:t>1</w:t>
      </w:r>
      <w:r w:rsidRPr="00910543">
        <w:rPr>
          <w:rFonts w:ascii="Times New Roman" w:hAnsi="Times New Roman"/>
          <w:sz w:val="24"/>
          <w:szCs w:val="24"/>
        </w:rPr>
        <w:t xml:space="preserve"> Тема НИР «Этнокультурные ландшафты оленеводческих народов России: структура и пространственные контексты». Грант РНФ № 22-28-00665, держатель гранта – Институт наук о земле СПбГУ, руководитель </w:t>
      </w:r>
      <w:r w:rsidR="000B60EE">
        <w:rPr>
          <w:rFonts w:ascii="Times New Roman" w:hAnsi="Times New Roman"/>
          <w:sz w:val="24"/>
          <w:szCs w:val="24"/>
        </w:rPr>
        <w:t xml:space="preserve">– </w:t>
      </w:r>
      <w:r w:rsidRPr="00910543">
        <w:rPr>
          <w:rFonts w:ascii="Times New Roman" w:hAnsi="Times New Roman"/>
          <w:sz w:val="24"/>
          <w:szCs w:val="24"/>
        </w:rPr>
        <w:t>К. Б. Клоков, Истомин К.В.  –  исполнитель.</w:t>
      </w:r>
    </w:p>
    <w:p w:rsidR="00910543" w:rsidRPr="00910543" w:rsidRDefault="00910543" w:rsidP="000B60EE">
      <w:pPr>
        <w:pStyle w:val="ab"/>
        <w:ind w:firstLine="708"/>
        <w:jc w:val="both"/>
        <w:rPr>
          <w:rFonts w:ascii="Times New Roman" w:hAnsi="Times New Roman"/>
          <w:sz w:val="24"/>
          <w:szCs w:val="24"/>
        </w:rPr>
      </w:pPr>
      <w:r w:rsidRPr="00910543">
        <w:rPr>
          <w:rFonts w:ascii="Times New Roman" w:hAnsi="Times New Roman"/>
          <w:sz w:val="24"/>
          <w:szCs w:val="24"/>
        </w:rPr>
        <w:t xml:space="preserve">В июле – августе 2022 года проведено полевое исследование в Надымском районе ЯНАО. Результаты полевой работы представлены </w:t>
      </w:r>
      <w:r w:rsidR="00FC3486">
        <w:rPr>
          <w:rFonts w:ascii="Times New Roman" w:hAnsi="Times New Roman"/>
          <w:sz w:val="24"/>
          <w:szCs w:val="24"/>
        </w:rPr>
        <w:t xml:space="preserve">в </w:t>
      </w:r>
      <w:r w:rsidRPr="00910543">
        <w:rPr>
          <w:rFonts w:ascii="Times New Roman" w:hAnsi="Times New Roman"/>
          <w:sz w:val="24"/>
          <w:szCs w:val="24"/>
        </w:rPr>
        <w:t>доклад</w:t>
      </w:r>
      <w:r w:rsidR="00FC3486">
        <w:rPr>
          <w:rFonts w:ascii="Times New Roman" w:hAnsi="Times New Roman"/>
          <w:sz w:val="24"/>
          <w:szCs w:val="24"/>
        </w:rPr>
        <w:t>е</w:t>
      </w:r>
      <w:r w:rsidRPr="00910543">
        <w:rPr>
          <w:rFonts w:ascii="Times New Roman" w:hAnsi="Times New Roman"/>
          <w:sz w:val="24"/>
          <w:szCs w:val="24"/>
        </w:rPr>
        <w:t xml:space="preserve"> на 12-х Сибирских чтениях, прошедших в Санкт-Петербурге 24-26 октября 2022 года. Кроме того, в рамках чтений участниками проекта был организован круглый стол «Человек и животное в многообразии социокультурных ландшафтов Сибири». </w:t>
      </w:r>
      <w:r w:rsidR="005D4082" w:rsidRPr="005D4082">
        <w:rPr>
          <w:rFonts w:ascii="Times New Roman" w:hAnsi="Times New Roman"/>
          <w:sz w:val="24"/>
          <w:szCs w:val="24"/>
        </w:rPr>
        <w:t xml:space="preserve">13 декабря </w:t>
      </w:r>
      <w:r w:rsidR="005D4082" w:rsidRPr="00910543">
        <w:rPr>
          <w:rFonts w:ascii="Times New Roman" w:hAnsi="Times New Roman"/>
          <w:sz w:val="24"/>
          <w:szCs w:val="24"/>
        </w:rPr>
        <w:t xml:space="preserve">2022 года </w:t>
      </w:r>
      <w:r w:rsidR="005D4082" w:rsidRPr="005D4082">
        <w:rPr>
          <w:rFonts w:ascii="Times New Roman" w:hAnsi="Times New Roman"/>
          <w:sz w:val="24"/>
          <w:szCs w:val="24"/>
        </w:rPr>
        <w:t xml:space="preserve">в читальном зале библиотеки МАЭ РАН состоялось заседание Северного антропологического семинара, который был посвящён теме «Оленеводческие ландшафты России». </w:t>
      </w:r>
    </w:p>
    <w:p w:rsidR="00910543" w:rsidRPr="00910543" w:rsidRDefault="00910543" w:rsidP="00910543">
      <w:pPr>
        <w:pStyle w:val="ab"/>
        <w:jc w:val="both"/>
        <w:rPr>
          <w:rFonts w:ascii="Times New Roman" w:hAnsi="Times New Roman"/>
          <w:sz w:val="24"/>
          <w:szCs w:val="24"/>
        </w:rPr>
      </w:pPr>
    </w:p>
    <w:p w:rsidR="00910543" w:rsidRPr="00910543" w:rsidRDefault="00910543" w:rsidP="00910543">
      <w:pPr>
        <w:pStyle w:val="ab"/>
        <w:jc w:val="both"/>
        <w:rPr>
          <w:rFonts w:ascii="Times New Roman" w:hAnsi="Times New Roman"/>
          <w:sz w:val="24"/>
          <w:szCs w:val="24"/>
        </w:rPr>
      </w:pPr>
      <w:r>
        <w:rPr>
          <w:rFonts w:ascii="Times New Roman" w:hAnsi="Times New Roman"/>
          <w:sz w:val="24"/>
          <w:szCs w:val="24"/>
        </w:rPr>
        <w:t>1.</w:t>
      </w:r>
      <w:r w:rsidRPr="00910543">
        <w:rPr>
          <w:rFonts w:ascii="Times New Roman" w:hAnsi="Times New Roman"/>
          <w:sz w:val="24"/>
          <w:szCs w:val="24"/>
        </w:rPr>
        <w:t xml:space="preserve">2. Тема НИР «Земля храбрых»: Преодоление неопределенности при взаимодействии с физической и социальной средой в российской Арктике. Грант РНФ № 22-18-00238, держатель гранта - Центр социальных исследований севера Европейского университета в Санкт-Петербурге, руководитель – Н. Б. Вахтин, Истомин К.В.  </w:t>
      </w:r>
      <w:r w:rsidR="00922066" w:rsidRPr="00910543">
        <w:rPr>
          <w:rFonts w:ascii="Times New Roman" w:hAnsi="Times New Roman"/>
          <w:sz w:val="24"/>
          <w:szCs w:val="24"/>
        </w:rPr>
        <w:t>–</w:t>
      </w:r>
      <w:r w:rsidRPr="00910543">
        <w:rPr>
          <w:rFonts w:ascii="Times New Roman" w:hAnsi="Times New Roman"/>
          <w:sz w:val="24"/>
          <w:szCs w:val="24"/>
        </w:rPr>
        <w:t xml:space="preserve">  исполнитель.</w:t>
      </w:r>
    </w:p>
    <w:p w:rsidR="00910543" w:rsidRPr="00910543" w:rsidRDefault="00910543" w:rsidP="00A67EFD">
      <w:pPr>
        <w:pStyle w:val="ab"/>
        <w:ind w:firstLine="708"/>
        <w:jc w:val="both"/>
        <w:rPr>
          <w:rFonts w:ascii="Times New Roman" w:hAnsi="Times New Roman"/>
          <w:sz w:val="24"/>
          <w:szCs w:val="24"/>
        </w:rPr>
      </w:pPr>
      <w:r w:rsidRPr="00910543">
        <w:rPr>
          <w:rFonts w:ascii="Times New Roman" w:hAnsi="Times New Roman"/>
          <w:sz w:val="24"/>
          <w:szCs w:val="24"/>
        </w:rPr>
        <w:t xml:space="preserve">По проекту проведена значительная теоретико-методологическая работа, результаты которой изложены в статье, принятой к публикации в журнале «Проблемы Арктики и Антарктики». Основная работа по проекту </w:t>
      </w:r>
      <w:r w:rsidR="000B60EE">
        <w:rPr>
          <w:rFonts w:ascii="Times New Roman" w:hAnsi="Times New Roman"/>
          <w:sz w:val="24"/>
          <w:szCs w:val="24"/>
        </w:rPr>
        <w:t>за</w:t>
      </w:r>
      <w:r w:rsidRPr="00910543">
        <w:rPr>
          <w:rFonts w:ascii="Times New Roman" w:hAnsi="Times New Roman"/>
          <w:sz w:val="24"/>
          <w:szCs w:val="24"/>
        </w:rPr>
        <w:t>планир</w:t>
      </w:r>
      <w:r w:rsidR="000B60EE">
        <w:rPr>
          <w:rFonts w:ascii="Times New Roman" w:hAnsi="Times New Roman"/>
          <w:sz w:val="24"/>
          <w:szCs w:val="24"/>
        </w:rPr>
        <w:t xml:space="preserve">ована </w:t>
      </w:r>
      <w:r w:rsidRPr="00910543">
        <w:rPr>
          <w:rFonts w:ascii="Times New Roman" w:hAnsi="Times New Roman"/>
          <w:sz w:val="24"/>
          <w:szCs w:val="24"/>
        </w:rPr>
        <w:t xml:space="preserve">на 2023 г. </w:t>
      </w:r>
    </w:p>
    <w:p w:rsidR="00910543" w:rsidRPr="00910543" w:rsidRDefault="00910543" w:rsidP="00910543">
      <w:pPr>
        <w:pStyle w:val="ab"/>
        <w:jc w:val="both"/>
        <w:rPr>
          <w:rFonts w:ascii="Times New Roman" w:hAnsi="Times New Roman"/>
          <w:sz w:val="24"/>
          <w:szCs w:val="24"/>
        </w:rPr>
      </w:pPr>
    </w:p>
    <w:p w:rsidR="00910543" w:rsidRPr="00922066" w:rsidRDefault="00910543" w:rsidP="00910543">
      <w:pPr>
        <w:pStyle w:val="ab"/>
        <w:jc w:val="both"/>
        <w:rPr>
          <w:rFonts w:ascii="Times New Roman" w:hAnsi="Times New Roman"/>
          <w:sz w:val="24"/>
          <w:szCs w:val="24"/>
          <w:shd w:val="clear" w:color="auto" w:fill="FFFFFF"/>
        </w:rPr>
      </w:pPr>
      <w:r>
        <w:rPr>
          <w:rFonts w:ascii="Times New Roman" w:hAnsi="Times New Roman"/>
          <w:sz w:val="24"/>
          <w:szCs w:val="24"/>
        </w:rPr>
        <w:t>1</w:t>
      </w:r>
      <w:r w:rsidRPr="00922066">
        <w:rPr>
          <w:rFonts w:ascii="Times New Roman" w:hAnsi="Times New Roman"/>
          <w:sz w:val="24"/>
          <w:szCs w:val="24"/>
        </w:rPr>
        <w:t xml:space="preserve">.3. Тема НИР </w:t>
      </w:r>
      <w:r w:rsidRPr="00922066">
        <w:rPr>
          <w:rFonts w:ascii="Times New Roman" w:hAnsi="Times New Roman"/>
          <w:sz w:val="24"/>
          <w:szCs w:val="24"/>
          <w:shd w:val="clear" w:color="auto" w:fill="FFFFFF"/>
        </w:rPr>
        <w:t>«Цифровое описание диалектов уральских языков на основании анализа больших данных». Грант РНФ 20-18-00403, руководитель – Норманская Ю.В., Баженова О.Н. – исполнитель.</w:t>
      </w:r>
    </w:p>
    <w:p w:rsidR="00910543" w:rsidRPr="00A67EFD" w:rsidRDefault="00A67EFD" w:rsidP="00910543">
      <w:pPr>
        <w:pStyle w:val="ab"/>
        <w:jc w:val="both"/>
        <w:rPr>
          <w:rFonts w:ascii="Times New Roman" w:hAnsi="Times New Roman"/>
          <w:sz w:val="24"/>
          <w:szCs w:val="24"/>
        </w:rPr>
      </w:pPr>
      <w:r w:rsidRPr="00922066">
        <w:rPr>
          <w:rFonts w:ascii="Times New Roman" w:hAnsi="Times New Roman"/>
          <w:sz w:val="24"/>
          <w:szCs w:val="24"/>
        </w:rPr>
        <w:tab/>
        <w:t>Зафиксирован новый диалектный материал, проведен опрос по подготовленным вопросникам для уточнения</w:t>
      </w:r>
      <w:r w:rsidRPr="00A67EFD">
        <w:rPr>
          <w:rFonts w:ascii="Times New Roman" w:hAnsi="Times New Roman"/>
          <w:sz w:val="24"/>
          <w:szCs w:val="24"/>
        </w:rPr>
        <w:t xml:space="preserve"> распространения диалектных явлений</w:t>
      </w:r>
      <w:r w:rsidR="000B60EE">
        <w:rPr>
          <w:rFonts w:ascii="Times New Roman" w:hAnsi="Times New Roman"/>
          <w:sz w:val="24"/>
          <w:szCs w:val="24"/>
        </w:rPr>
        <w:t>.</w:t>
      </w:r>
    </w:p>
    <w:p w:rsidR="00910543" w:rsidRPr="00910543" w:rsidRDefault="00910543" w:rsidP="00910543">
      <w:pPr>
        <w:pStyle w:val="ab"/>
        <w:jc w:val="both"/>
        <w:rPr>
          <w:rFonts w:ascii="Times New Roman" w:hAnsi="Times New Roman"/>
          <w:sz w:val="24"/>
          <w:szCs w:val="24"/>
        </w:rPr>
      </w:pPr>
    </w:p>
    <w:p w:rsidR="00910543" w:rsidRPr="00910543" w:rsidRDefault="00A67EFD" w:rsidP="00910543">
      <w:pPr>
        <w:pStyle w:val="ab"/>
        <w:jc w:val="both"/>
        <w:rPr>
          <w:rFonts w:ascii="Times New Roman" w:hAnsi="Times New Roman"/>
          <w:sz w:val="24"/>
          <w:szCs w:val="24"/>
        </w:rPr>
      </w:pPr>
      <w:r>
        <w:rPr>
          <w:rFonts w:ascii="Times New Roman" w:hAnsi="Times New Roman"/>
          <w:sz w:val="24"/>
          <w:szCs w:val="24"/>
        </w:rPr>
        <w:t>1.</w:t>
      </w:r>
      <w:r w:rsidR="00910543" w:rsidRPr="00910543">
        <w:rPr>
          <w:rFonts w:ascii="Times New Roman" w:hAnsi="Times New Roman"/>
          <w:sz w:val="24"/>
          <w:szCs w:val="24"/>
        </w:rPr>
        <w:t xml:space="preserve">4. Тема НИР </w:t>
      </w:r>
      <w:r w:rsidR="00910543" w:rsidRPr="00910543">
        <w:rPr>
          <w:rFonts w:ascii="Times New Roman" w:hAnsi="Times New Roman"/>
          <w:color w:val="262626"/>
          <w:sz w:val="24"/>
          <w:szCs w:val="24"/>
          <w:shd w:val="clear" w:color="auto" w:fill="FFFFFF"/>
        </w:rPr>
        <w:t>«</w:t>
      </w:r>
      <w:r w:rsidR="00910543" w:rsidRPr="00910543">
        <w:rPr>
          <w:rFonts w:ascii="Times New Roman" w:hAnsi="Times New Roman"/>
          <w:sz w:val="24"/>
          <w:szCs w:val="24"/>
        </w:rPr>
        <w:t xml:space="preserve">Советская этнография в истории государственного строительства и национальной политики СССР»: раздел по истории советского этнографического финно-угроведения в 30-60 гг. XX в. (ленинградская и московская этнографические школы). </w:t>
      </w:r>
      <w:proofErr w:type="gramStart"/>
      <w:r w:rsidR="00910543" w:rsidRPr="00910543">
        <w:rPr>
          <w:rFonts w:ascii="Times New Roman" w:hAnsi="Times New Roman"/>
          <w:sz w:val="24"/>
          <w:szCs w:val="24"/>
        </w:rPr>
        <w:t>Гранту РФФИ,  рук</w:t>
      </w:r>
      <w:r w:rsidR="000B60EE">
        <w:rPr>
          <w:rFonts w:ascii="Times New Roman" w:hAnsi="Times New Roman"/>
          <w:sz w:val="24"/>
          <w:szCs w:val="24"/>
        </w:rPr>
        <w:t xml:space="preserve">оводитель </w:t>
      </w:r>
      <w:r w:rsidR="00910543" w:rsidRPr="00910543">
        <w:rPr>
          <w:rFonts w:ascii="Times New Roman" w:hAnsi="Times New Roman"/>
          <w:sz w:val="24"/>
          <w:szCs w:val="24"/>
        </w:rPr>
        <w:t>– д.и.н. М.Ю. Мартынова, Шарапов В.Э – исполнитель.</w:t>
      </w:r>
      <w:proofErr w:type="gramEnd"/>
    </w:p>
    <w:p w:rsidR="00910543" w:rsidRPr="00910543" w:rsidRDefault="00910543" w:rsidP="00A67EFD">
      <w:pPr>
        <w:pStyle w:val="ab"/>
        <w:ind w:firstLine="708"/>
        <w:jc w:val="both"/>
        <w:rPr>
          <w:rFonts w:ascii="Times New Roman" w:hAnsi="Times New Roman"/>
          <w:sz w:val="24"/>
          <w:szCs w:val="24"/>
        </w:rPr>
      </w:pPr>
      <w:r w:rsidRPr="00910543">
        <w:rPr>
          <w:rFonts w:ascii="Times New Roman" w:hAnsi="Times New Roman"/>
          <w:sz w:val="24"/>
          <w:szCs w:val="24"/>
        </w:rPr>
        <w:t>Подготовлены аналитические материалы для раздела «Советское финно-угроведение» в коллективную монографию «Советская этнография в истории государственного строительства и национальной политики».</w:t>
      </w:r>
    </w:p>
    <w:p w:rsidR="00910543" w:rsidRPr="00910543" w:rsidRDefault="00910543" w:rsidP="00910543">
      <w:pPr>
        <w:pStyle w:val="ab"/>
        <w:jc w:val="both"/>
        <w:rPr>
          <w:rFonts w:ascii="Times New Roman" w:hAnsi="Times New Roman"/>
          <w:sz w:val="24"/>
          <w:szCs w:val="24"/>
        </w:rPr>
      </w:pPr>
    </w:p>
    <w:p w:rsidR="00910543" w:rsidRPr="00910543" w:rsidRDefault="00A67EFD" w:rsidP="00910543">
      <w:pPr>
        <w:pStyle w:val="ab"/>
        <w:jc w:val="both"/>
        <w:rPr>
          <w:rFonts w:ascii="Times New Roman" w:hAnsi="Times New Roman"/>
          <w:color w:val="000000"/>
          <w:sz w:val="24"/>
          <w:szCs w:val="24"/>
          <w:shd w:val="clear" w:color="auto" w:fill="FFFFFF"/>
        </w:rPr>
      </w:pPr>
      <w:r>
        <w:rPr>
          <w:rFonts w:ascii="Times New Roman" w:hAnsi="Times New Roman"/>
          <w:sz w:val="24"/>
          <w:szCs w:val="24"/>
        </w:rPr>
        <w:t>1.</w:t>
      </w:r>
      <w:r w:rsidR="00910543" w:rsidRPr="00910543">
        <w:rPr>
          <w:rFonts w:ascii="Times New Roman" w:hAnsi="Times New Roman"/>
          <w:sz w:val="24"/>
          <w:szCs w:val="24"/>
        </w:rPr>
        <w:t>5. Тема НИР в</w:t>
      </w:r>
      <w:r w:rsidR="00910543" w:rsidRPr="00910543">
        <w:rPr>
          <w:rStyle w:val="ad"/>
          <w:rFonts w:ascii="Times New Roman" w:hAnsi="Times New Roman"/>
          <w:sz w:val="24"/>
          <w:szCs w:val="24"/>
        </w:rPr>
        <w:t xml:space="preserve"> </w:t>
      </w:r>
      <w:r w:rsidR="00910543" w:rsidRPr="00910543">
        <w:rPr>
          <w:rStyle w:val="ad"/>
          <w:rFonts w:ascii="Times New Roman" w:hAnsi="Times New Roman"/>
          <w:b w:val="0"/>
          <w:sz w:val="24"/>
          <w:szCs w:val="24"/>
        </w:rPr>
        <w:t>рамках выполнения издательского гранта опубликована</w:t>
      </w:r>
      <w:r w:rsidR="00910543" w:rsidRPr="00910543">
        <w:rPr>
          <w:rStyle w:val="ad"/>
          <w:rFonts w:ascii="Times New Roman" w:hAnsi="Times New Roman"/>
          <w:sz w:val="24"/>
          <w:szCs w:val="24"/>
        </w:rPr>
        <w:t xml:space="preserve"> </w:t>
      </w:r>
      <w:r w:rsidR="00910543" w:rsidRPr="00910543">
        <w:rPr>
          <w:rFonts w:ascii="Times New Roman" w:hAnsi="Times New Roman"/>
          <w:color w:val="000000"/>
          <w:sz w:val="24"/>
          <w:szCs w:val="24"/>
          <w:shd w:val="clear" w:color="auto" w:fill="FFFFFF"/>
        </w:rPr>
        <w:t>книга «</w:t>
      </w:r>
      <w:r w:rsidR="00910543" w:rsidRPr="00910543">
        <w:rPr>
          <w:rFonts w:ascii="Times New Roman" w:hAnsi="Times New Roman"/>
          <w:sz w:val="24"/>
          <w:szCs w:val="24"/>
          <w:shd w:val="clear" w:color="auto" w:fill="FFFFFF"/>
        </w:rPr>
        <w:t xml:space="preserve">Русские свадебные приговоры в архивных коллекциях XIX – первой трети XX в.» (Составление, вступ. статья, подготовка текстов, комментарии Ю.А. Крашенинниковой. М.: Индрик, 2021. 712 с., илл., 44,5 п.л.). Грант РФФИ </w:t>
      </w:r>
      <w:r w:rsidR="00910543" w:rsidRPr="00910543">
        <w:rPr>
          <w:rFonts w:ascii="Times New Roman" w:hAnsi="Times New Roman"/>
          <w:sz w:val="24"/>
          <w:szCs w:val="24"/>
        </w:rPr>
        <w:t xml:space="preserve">№ 21-112-00074д. Руководитель </w:t>
      </w:r>
      <w:r w:rsidR="003B762F">
        <w:rPr>
          <w:rFonts w:ascii="Times New Roman" w:hAnsi="Times New Roman"/>
          <w:sz w:val="24"/>
          <w:szCs w:val="24"/>
        </w:rPr>
        <w:t>–</w:t>
      </w:r>
      <w:r w:rsidR="00910543" w:rsidRPr="00910543">
        <w:rPr>
          <w:rFonts w:ascii="Times New Roman" w:hAnsi="Times New Roman"/>
          <w:sz w:val="24"/>
          <w:szCs w:val="24"/>
        </w:rPr>
        <w:t xml:space="preserve"> </w:t>
      </w:r>
      <w:r w:rsidR="00910543" w:rsidRPr="00910543">
        <w:rPr>
          <w:rFonts w:ascii="Times New Roman" w:hAnsi="Times New Roman"/>
          <w:color w:val="000000"/>
          <w:sz w:val="24"/>
          <w:szCs w:val="24"/>
          <w:shd w:val="clear" w:color="auto" w:fill="FFFFFF"/>
        </w:rPr>
        <w:t xml:space="preserve">Крашенинникова Ю.А. </w:t>
      </w:r>
    </w:p>
    <w:p w:rsidR="00910543" w:rsidRPr="00910543" w:rsidRDefault="00910543" w:rsidP="00910543">
      <w:pPr>
        <w:pStyle w:val="ab"/>
        <w:jc w:val="both"/>
        <w:rPr>
          <w:rFonts w:ascii="Times New Roman" w:hAnsi="Times New Roman"/>
          <w:sz w:val="24"/>
          <w:szCs w:val="24"/>
        </w:rPr>
      </w:pPr>
    </w:p>
    <w:p w:rsidR="00910543" w:rsidRPr="00910543" w:rsidRDefault="00A67EFD" w:rsidP="00910543">
      <w:pPr>
        <w:pStyle w:val="ab"/>
        <w:jc w:val="both"/>
        <w:rPr>
          <w:rFonts w:ascii="Times New Roman" w:hAnsi="Times New Roman"/>
          <w:sz w:val="24"/>
          <w:szCs w:val="24"/>
        </w:rPr>
      </w:pPr>
      <w:r>
        <w:rPr>
          <w:rFonts w:ascii="Times New Roman" w:hAnsi="Times New Roman"/>
          <w:sz w:val="24"/>
          <w:szCs w:val="24"/>
        </w:rPr>
        <w:t>1.</w:t>
      </w:r>
      <w:r w:rsidR="00910543" w:rsidRPr="00910543">
        <w:rPr>
          <w:rFonts w:ascii="Times New Roman" w:hAnsi="Times New Roman"/>
          <w:sz w:val="24"/>
          <w:szCs w:val="24"/>
        </w:rPr>
        <w:t xml:space="preserve">6. Тема НИР «Памятники русской лексикографии в сборнике инока Прохора Коломнятина 1668 г.: исследование и подготовка текстов к публикации». Грант РФФИ № 20-012-00200  (2020-2022). Исполнитель </w:t>
      </w:r>
      <w:r w:rsidR="003B762F">
        <w:rPr>
          <w:rFonts w:ascii="Times New Roman" w:hAnsi="Times New Roman"/>
          <w:sz w:val="24"/>
          <w:szCs w:val="24"/>
        </w:rPr>
        <w:t>–</w:t>
      </w:r>
      <w:r w:rsidR="00910543" w:rsidRPr="00910543">
        <w:rPr>
          <w:rFonts w:ascii="Times New Roman" w:hAnsi="Times New Roman"/>
          <w:sz w:val="24"/>
          <w:szCs w:val="24"/>
        </w:rPr>
        <w:t xml:space="preserve"> </w:t>
      </w:r>
      <w:r w:rsidR="00910543" w:rsidRPr="00910543">
        <w:rPr>
          <w:rFonts w:ascii="Times New Roman" w:eastAsia="Arial Unicode MS" w:hAnsi="Times New Roman"/>
          <w:sz w:val="24"/>
          <w:szCs w:val="24"/>
        </w:rPr>
        <w:t>Федюнева Г.В.</w:t>
      </w:r>
    </w:p>
    <w:p w:rsidR="00910543" w:rsidRPr="00910543" w:rsidRDefault="00910543" w:rsidP="00BF5007">
      <w:pPr>
        <w:pStyle w:val="ab"/>
        <w:ind w:firstLine="708"/>
        <w:jc w:val="both"/>
        <w:rPr>
          <w:rFonts w:ascii="Times New Roman" w:hAnsi="Times New Roman"/>
          <w:sz w:val="24"/>
          <w:szCs w:val="24"/>
        </w:rPr>
      </w:pPr>
      <w:r w:rsidRPr="00910543">
        <w:rPr>
          <w:rFonts w:ascii="Times New Roman" w:hAnsi="Times New Roman"/>
          <w:sz w:val="24"/>
          <w:szCs w:val="24"/>
        </w:rPr>
        <w:t xml:space="preserve">Осуществлена работа по разделу «Коми-зырянский словарь». В отчетном году проводилась работа по подготовке рукописи зырянского словаря к публикации. Совершенствовалась система комментирования текста. Ссылочный аппарат и введение оригинального материала словаря в научный оборот приводилась в соответствие с требованиями публикации памятников древнерусской литературы, а также общих принципов описания памятника в коллективной монографии. Исполнителем представлен </w:t>
      </w:r>
      <w:r w:rsidRPr="00910543">
        <w:rPr>
          <w:rFonts w:ascii="Times New Roman" w:hAnsi="Times New Roman"/>
          <w:sz w:val="24"/>
          <w:szCs w:val="24"/>
        </w:rPr>
        <w:lastRenderedPageBreak/>
        <w:t>текст раздела «Коми-зырянский словарь» (2,3 п.л.) и комментированный список лексики словаря (0,2 п.л.), готовые к публикации.</w:t>
      </w:r>
    </w:p>
    <w:p w:rsidR="00910543" w:rsidRPr="00910543" w:rsidRDefault="00910543" w:rsidP="00910543">
      <w:pPr>
        <w:pStyle w:val="ab"/>
        <w:jc w:val="both"/>
        <w:rPr>
          <w:rFonts w:ascii="Times New Roman" w:hAnsi="Times New Roman"/>
          <w:sz w:val="24"/>
          <w:szCs w:val="24"/>
        </w:rPr>
      </w:pPr>
    </w:p>
    <w:p w:rsidR="00FC3486" w:rsidRPr="00FC3486" w:rsidRDefault="00A67EFD" w:rsidP="00FC3486">
      <w:pPr>
        <w:pStyle w:val="ab"/>
        <w:jc w:val="both"/>
        <w:rPr>
          <w:rFonts w:ascii="Times New Roman" w:hAnsi="Times New Roman"/>
          <w:sz w:val="24"/>
          <w:szCs w:val="24"/>
        </w:rPr>
      </w:pPr>
      <w:r w:rsidRPr="00FC3486">
        <w:rPr>
          <w:rFonts w:ascii="Times New Roman" w:hAnsi="Times New Roman"/>
          <w:sz w:val="24"/>
          <w:szCs w:val="24"/>
        </w:rPr>
        <w:t>1.7</w:t>
      </w:r>
      <w:r w:rsidR="00910543" w:rsidRPr="00FC3486">
        <w:rPr>
          <w:rFonts w:ascii="Times New Roman" w:hAnsi="Times New Roman"/>
          <w:sz w:val="24"/>
          <w:szCs w:val="24"/>
        </w:rPr>
        <w:t xml:space="preserve">. Тема НИР </w:t>
      </w:r>
      <w:r w:rsidR="006F5142" w:rsidRPr="00D46AE8">
        <w:rPr>
          <w:rFonts w:ascii="Times New Roman" w:hAnsi="Times New Roman"/>
          <w:sz w:val="24"/>
          <w:szCs w:val="24"/>
        </w:rPr>
        <w:t>–</w:t>
      </w:r>
      <w:r w:rsidR="00910543" w:rsidRPr="00D46AE8">
        <w:rPr>
          <w:rFonts w:ascii="Times New Roman" w:hAnsi="Times New Roman"/>
          <w:sz w:val="24"/>
          <w:szCs w:val="24"/>
        </w:rPr>
        <w:t xml:space="preserve"> </w:t>
      </w:r>
      <w:r w:rsidR="006F5142" w:rsidRPr="00D46AE8">
        <w:rPr>
          <w:rFonts w:ascii="Times New Roman" w:hAnsi="Times New Roman"/>
          <w:sz w:val="24"/>
          <w:szCs w:val="24"/>
        </w:rPr>
        <w:t xml:space="preserve">научно-исследовательский проект </w:t>
      </w:r>
      <w:r w:rsidR="00910543" w:rsidRPr="00D46AE8">
        <w:rPr>
          <w:rFonts w:ascii="Times New Roman" w:hAnsi="Times New Roman"/>
          <w:sz w:val="24"/>
          <w:szCs w:val="24"/>
        </w:rPr>
        <w:t>«Коми олӧм» («Жизнь коми») по заказу ГБУК «Этнокультурный центр</w:t>
      </w:r>
      <w:r w:rsidR="006F5142" w:rsidRPr="00D46AE8">
        <w:rPr>
          <w:rFonts w:ascii="Times New Roman" w:hAnsi="Times New Roman"/>
          <w:sz w:val="24"/>
          <w:szCs w:val="24"/>
        </w:rPr>
        <w:t xml:space="preserve"> НАО</w:t>
      </w:r>
      <w:r w:rsidR="00910543" w:rsidRPr="00D46AE8">
        <w:rPr>
          <w:rFonts w:ascii="Times New Roman" w:hAnsi="Times New Roman"/>
          <w:sz w:val="24"/>
          <w:szCs w:val="24"/>
        </w:rPr>
        <w:t>» (г. Нарьян-Мар, НАО). Исполнител</w:t>
      </w:r>
      <w:r w:rsidR="004B6D5C" w:rsidRPr="00D46AE8">
        <w:rPr>
          <w:rFonts w:ascii="Times New Roman" w:hAnsi="Times New Roman"/>
          <w:sz w:val="24"/>
          <w:szCs w:val="24"/>
        </w:rPr>
        <w:t>и</w:t>
      </w:r>
      <w:r w:rsidR="00910543" w:rsidRPr="00D46AE8">
        <w:rPr>
          <w:rFonts w:ascii="Times New Roman" w:hAnsi="Times New Roman"/>
          <w:sz w:val="24"/>
          <w:szCs w:val="24"/>
        </w:rPr>
        <w:t xml:space="preserve"> – Шарапов В.Э.</w:t>
      </w:r>
    </w:p>
    <w:p w:rsidR="00FC3486" w:rsidRPr="00FC3486" w:rsidRDefault="00FC3486" w:rsidP="00FC3486">
      <w:pPr>
        <w:pStyle w:val="ab"/>
        <w:ind w:firstLine="708"/>
        <w:jc w:val="both"/>
        <w:rPr>
          <w:rFonts w:ascii="Times New Roman" w:hAnsi="Times New Roman"/>
          <w:sz w:val="24"/>
          <w:szCs w:val="24"/>
        </w:rPr>
      </w:pPr>
      <w:r>
        <w:rPr>
          <w:rFonts w:ascii="Times New Roman" w:hAnsi="Times New Roman"/>
          <w:sz w:val="24"/>
          <w:szCs w:val="24"/>
        </w:rPr>
        <w:t>Собраны и и</w:t>
      </w:r>
      <w:r w:rsidRPr="00FC3486">
        <w:rPr>
          <w:rFonts w:ascii="Times New Roman" w:hAnsi="Times New Roman"/>
          <w:sz w:val="24"/>
          <w:szCs w:val="24"/>
        </w:rPr>
        <w:t xml:space="preserve">зучены традиции современных ижемских </w:t>
      </w:r>
      <w:proofErr w:type="gramStart"/>
      <w:r w:rsidRPr="00FC3486">
        <w:rPr>
          <w:rFonts w:ascii="Times New Roman" w:hAnsi="Times New Roman"/>
          <w:sz w:val="24"/>
          <w:szCs w:val="24"/>
        </w:rPr>
        <w:t>коми</w:t>
      </w:r>
      <w:proofErr w:type="gramEnd"/>
      <w:r w:rsidRPr="00FC3486">
        <w:rPr>
          <w:rFonts w:ascii="Times New Roman" w:hAnsi="Times New Roman"/>
          <w:sz w:val="24"/>
          <w:szCs w:val="24"/>
        </w:rPr>
        <w:t xml:space="preserve"> исторически проживающих в Ненецком автономном округе Архангельской области. </w:t>
      </w:r>
      <w:r w:rsidRPr="00910543">
        <w:rPr>
          <w:rFonts w:ascii="Times New Roman" w:hAnsi="Times New Roman"/>
          <w:sz w:val="24"/>
          <w:szCs w:val="24"/>
        </w:rPr>
        <w:t>Подготовлены материалы к публикации.</w:t>
      </w:r>
    </w:p>
    <w:p w:rsidR="00910543" w:rsidRPr="00910543" w:rsidRDefault="00910543" w:rsidP="00910543">
      <w:pPr>
        <w:pStyle w:val="ab"/>
        <w:jc w:val="both"/>
        <w:rPr>
          <w:rFonts w:ascii="Times New Roman" w:hAnsi="Times New Roman"/>
          <w:sz w:val="24"/>
          <w:szCs w:val="24"/>
        </w:rPr>
      </w:pPr>
    </w:p>
    <w:p w:rsidR="00910543" w:rsidRPr="00910543" w:rsidRDefault="00A67EFD" w:rsidP="00910543">
      <w:pPr>
        <w:pStyle w:val="ab"/>
        <w:jc w:val="both"/>
        <w:rPr>
          <w:rFonts w:ascii="Times New Roman" w:hAnsi="Times New Roman"/>
          <w:color w:val="2C2D2E"/>
          <w:sz w:val="24"/>
          <w:szCs w:val="24"/>
        </w:rPr>
      </w:pPr>
      <w:r>
        <w:rPr>
          <w:rFonts w:ascii="Times New Roman" w:hAnsi="Times New Roman"/>
          <w:sz w:val="24"/>
          <w:szCs w:val="24"/>
        </w:rPr>
        <w:t>1.8</w:t>
      </w:r>
      <w:r w:rsidR="00910543" w:rsidRPr="00910543">
        <w:rPr>
          <w:rFonts w:ascii="Times New Roman" w:hAnsi="Times New Roman"/>
          <w:sz w:val="24"/>
          <w:szCs w:val="24"/>
        </w:rPr>
        <w:t>. Тема НИР «</w:t>
      </w:r>
      <w:r w:rsidR="00910543" w:rsidRPr="00910543">
        <w:rPr>
          <w:rFonts w:ascii="Times New Roman" w:hAnsi="Times New Roman"/>
          <w:color w:val="2C2D2E"/>
          <w:sz w:val="24"/>
          <w:szCs w:val="24"/>
        </w:rPr>
        <w:t xml:space="preserve">Фольклорно-этнографическая экспедиция в Ижемский район Республики Коми и издание электронного и печатного сборников по итогам экспедиции». Грант Главы Республики Коми в области культурно-досуговой деятельности (2022). Исполнитель – Бойко Ю.И. </w:t>
      </w:r>
    </w:p>
    <w:p w:rsidR="00910543" w:rsidRPr="00910543" w:rsidRDefault="00910543" w:rsidP="00A67EFD">
      <w:pPr>
        <w:pStyle w:val="ab"/>
        <w:ind w:firstLine="708"/>
        <w:jc w:val="both"/>
        <w:rPr>
          <w:rFonts w:ascii="Times New Roman" w:hAnsi="Times New Roman"/>
          <w:color w:val="2C2D2E"/>
          <w:sz w:val="24"/>
          <w:szCs w:val="24"/>
        </w:rPr>
      </w:pPr>
      <w:r w:rsidRPr="00910543">
        <w:rPr>
          <w:rFonts w:ascii="Times New Roman" w:hAnsi="Times New Roman"/>
          <w:color w:val="2C2D2E"/>
          <w:sz w:val="24"/>
          <w:szCs w:val="24"/>
        </w:rPr>
        <w:t xml:space="preserve">Совместно с сотрудниками ГАУ РК «Центр народного творчества и повышения квалификации» в срок с 1 по 7 октября была проведена фольклорно-этнографическая экспедиция в Ижемский р-н РК. Цель экспедиции – сбор сведений по традиционной культуре для дальнейшего анализа современного состояния локальных традиций. По итогам </w:t>
      </w:r>
      <w:r w:rsidRPr="00D46AE8">
        <w:rPr>
          <w:rFonts w:ascii="Times New Roman" w:hAnsi="Times New Roman"/>
          <w:color w:val="2C2D2E"/>
          <w:sz w:val="24"/>
          <w:szCs w:val="24"/>
        </w:rPr>
        <w:t xml:space="preserve">экспедиции </w:t>
      </w:r>
      <w:r w:rsidR="006F5142" w:rsidRPr="00D46AE8">
        <w:rPr>
          <w:rFonts w:ascii="Times New Roman" w:hAnsi="Times New Roman"/>
          <w:color w:val="2C2D2E"/>
          <w:sz w:val="24"/>
          <w:szCs w:val="24"/>
        </w:rPr>
        <w:t xml:space="preserve">издан сборник </w:t>
      </w:r>
      <w:r w:rsidRPr="00910543">
        <w:rPr>
          <w:rFonts w:ascii="Times New Roman" w:hAnsi="Times New Roman"/>
          <w:color w:val="2C2D2E"/>
          <w:sz w:val="24"/>
          <w:szCs w:val="24"/>
        </w:rPr>
        <w:t>материалов.</w:t>
      </w:r>
    </w:p>
    <w:p w:rsidR="00910543" w:rsidRDefault="00910543" w:rsidP="00910543">
      <w:pPr>
        <w:pStyle w:val="ab"/>
        <w:jc w:val="both"/>
        <w:rPr>
          <w:rFonts w:ascii="Times New Roman" w:hAnsi="Times New Roman"/>
          <w:sz w:val="24"/>
          <w:szCs w:val="24"/>
        </w:rPr>
      </w:pPr>
    </w:p>
    <w:p w:rsidR="00A67EFD" w:rsidRPr="00BE6D91" w:rsidRDefault="00BE6D91" w:rsidP="00BF5007">
      <w:pPr>
        <w:jc w:val="both"/>
        <w:rPr>
          <w:b/>
          <w:sz w:val="24"/>
          <w:szCs w:val="24"/>
        </w:rPr>
      </w:pPr>
      <w:r w:rsidRPr="00BE6D91">
        <w:rPr>
          <w:b/>
          <w:sz w:val="24"/>
          <w:szCs w:val="24"/>
        </w:rPr>
        <w:t xml:space="preserve">2. </w:t>
      </w:r>
      <w:r w:rsidR="00A67EFD" w:rsidRPr="00BE6D91">
        <w:rPr>
          <w:b/>
          <w:sz w:val="24"/>
          <w:szCs w:val="24"/>
        </w:rPr>
        <w:t>По грантам зарубежных научных фондов, международным проектам и программам, по соглашениям и договорам с зарубежными партнерами.</w:t>
      </w:r>
    </w:p>
    <w:p w:rsidR="00BE6D91" w:rsidRDefault="00BE6D91" w:rsidP="00A67EFD">
      <w:pPr>
        <w:pStyle w:val="ab"/>
        <w:jc w:val="both"/>
        <w:rPr>
          <w:rFonts w:ascii="Times New Roman" w:hAnsi="Times New Roman"/>
          <w:sz w:val="24"/>
          <w:szCs w:val="24"/>
        </w:rPr>
      </w:pPr>
    </w:p>
    <w:p w:rsidR="00A67EFD" w:rsidRPr="00910543" w:rsidRDefault="00BE6D91" w:rsidP="00A67EFD">
      <w:pPr>
        <w:pStyle w:val="ab"/>
        <w:jc w:val="both"/>
        <w:rPr>
          <w:rFonts w:ascii="Times New Roman" w:hAnsi="Times New Roman"/>
          <w:sz w:val="24"/>
          <w:szCs w:val="24"/>
        </w:rPr>
      </w:pPr>
      <w:r>
        <w:rPr>
          <w:rFonts w:ascii="Times New Roman" w:hAnsi="Times New Roman"/>
          <w:sz w:val="24"/>
          <w:szCs w:val="24"/>
        </w:rPr>
        <w:t>2.1</w:t>
      </w:r>
      <w:r w:rsidR="00A67EFD" w:rsidRPr="00910543">
        <w:rPr>
          <w:rFonts w:ascii="Times New Roman" w:hAnsi="Times New Roman"/>
          <w:sz w:val="24"/>
          <w:szCs w:val="24"/>
        </w:rPr>
        <w:t>. Тема НИР «Движущие факторы и последствия изменений арктического наземного биоразнообразия» (Drivers and Feedbacks of Changes in Arctic Terrestrial Biodiversity (CHARTER)). Грант программы «Горизонт» научная комиссии ЕС (</w:t>
      </w:r>
      <w:r w:rsidR="00A67EFD" w:rsidRPr="00910543">
        <w:rPr>
          <w:rFonts w:ascii="Times New Roman" w:hAnsi="Times New Roman"/>
          <w:sz w:val="24"/>
          <w:szCs w:val="24"/>
          <w:lang w:val="en-US"/>
        </w:rPr>
        <w:t>EU</w:t>
      </w:r>
      <w:r w:rsidR="00A67EFD" w:rsidRPr="00910543">
        <w:rPr>
          <w:rFonts w:ascii="Times New Roman" w:hAnsi="Times New Roman"/>
          <w:sz w:val="24"/>
          <w:szCs w:val="24"/>
        </w:rPr>
        <w:t xml:space="preserve"> </w:t>
      </w:r>
      <w:r w:rsidR="00A67EFD" w:rsidRPr="00910543">
        <w:rPr>
          <w:rFonts w:ascii="Times New Roman" w:hAnsi="Times New Roman"/>
          <w:sz w:val="24"/>
          <w:szCs w:val="24"/>
          <w:lang w:val="en-US"/>
        </w:rPr>
        <w:t>Horizon</w:t>
      </w:r>
      <w:r w:rsidR="00A67EFD" w:rsidRPr="00910543">
        <w:rPr>
          <w:rFonts w:ascii="Times New Roman" w:hAnsi="Times New Roman"/>
          <w:sz w:val="24"/>
          <w:szCs w:val="24"/>
        </w:rPr>
        <w:t xml:space="preserve"> #869471). Исполнитель – Истомин К.В.  </w:t>
      </w:r>
    </w:p>
    <w:p w:rsidR="00A67EFD" w:rsidRPr="00910543" w:rsidRDefault="00A67EFD" w:rsidP="00BE6D91">
      <w:pPr>
        <w:pStyle w:val="ab"/>
        <w:ind w:firstLine="708"/>
        <w:jc w:val="both"/>
        <w:rPr>
          <w:rFonts w:ascii="Times New Roman" w:hAnsi="Times New Roman"/>
          <w:sz w:val="24"/>
          <w:szCs w:val="24"/>
        </w:rPr>
      </w:pPr>
      <w:r w:rsidRPr="00910543">
        <w:rPr>
          <w:rFonts w:ascii="Times New Roman" w:hAnsi="Times New Roman"/>
          <w:sz w:val="24"/>
          <w:szCs w:val="24"/>
        </w:rPr>
        <w:t xml:space="preserve">Результаты исследований обобщены в публикации и изданы в журнале </w:t>
      </w:r>
      <w:r w:rsidRPr="00910543">
        <w:rPr>
          <w:rFonts w:ascii="Times New Roman" w:hAnsi="Times New Roman"/>
          <w:sz w:val="24"/>
          <w:szCs w:val="24"/>
          <w:lang w:val="en-US"/>
        </w:rPr>
        <w:t>Pastoralism</w:t>
      </w:r>
      <w:r w:rsidRPr="00910543">
        <w:rPr>
          <w:rFonts w:ascii="Times New Roman" w:hAnsi="Times New Roman"/>
          <w:sz w:val="24"/>
          <w:szCs w:val="24"/>
        </w:rPr>
        <w:t xml:space="preserve">. </w:t>
      </w:r>
    </w:p>
    <w:p w:rsidR="00910543" w:rsidRPr="00910543" w:rsidRDefault="00910543" w:rsidP="00910543">
      <w:pPr>
        <w:pStyle w:val="ab"/>
        <w:jc w:val="both"/>
        <w:rPr>
          <w:rFonts w:ascii="Times New Roman" w:hAnsi="Times New Roman"/>
          <w:sz w:val="24"/>
          <w:szCs w:val="24"/>
        </w:rPr>
      </w:pPr>
    </w:p>
    <w:p w:rsidR="00910543" w:rsidRDefault="00BE6D91" w:rsidP="00910543">
      <w:pPr>
        <w:pStyle w:val="ab"/>
        <w:jc w:val="both"/>
        <w:rPr>
          <w:rFonts w:ascii="Times New Roman" w:hAnsi="Times New Roman"/>
          <w:b/>
          <w:sz w:val="24"/>
          <w:szCs w:val="24"/>
        </w:rPr>
      </w:pPr>
      <w:r>
        <w:rPr>
          <w:rFonts w:ascii="Times New Roman" w:hAnsi="Times New Roman"/>
          <w:b/>
          <w:sz w:val="24"/>
          <w:szCs w:val="24"/>
        </w:rPr>
        <w:t>3</w:t>
      </w:r>
      <w:r w:rsidR="00910543" w:rsidRPr="00910543">
        <w:rPr>
          <w:rFonts w:ascii="Times New Roman" w:hAnsi="Times New Roman"/>
          <w:b/>
          <w:sz w:val="24"/>
          <w:szCs w:val="24"/>
        </w:rPr>
        <w:t>. По договорам, заказам отечественных заказчиков</w:t>
      </w:r>
    </w:p>
    <w:p w:rsidR="00BE6D91" w:rsidRPr="00910543" w:rsidRDefault="00BE6D91" w:rsidP="00910543">
      <w:pPr>
        <w:pStyle w:val="ab"/>
        <w:jc w:val="both"/>
        <w:rPr>
          <w:rFonts w:ascii="Times New Roman" w:hAnsi="Times New Roman"/>
          <w:b/>
          <w:sz w:val="24"/>
          <w:szCs w:val="24"/>
        </w:rPr>
      </w:pPr>
    </w:p>
    <w:p w:rsidR="00910543" w:rsidRPr="00910543" w:rsidRDefault="00BE6D91" w:rsidP="00910543">
      <w:pPr>
        <w:pStyle w:val="ab"/>
        <w:jc w:val="both"/>
        <w:rPr>
          <w:rFonts w:ascii="Times New Roman" w:hAnsi="Times New Roman"/>
          <w:sz w:val="24"/>
          <w:szCs w:val="24"/>
        </w:rPr>
      </w:pPr>
      <w:r>
        <w:rPr>
          <w:rFonts w:ascii="Times New Roman" w:hAnsi="Times New Roman"/>
          <w:sz w:val="24"/>
          <w:szCs w:val="24"/>
        </w:rPr>
        <w:t>3</w:t>
      </w:r>
      <w:r w:rsidR="00910543" w:rsidRPr="00910543">
        <w:rPr>
          <w:rFonts w:ascii="Times New Roman" w:hAnsi="Times New Roman"/>
          <w:sz w:val="24"/>
          <w:szCs w:val="24"/>
        </w:rPr>
        <w:t xml:space="preserve">.1. НИР с археологической разведкой по проектной документации </w:t>
      </w:r>
      <w:r w:rsidR="00910543" w:rsidRPr="00910543">
        <w:rPr>
          <w:rFonts w:ascii="Times New Roman" w:hAnsi="Times New Roman"/>
          <w:iCs/>
          <w:sz w:val="24"/>
          <w:szCs w:val="24"/>
        </w:rPr>
        <w:t xml:space="preserve">«Строительство улично-дорожной сети нового квартала в с. Ижма Ижемского района Республики Коми для целей жилищного строительства». Заказчик: </w:t>
      </w:r>
      <w:r w:rsidR="00910543" w:rsidRPr="00910543">
        <w:rPr>
          <w:rFonts w:ascii="Times New Roman" w:hAnsi="Times New Roman"/>
          <w:sz w:val="24"/>
          <w:szCs w:val="24"/>
        </w:rPr>
        <w:t>администрация муниципального района «Ижемский» Республики Коми (с. Ижма). Отв. исполнитель: В.Н. Карманов</w:t>
      </w:r>
    </w:p>
    <w:p w:rsidR="00BE6D91" w:rsidRDefault="00BE6D91" w:rsidP="00910543">
      <w:pPr>
        <w:pStyle w:val="ab"/>
        <w:jc w:val="both"/>
        <w:rPr>
          <w:rFonts w:ascii="Times New Roman" w:hAnsi="Times New Roman"/>
          <w:sz w:val="24"/>
          <w:szCs w:val="24"/>
        </w:rPr>
      </w:pPr>
    </w:p>
    <w:p w:rsidR="00BE6D91" w:rsidRDefault="00BE6D91" w:rsidP="00910543">
      <w:pPr>
        <w:pStyle w:val="ab"/>
        <w:jc w:val="both"/>
        <w:rPr>
          <w:rFonts w:ascii="Times New Roman" w:hAnsi="Times New Roman"/>
          <w:sz w:val="24"/>
          <w:szCs w:val="24"/>
        </w:rPr>
      </w:pPr>
      <w:r>
        <w:rPr>
          <w:rFonts w:ascii="Times New Roman" w:hAnsi="Times New Roman"/>
          <w:sz w:val="24"/>
          <w:szCs w:val="24"/>
        </w:rPr>
        <w:t>3</w:t>
      </w:r>
      <w:r w:rsidR="00910543" w:rsidRPr="00910543">
        <w:rPr>
          <w:rFonts w:ascii="Times New Roman" w:hAnsi="Times New Roman"/>
          <w:sz w:val="24"/>
          <w:szCs w:val="24"/>
        </w:rPr>
        <w:t xml:space="preserve">.2. НИР с археологической разведкой по проектной документации </w:t>
      </w:r>
      <w:r w:rsidR="00910543" w:rsidRPr="00910543">
        <w:rPr>
          <w:rFonts w:ascii="Times New Roman" w:hAnsi="Times New Roman"/>
          <w:iCs/>
          <w:sz w:val="24"/>
          <w:szCs w:val="24"/>
        </w:rPr>
        <w:t>«Физкультурно-оздоровительный комплекс в п. Искателей»</w:t>
      </w:r>
      <w:r w:rsidR="00910543" w:rsidRPr="00910543">
        <w:rPr>
          <w:rFonts w:ascii="Times New Roman" w:hAnsi="Times New Roman"/>
          <w:sz w:val="24"/>
          <w:szCs w:val="24"/>
          <w:shd w:val="clear" w:color="auto" w:fill="FFFFFF"/>
        </w:rPr>
        <w:t xml:space="preserve">. Заказчик: </w:t>
      </w:r>
      <w:r w:rsidR="00910543" w:rsidRPr="00910543">
        <w:rPr>
          <w:rFonts w:ascii="Times New Roman" w:hAnsi="Times New Roman"/>
          <w:sz w:val="24"/>
          <w:szCs w:val="24"/>
        </w:rPr>
        <w:t>ООО «Вектор» (г. Уфа). Отв. исполнитель: В.Н. Карманов</w:t>
      </w:r>
    </w:p>
    <w:p w:rsidR="00BE6D91" w:rsidRDefault="00BE6D91" w:rsidP="00910543">
      <w:pPr>
        <w:pStyle w:val="ab"/>
        <w:jc w:val="both"/>
        <w:rPr>
          <w:rFonts w:ascii="Times New Roman" w:hAnsi="Times New Roman"/>
          <w:sz w:val="24"/>
          <w:szCs w:val="24"/>
        </w:rPr>
      </w:pPr>
    </w:p>
    <w:p w:rsidR="00910543" w:rsidRPr="00910543" w:rsidRDefault="00BE6D91" w:rsidP="00910543">
      <w:pPr>
        <w:pStyle w:val="ab"/>
        <w:jc w:val="both"/>
        <w:rPr>
          <w:rFonts w:ascii="Times New Roman" w:hAnsi="Times New Roman"/>
          <w:sz w:val="24"/>
          <w:szCs w:val="24"/>
        </w:rPr>
      </w:pPr>
      <w:r>
        <w:rPr>
          <w:rFonts w:ascii="Times New Roman" w:hAnsi="Times New Roman"/>
          <w:sz w:val="24"/>
          <w:szCs w:val="24"/>
        </w:rPr>
        <w:t>3</w:t>
      </w:r>
      <w:r w:rsidR="00910543" w:rsidRPr="00910543">
        <w:rPr>
          <w:rFonts w:ascii="Times New Roman" w:hAnsi="Times New Roman"/>
          <w:sz w:val="24"/>
          <w:szCs w:val="24"/>
        </w:rPr>
        <w:t xml:space="preserve">.3. НИР с археологической разведкой по проектной документации «Газопровод-отвод и ГРС «Кулой» Вельского района Архангельской области». </w:t>
      </w:r>
      <w:r w:rsidR="00910543" w:rsidRPr="00910543">
        <w:rPr>
          <w:rFonts w:ascii="Times New Roman" w:hAnsi="Times New Roman"/>
          <w:iCs/>
          <w:sz w:val="24"/>
          <w:szCs w:val="24"/>
        </w:rPr>
        <w:t xml:space="preserve">Заказчик: </w:t>
      </w:r>
      <w:r w:rsidR="00910543" w:rsidRPr="00910543">
        <w:rPr>
          <w:rFonts w:ascii="Times New Roman" w:hAnsi="Times New Roman"/>
          <w:sz w:val="24"/>
          <w:szCs w:val="24"/>
        </w:rPr>
        <w:t>ООО «ПИИ Лигато» (г. Санкт-Петербург). Отв. исполнитель: Е.В. Попов</w:t>
      </w:r>
    </w:p>
    <w:p w:rsidR="00BE6D91" w:rsidRDefault="00BE6D91" w:rsidP="00910543">
      <w:pPr>
        <w:pStyle w:val="ab"/>
        <w:jc w:val="both"/>
        <w:rPr>
          <w:rFonts w:ascii="Times New Roman" w:hAnsi="Times New Roman"/>
          <w:sz w:val="24"/>
          <w:szCs w:val="24"/>
        </w:rPr>
      </w:pPr>
    </w:p>
    <w:p w:rsidR="00910543" w:rsidRPr="00910543" w:rsidRDefault="00BE6D91" w:rsidP="00910543">
      <w:pPr>
        <w:pStyle w:val="ab"/>
        <w:jc w:val="both"/>
        <w:rPr>
          <w:rFonts w:ascii="Times New Roman" w:hAnsi="Times New Roman"/>
          <w:sz w:val="24"/>
          <w:szCs w:val="24"/>
        </w:rPr>
      </w:pPr>
      <w:r>
        <w:rPr>
          <w:rFonts w:ascii="Times New Roman" w:hAnsi="Times New Roman"/>
          <w:sz w:val="24"/>
          <w:szCs w:val="24"/>
        </w:rPr>
        <w:t>3</w:t>
      </w:r>
      <w:r w:rsidR="00910543" w:rsidRPr="00910543">
        <w:rPr>
          <w:rFonts w:ascii="Times New Roman" w:hAnsi="Times New Roman"/>
          <w:sz w:val="24"/>
          <w:szCs w:val="24"/>
        </w:rPr>
        <w:t>.4. НИР по мониторингу состояния выявленных объектов археологического наследия, расположенных на территории Корткеросского района Республики Коми в 2022 году. Заказчик: Управление Республики Коми по охране объектов культурного наследия. Отв. исполнитель: Е.В. Попов</w:t>
      </w:r>
    </w:p>
    <w:p w:rsidR="00BE6D91" w:rsidRDefault="00BE6D91" w:rsidP="00910543">
      <w:pPr>
        <w:pStyle w:val="ab"/>
        <w:jc w:val="both"/>
        <w:rPr>
          <w:rFonts w:ascii="Times New Roman" w:hAnsi="Times New Roman"/>
          <w:sz w:val="24"/>
          <w:szCs w:val="24"/>
        </w:rPr>
      </w:pPr>
    </w:p>
    <w:p w:rsidR="00910543" w:rsidRPr="00910543" w:rsidRDefault="00BE6D91" w:rsidP="00910543">
      <w:pPr>
        <w:pStyle w:val="ab"/>
        <w:jc w:val="both"/>
        <w:rPr>
          <w:rFonts w:ascii="Times New Roman" w:hAnsi="Times New Roman"/>
          <w:sz w:val="24"/>
          <w:szCs w:val="24"/>
          <w:shd w:val="clear" w:color="auto" w:fill="FFFFFF"/>
        </w:rPr>
      </w:pPr>
      <w:r>
        <w:rPr>
          <w:rFonts w:ascii="Times New Roman" w:hAnsi="Times New Roman"/>
          <w:sz w:val="24"/>
          <w:szCs w:val="24"/>
        </w:rPr>
        <w:t>3</w:t>
      </w:r>
      <w:r w:rsidR="00910543" w:rsidRPr="00910543">
        <w:rPr>
          <w:rFonts w:ascii="Times New Roman" w:hAnsi="Times New Roman"/>
          <w:sz w:val="24"/>
          <w:szCs w:val="24"/>
        </w:rPr>
        <w:t xml:space="preserve">.5. НИР с археологической разведкой по проектной документации </w:t>
      </w:r>
      <w:r w:rsidR="00910543" w:rsidRPr="00910543">
        <w:rPr>
          <w:rFonts w:ascii="Times New Roman" w:hAnsi="Times New Roman"/>
          <w:iCs/>
          <w:sz w:val="24"/>
          <w:szCs w:val="24"/>
          <w:u w:color="333333"/>
        </w:rPr>
        <w:t xml:space="preserve">«Магистральный газопровод Бованенково – Ухта. III нитка». Карьеры общеполезных ископаемых. Участок </w:t>
      </w:r>
      <w:r w:rsidR="00910543" w:rsidRPr="00910543">
        <w:rPr>
          <w:rFonts w:ascii="Times New Roman" w:hAnsi="Times New Roman"/>
          <w:iCs/>
          <w:sz w:val="24"/>
          <w:szCs w:val="24"/>
          <w:u w:color="333333"/>
        </w:rPr>
        <w:lastRenderedPageBreak/>
        <w:t>УОК №6 – УОК №27 (КС 2 – КС 5)»</w:t>
      </w:r>
      <w:r w:rsidR="00910543" w:rsidRPr="00910543">
        <w:rPr>
          <w:rFonts w:ascii="Times New Roman" w:hAnsi="Times New Roman"/>
          <w:sz w:val="24"/>
          <w:szCs w:val="24"/>
        </w:rPr>
        <w:t xml:space="preserve"> в границах Республики Коми. </w:t>
      </w:r>
      <w:r w:rsidR="00910543" w:rsidRPr="00910543">
        <w:rPr>
          <w:rFonts w:ascii="Times New Roman" w:hAnsi="Times New Roman"/>
          <w:iCs/>
          <w:sz w:val="24"/>
          <w:szCs w:val="24"/>
        </w:rPr>
        <w:t xml:space="preserve">Заказчик: </w:t>
      </w:r>
      <w:r w:rsidR="00910543" w:rsidRPr="00910543">
        <w:rPr>
          <w:rFonts w:ascii="Times New Roman" w:hAnsi="Times New Roman"/>
          <w:sz w:val="24"/>
          <w:szCs w:val="24"/>
        </w:rPr>
        <w:t>ООО «Геосфера». Отв. исполнитель: В.Н. Карманов</w:t>
      </w:r>
    </w:p>
    <w:p w:rsidR="00910543" w:rsidRPr="00910543" w:rsidRDefault="00910543" w:rsidP="00910543">
      <w:pPr>
        <w:pStyle w:val="ab"/>
        <w:jc w:val="both"/>
        <w:rPr>
          <w:rFonts w:ascii="Times New Roman" w:hAnsi="Times New Roman"/>
          <w:sz w:val="24"/>
          <w:szCs w:val="24"/>
        </w:rPr>
      </w:pPr>
    </w:p>
    <w:p w:rsidR="00B1227A" w:rsidRDefault="00BE6D91" w:rsidP="00910543">
      <w:pPr>
        <w:pStyle w:val="ab"/>
        <w:jc w:val="both"/>
        <w:rPr>
          <w:rFonts w:ascii="Times New Roman" w:hAnsi="Times New Roman"/>
          <w:sz w:val="24"/>
          <w:szCs w:val="24"/>
        </w:rPr>
      </w:pPr>
      <w:r>
        <w:rPr>
          <w:rFonts w:ascii="Times New Roman" w:hAnsi="Times New Roman"/>
          <w:sz w:val="24"/>
          <w:szCs w:val="24"/>
        </w:rPr>
        <w:t>3.6</w:t>
      </w:r>
      <w:r w:rsidR="00910543" w:rsidRPr="00910543">
        <w:rPr>
          <w:rFonts w:ascii="Times New Roman" w:hAnsi="Times New Roman"/>
          <w:sz w:val="24"/>
          <w:szCs w:val="24"/>
        </w:rPr>
        <w:t xml:space="preserve">. Договор с Национальной библиотекой РК. </w:t>
      </w:r>
    </w:p>
    <w:p w:rsidR="00910543" w:rsidRPr="00910543" w:rsidRDefault="00910543" w:rsidP="00910543">
      <w:pPr>
        <w:pStyle w:val="ab"/>
        <w:jc w:val="both"/>
        <w:rPr>
          <w:rFonts w:ascii="Times New Roman" w:hAnsi="Times New Roman"/>
          <w:sz w:val="24"/>
          <w:szCs w:val="24"/>
        </w:rPr>
      </w:pPr>
      <w:r w:rsidRPr="00910543">
        <w:rPr>
          <w:rFonts w:ascii="Times New Roman" w:hAnsi="Times New Roman"/>
          <w:sz w:val="24"/>
          <w:szCs w:val="24"/>
        </w:rPr>
        <w:t xml:space="preserve">Подготовка к публикации сотрудниками сектора литературоведения издания о жизни и творчестве писателей РК «Биобиблиографический словарь «Писатели Коми». </w:t>
      </w:r>
    </w:p>
    <w:p w:rsidR="00B1227A" w:rsidRDefault="00BE6D91" w:rsidP="00910543">
      <w:pPr>
        <w:pStyle w:val="ab"/>
        <w:jc w:val="both"/>
        <w:rPr>
          <w:rFonts w:ascii="Times New Roman" w:hAnsi="Times New Roman"/>
          <w:sz w:val="24"/>
          <w:szCs w:val="24"/>
        </w:rPr>
      </w:pPr>
      <w:r>
        <w:rPr>
          <w:rFonts w:ascii="Times New Roman" w:hAnsi="Times New Roman"/>
          <w:sz w:val="24"/>
          <w:szCs w:val="24"/>
        </w:rPr>
        <w:t>3.7</w:t>
      </w:r>
      <w:r w:rsidR="00910543" w:rsidRPr="00910543">
        <w:rPr>
          <w:rFonts w:ascii="Times New Roman" w:hAnsi="Times New Roman"/>
          <w:sz w:val="24"/>
          <w:szCs w:val="24"/>
        </w:rPr>
        <w:t xml:space="preserve">. Договор с Министерством национальной политики Республики Коми. </w:t>
      </w:r>
    </w:p>
    <w:p w:rsidR="00910543" w:rsidRPr="00910543" w:rsidRDefault="00910543" w:rsidP="00910543">
      <w:pPr>
        <w:pStyle w:val="ab"/>
        <w:jc w:val="both"/>
        <w:rPr>
          <w:rFonts w:ascii="Times New Roman" w:hAnsi="Times New Roman"/>
          <w:sz w:val="24"/>
          <w:szCs w:val="24"/>
        </w:rPr>
      </w:pPr>
      <w:r w:rsidRPr="00910543">
        <w:rPr>
          <w:rFonts w:ascii="Times New Roman" w:hAnsi="Times New Roman"/>
          <w:sz w:val="24"/>
          <w:szCs w:val="24"/>
        </w:rPr>
        <w:t xml:space="preserve">Оказание финансовой и организационной поддержки проведения </w:t>
      </w:r>
      <w:r w:rsidRPr="00910543">
        <w:rPr>
          <w:rFonts w:ascii="Times New Roman" w:hAnsi="Times New Roman"/>
          <w:sz w:val="24"/>
          <w:szCs w:val="24"/>
          <w:lang w:val="en-US"/>
        </w:rPr>
        <w:t>XIX</w:t>
      </w:r>
      <w:r w:rsidRPr="00910543">
        <w:rPr>
          <w:rFonts w:ascii="Times New Roman" w:hAnsi="Times New Roman"/>
          <w:sz w:val="24"/>
          <w:szCs w:val="24"/>
        </w:rPr>
        <w:t xml:space="preserve"> Международного симпозиума «Диалекты и история пермских языков во взаимодействии с другими языками» (Сыктывкар, 20–21 октября).</w:t>
      </w:r>
    </w:p>
    <w:p w:rsidR="00910543" w:rsidRDefault="00910543" w:rsidP="00910543"/>
    <w:p w:rsidR="006C7E68" w:rsidRPr="00334782" w:rsidRDefault="006C7E68" w:rsidP="005924ED">
      <w:pPr>
        <w:overflowPunct/>
        <w:autoSpaceDE/>
        <w:autoSpaceDN/>
        <w:adjustRightInd/>
        <w:ind w:firstLine="709"/>
        <w:jc w:val="both"/>
        <w:textAlignment w:val="auto"/>
        <w:rPr>
          <w:b/>
          <w:sz w:val="24"/>
          <w:szCs w:val="24"/>
        </w:rPr>
      </w:pPr>
      <w:r w:rsidRPr="00334782">
        <w:rPr>
          <w:b/>
          <w:sz w:val="24"/>
          <w:szCs w:val="24"/>
        </w:rPr>
        <w:br w:type="page"/>
      </w:r>
    </w:p>
    <w:p w:rsidR="004A60A0" w:rsidRPr="00334782" w:rsidRDefault="004A60A0" w:rsidP="004A60A0">
      <w:pPr>
        <w:ind w:firstLine="709"/>
        <w:jc w:val="both"/>
        <w:rPr>
          <w:b/>
          <w:sz w:val="24"/>
          <w:szCs w:val="24"/>
        </w:rPr>
      </w:pPr>
      <w:r w:rsidRPr="00334782">
        <w:rPr>
          <w:b/>
          <w:sz w:val="24"/>
          <w:szCs w:val="24"/>
        </w:rPr>
        <w:lastRenderedPageBreak/>
        <w:t xml:space="preserve">3. Развитие кадрового потенциала ИЯЛИ ФИЦ Коми НЦ УрО РАН </w:t>
      </w:r>
    </w:p>
    <w:p w:rsidR="004A60A0" w:rsidRPr="00334782" w:rsidRDefault="004A60A0" w:rsidP="008A44CC">
      <w:pPr>
        <w:ind w:firstLine="709"/>
        <w:rPr>
          <w:sz w:val="24"/>
          <w:szCs w:val="24"/>
        </w:rPr>
      </w:pPr>
    </w:p>
    <w:p w:rsidR="00D53B26" w:rsidRPr="00D72F10" w:rsidRDefault="004A60A0" w:rsidP="00D72F10">
      <w:pPr>
        <w:tabs>
          <w:tab w:val="left" w:pos="648"/>
          <w:tab w:val="num" w:pos="720"/>
          <w:tab w:val="left" w:pos="8208"/>
        </w:tabs>
        <w:ind w:firstLine="646"/>
        <w:jc w:val="both"/>
        <w:rPr>
          <w:sz w:val="24"/>
          <w:szCs w:val="24"/>
        </w:rPr>
      </w:pPr>
      <w:r w:rsidRPr="002A465B">
        <w:rPr>
          <w:sz w:val="24"/>
          <w:szCs w:val="24"/>
        </w:rPr>
        <w:t>На 31 декабря 202</w:t>
      </w:r>
      <w:r w:rsidR="000D2A02" w:rsidRPr="002A465B">
        <w:rPr>
          <w:sz w:val="24"/>
          <w:szCs w:val="24"/>
        </w:rPr>
        <w:t>2</w:t>
      </w:r>
      <w:r w:rsidRPr="002A465B">
        <w:rPr>
          <w:sz w:val="24"/>
          <w:szCs w:val="24"/>
        </w:rPr>
        <w:t xml:space="preserve"> г. в штате Института состоял</w:t>
      </w:r>
      <w:r w:rsidR="00473458" w:rsidRPr="002A465B">
        <w:rPr>
          <w:sz w:val="24"/>
          <w:szCs w:val="24"/>
        </w:rPr>
        <w:t>о</w:t>
      </w:r>
      <w:r w:rsidRPr="002A465B">
        <w:rPr>
          <w:sz w:val="24"/>
          <w:szCs w:val="24"/>
        </w:rPr>
        <w:t xml:space="preserve"> </w:t>
      </w:r>
      <w:r w:rsidR="00D72F10">
        <w:rPr>
          <w:sz w:val="24"/>
          <w:szCs w:val="24"/>
        </w:rPr>
        <w:t>101</w:t>
      </w:r>
      <w:r w:rsidR="00473458" w:rsidRPr="002A465B">
        <w:rPr>
          <w:sz w:val="24"/>
          <w:szCs w:val="24"/>
        </w:rPr>
        <w:t xml:space="preserve"> </w:t>
      </w:r>
      <w:r w:rsidRPr="002A465B">
        <w:rPr>
          <w:sz w:val="24"/>
          <w:szCs w:val="24"/>
        </w:rPr>
        <w:t xml:space="preserve">работник, из них </w:t>
      </w:r>
      <w:r w:rsidR="00D72F10" w:rsidRPr="00D72F10">
        <w:rPr>
          <w:bCs/>
          <w:sz w:val="24"/>
          <w:szCs w:val="24"/>
        </w:rPr>
        <w:t xml:space="preserve">74 чел. </w:t>
      </w:r>
      <w:r w:rsidR="00D72F10" w:rsidRPr="00D72F10">
        <w:rPr>
          <w:sz w:val="24"/>
          <w:szCs w:val="24"/>
        </w:rPr>
        <w:t xml:space="preserve">– основные научные работники (исследователи), </w:t>
      </w:r>
      <w:r w:rsidR="00C67130" w:rsidRPr="00D72F10">
        <w:rPr>
          <w:bCs/>
          <w:sz w:val="24"/>
          <w:szCs w:val="24"/>
        </w:rPr>
        <w:t xml:space="preserve">18 чел. </w:t>
      </w:r>
      <w:r w:rsidR="00C67130" w:rsidRPr="00D72F10">
        <w:rPr>
          <w:sz w:val="24"/>
          <w:szCs w:val="24"/>
        </w:rPr>
        <w:t>– инженерно-технический персонал</w:t>
      </w:r>
      <w:r w:rsidR="00D72F10" w:rsidRPr="00D72F10">
        <w:rPr>
          <w:sz w:val="24"/>
          <w:szCs w:val="24"/>
        </w:rPr>
        <w:t xml:space="preserve">, </w:t>
      </w:r>
      <w:r w:rsidR="00C67130" w:rsidRPr="00D72F10">
        <w:rPr>
          <w:bCs/>
          <w:sz w:val="24"/>
          <w:szCs w:val="24"/>
        </w:rPr>
        <w:t xml:space="preserve">9 чел. </w:t>
      </w:r>
      <w:r w:rsidR="00C67130" w:rsidRPr="00D72F10">
        <w:rPr>
          <w:sz w:val="24"/>
          <w:szCs w:val="24"/>
        </w:rPr>
        <w:t xml:space="preserve">– внешние совместители  </w:t>
      </w:r>
    </w:p>
    <w:p w:rsidR="004A60A0" w:rsidRPr="00D72F10" w:rsidRDefault="004A60A0" w:rsidP="004A60A0">
      <w:pPr>
        <w:ind w:firstLine="646"/>
        <w:jc w:val="both"/>
        <w:rPr>
          <w:sz w:val="24"/>
          <w:szCs w:val="24"/>
        </w:rPr>
      </w:pPr>
      <w:r w:rsidRPr="00D72F10">
        <w:rPr>
          <w:sz w:val="24"/>
          <w:szCs w:val="24"/>
        </w:rPr>
        <w:t xml:space="preserve">Из общего числа научных работников: </w:t>
      </w:r>
    </w:p>
    <w:p w:rsidR="00D72F10" w:rsidRPr="00D72F10" w:rsidRDefault="00D72F10" w:rsidP="00D72F10">
      <w:pPr>
        <w:ind w:firstLine="646"/>
        <w:jc w:val="both"/>
        <w:rPr>
          <w:sz w:val="24"/>
          <w:szCs w:val="24"/>
        </w:rPr>
      </w:pPr>
      <w:r w:rsidRPr="00D72F10">
        <w:rPr>
          <w:bCs/>
          <w:sz w:val="24"/>
          <w:szCs w:val="24"/>
        </w:rPr>
        <w:t>доктора наук</w:t>
      </w:r>
      <w:r w:rsidRPr="00D72F10">
        <w:rPr>
          <w:sz w:val="24"/>
          <w:szCs w:val="24"/>
        </w:rPr>
        <w:t xml:space="preserve"> – </w:t>
      </w:r>
      <w:r w:rsidRPr="00D72F10">
        <w:rPr>
          <w:bCs/>
          <w:sz w:val="24"/>
          <w:szCs w:val="24"/>
        </w:rPr>
        <w:t>18 чел</w:t>
      </w:r>
      <w:r w:rsidRPr="00D72F10">
        <w:rPr>
          <w:sz w:val="24"/>
          <w:szCs w:val="24"/>
        </w:rPr>
        <w:t>. (в т.ч. 1 академик, 2 внешних совместителя)</w:t>
      </w:r>
    </w:p>
    <w:p w:rsidR="00D72F10" w:rsidRPr="00D72F10" w:rsidRDefault="00D72F10" w:rsidP="00D72F10">
      <w:pPr>
        <w:ind w:firstLine="646"/>
        <w:jc w:val="both"/>
        <w:rPr>
          <w:sz w:val="24"/>
          <w:szCs w:val="24"/>
        </w:rPr>
      </w:pPr>
      <w:r w:rsidRPr="00D72F10">
        <w:rPr>
          <w:bCs/>
          <w:sz w:val="24"/>
          <w:szCs w:val="24"/>
        </w:rPr>
        <w:t>кандидаты наук</w:t>
      </w:r>
      <w:r w:rsidRPr="00D72F10">
        <w:rPr>
          <w:sz w:val="24"/>
          <w:szCs w:val="24"/>
        </w:rPr>
        <w:t xml:space="preserve"> - </w:t>
      </w:r>
      <w:r w:rsidRPr="00D72F10">
        <w:rPr>
          <w:bCs/>
          <w:sz w:val="24"/>
          <w:szCs w:val="24"/>
        </w:rPr>
        <w:t>49 чел</w:t>
      </w:r>
      <w:r w:rsidRPr="00D72F10">
        <w:rPr>
          <w:sz w:val="24"/>
          <w:szCs w:val="24"/>
        </w:rPr>
        <w:t>. (в т.ч. 3 внешних совместителя)</w:t>
      </w:r>
    </w:p>
    <w:p w:rsidR="00D72F10" w:rsidRPr="00D72F10" w:rsidRDefault="00D72F10" w:rsidP="00D72F10">
      <w:pPr>
        <w:ind w:firstLine="646"/>
        <w:jc w:val="both"/>
        <w:rPr>
          <w:sz w:val="24"/>
          <w:szCs w:val="24"/>
        </w:rPr>
      </w:pPr>
      <w:r w:rsidRPr="00D72F10">
        <w:rPr>
          <w:bCs/>
          <w:sz w:val="24"/>
          <w:szCs w:val="24"/>
        </w:rPr>
        <w:t>научные работники</w:t>
      </w:r>
      <w:r w:rsidRPr="00D72F10">
        <w:rPr>
          <w:sz w:val="24"/>
          <w:szCs w:val="24"/>
        </w:rPr>
        <w:t xml:space="preserve"> без степени - </w:t>
      </w:r>
      <w:r w:rsidRPr="00D72F10">
        <w:rPr>
          <w:bCs/>
          <w:sz w:val="24"/>
          <w:szCs w:val="24"/>
        </w:rPr>
        <w:t>14 чел</w:t>
      </w:r>
      <w:r w:rsidRPr="00D72F10">
        <w:rPr>
          <w:sz w:val="24"/>
          <w:szCs w:val="24"/>
        </w:rPr>
        <w:t>. (в т.ч.12 по основному месту работы, 2 внешних совместителя)</w:t>
      </w:r>
    </w:p>
    <w:p w:rsidR="00D72F10" w:rsidRPr="00D72F10" w:rsidRDefault="00D72F10" w:rsidP="00D72F10">
      <w:pPr>
        <w:ind w:firstLine="646"/>
        <w:jc w:val="both"/>
        <w:rPr>
          <w:sz w:val="24"/>
          <w:szCs w:val="24"/>
        </w:rPr>
      </w:pPr>
      <w:r w:rsidRPr="00D72F10">
        <w:rPr>
          <w:sz w:val="24"/>
          <w:szCs w:val="24"/>
        </w:rPr>
        <w:t xml:space="preserve"> Удельный вес исследователей в </w:t>
      </w:r>
      <w:r w:rsidRPr="00D72F10">
        <w:rPr>
          <w:bCs/>
          <w:sz w:val="24"/>
          <w:szCs w:val="24"/>
        </w:rPr>
        <w:t xml:space="preserve">возрасте до 39 </w:t>
      </w:r>
      <w:r w:rsidRPr="00D72F10">
        <w:rPr>
          <w:sz w:val="24"/>
          <w:szCs w:val="24"/>
        </w:rPr>
        <w:t>лет</w:t>
      </w:r>
      <w:r w:rsidRPr="00D72F10">
        <w:rPr>
          <w:bCs/>
          <w:sz w:val="24"/>
          <w:szCs w:val="24"/>
        </w:rPr>
        <w:t xml:space="preserve"> </w:t>
      </w:r>
      <w:r w:rsidRPr="00D72F10">
        <w:rPr>
          <w:sz w:val="24"/>
          <w:szCs w:val="24"/>
        </w:rPr>
        <w:t xml:space="preserve">(включая аспирантов) составляет </w:t>
      </w:r>
      <w:r w:rsidRPr="00D72F10">
        <w:rPr>
          <w:bCs/>
          <w:sz w:val="24"/>
          <w:szCs w:val="24"/>
        </w:rPr>
        <w:t>28 %</w:t>
      </w:r>
      <w:r w:rsidRPr="00D72F10">
        <w:rPr>
          <w:sz w:val="24"/>
          <w:szCs w:val="24"/>
        </w:rPr>
        <w:t>.</w:t>
      </w:r>
    </w:p>
    <w:p w:rsidR="004A60A0" w:rsidRPr="002A465B" w:rsidRDefault="004A60A0" w:rsidP="004A60A0">
      <w:pPr>
        <w:ind w:firstLine="646"/>
        <w:jc w:val="both"/>
        <w:rPr>
          <w:sz w:val="24"/>
          <w:szCs w:val="24"/>
        </w:rPr>
      </w:pPr>
      <w:r w:rsidRPr="002A465B">
        <w:rPr>
          <w:sz w:val="24"/>
          <w:szCs w:val="24"/>
        </w:rPr>
        <w:t xml:space="preserve">В аспирантуре проходит обучение </w:t>
      </w:r>
      <w:r w:rsidR="002A465B" w:rsidRPr="002A465B">
        <w:rPr>
          <w:sz w:val="24"/>
          <w:szCs w:val="24"/>
        </w:rPr>
        <w:t xml:space="preserve">17 </w:t>
      </w:r>
      <w:r w:rsidRPr="002A465B">
        <w:rPr>
          <w:sz w:val="24"/>
          <w:szCs w:val="24"/>
        </w:rPr>
        <w:t xml:space="preserve">чел. – все по очной форме обучения. Один из них на платной основе. По укрупненному направлению 46.06.01 – Исторические науки и археология – </w:t>
      </w:r>
      <w:r w:rsidR="002A465B" w:rsidRPr="002A465B">
        <w:rPr>
          <w:sz w:val="24"/>
          <w:szCs w:val="24"/>
        </w:rPr>
        <w:t>12</w:t>
      </w:r>
      <w:r w:rsidRPr="002A465B">
        <w:rPr>
          <w:sz w:val="24"/>
          <w:szCs w:val="24"/>
        </w:rPr>
        <w:t xml:space="preserve"> чел., по укрупненному направлению 45.06.01 – Языкознание и литературоведение – </w:t>
      </w:r>
      <w:r w:rsidR="007833CA" w:rsidRPr="002A465B">
        <w:rPr>
          <w:sz w:val="24"/>
          <w:szCs w:val="24"/>
        </w:rPr>
        <w:t>5</w:t>
      </w:r>
      <w:r w:rsidRPr="002A465B">
        <w:rPr>
          <w:sz w:val="24"/>
          <w:szCs w:val="24"/>
        </w:rPr>
        <w:t xml:space="preserve"> чел.</w:t>
      </w:r>
    </w:p>
    <w:p w:rsidR="002A465B" w:rsidRPr="002A465B" w:rsidRDefault="002A465B" w:rsidP="004A60A0">
      <w:pPr>
        <w:ind w:firstLine="646"/>
        <w:jc w:val="both"/>
        <w:rPr>
          <w:sz w:val="24"/>
          <w:szCs w:val="24"/>
        </w:rPr>
      </w:pPr>
    </w:p>
    <w:p w:rsidR="004A60A0" w:rsidRPr="00334782" w:rsidRDefault="004A60A0" w:rsidP="004A60A0">
      <w:pPr>
        <w:tabs>
          <w:tab w:val="left" w:pos="648"/>
          <w:tab w:val="left" w:pos="8208"/>
        </w:tabs>
        <w:ind w:firstLine="646"/>
        <w:jc w:val="both"/>
        <w:rPr>
          <w:sz w:val="24"/>
          <w:szCs w:val="24"/>
        </w:rPr>
      </w:pPr>
      <w:r w:rsidRPr="00334782">
        <w:rPr>
          <w:sz w:val="24"/>
          <w:szCs w:val="24"/>
        </w:rPr>
        <w:t xml:space="preserve">В целях обновления кадров проводилась работа по привлечению в аспирантуру ИЯЛИ ФИЦ Коми НЦ УрО РАН талантливой молодежи. Эта работа затруднена сложностями, связанными с </w:t>
      </w:r>
      <w:r w:rsidR="0084621F" w:rsidRPr="00334782">
        <w:rPr>
          <w:sz w:val="24"/>
          <w:szCs w:val="24"/>
        </w:rPr>
        <w:t>определенным</w:t>
      </w:r>
      <w:r w:rsidRPr="00334782">
        <w:rPr>
          <w:sz w:val="24"/>
          <w:szCs w:val="24"/>
        </w:rPr>
        <w:t xml:space="preserve"> снижением престижа научной карьеры среди выпускников вузов с одной стороны и их в целом недостаточным квалификационным уровнем – с другой. Несмотря на эт</w:t>
      </w:r>
      <w:r w:rsidR="0084621F" w:rsidRPr="00334782">
        <w:rPr>
          <w:sz w:val="24"/>
          <w:szCs w:val="24"/>
        </w:rPr>
        <w:t>и</w:t>
      </w:r>
      <w:r w:rsidRPr="00334782">
        <w:rPr>
          <w:sz w:val="24"/>
          <w:szCs w:val="24"/>
        </w:rPr>
        <w:t xml:space="preserve"> и другие объективные трудности Институт находит возможность принять в аспирантуру с последующим трудоустройством </w:t>
      </w:r>
      <w:r w:rsidRPr="00922066">
        <w:rPr>
          <w:sz w:val="24"/>
          <w:szCs w:val="24"/>
        </w:rPr>
        <w:t>лучших</w:t>
      </w:r>
      <w:r w:rsidRPr="00334782">
        <w:rPr>
          <w:sz w:val="24"/>
          <w:szCs w:val="24"/>
        </w:rPr>
        <w:t xml:space="preserve"> молодых специалистов.</w:t>
      </w:r>
    </w:p>
    <w:p w:rsidR="004A60A0" w:rsidRPr="00334782" w:rsidRDefault="004A60A0" w:rsidP="004A60A0">
      <w:pPr>
        <w:tabs>
          <w:tab w:val="left" w:pos="648"/>
          <w:tab w:val="left" w:pos="8208"/>
        </w:tabs>
        <w:ind w:firstLine="646"/>
        <w:jc w:val="both"/>
        <w:rPr>
          <w:sz w:val="24"/>
          <w:szCs w:val="24"/>
        </w:rPr>
      </w:pPr>
      <w:r w:rsidRPr="00334782">
        <w:rPr>
          <w:sz w:val="24"/>
          <w:szCs w:val="24"/>
        </w:rPr>
        <w:t xml:space="preserve">В отчетном году в аспирантуру поступило </w:t>
      </w:r>
      <w:r w:rsidR="007833CA" w:rsidRPr="00334782">
        <w:rPr>
          <w:sz w:val="24"/>
          <w:szCs w:val="24"/>
        </w:rPr>
        <w:t>2</w:t>
      </w:r>
      <w:r w:rsidRPr="00334782">
        <w:rPr>
          <w:sz w:val="24"/>
          <w:szCs w:val="24"/>
        </w:rPr>
        <w:t xml:space="preserve"> человека по направлению 46.06.01 – Исторические науки и археология (очная форма обучения). </w:t>
      </w:r>
      <w:r w:rsidR="00575A6B" w:rsidRPr="00334782">
        <w:rPr>
          <w:sz w:val="24"/>
          <w:szCs w:val="24"/>
        </w:rPr>
        <w:t xml:space="preserve">Закончили аспирантуру </w:t>
      </w:r>
      <w:r w:rsidR="007833CA" w:rsidRPr="00922066">
        <w:rPr>
          <w:sz w:val="24"/>
          <w:szCs w:val="24"/>
        </w:rPr>
        <w:t>4</w:t>
      </w:r>
      <w:r w:rsidR="00575A6B" w:rsidRPr="00334782">
        <w:rPr>
          <w:sz w:val="24"/>
          <w:szCs w:val="24"/>
        </w:rPr>
        <w:t xml:space="preserve"> чел</w:t>
      </w:r>
      <w:r w:rsidRPr="00334782">
        <w:rPr>
          <w:sz w:val="24"/>
          <w:szCs w:val="24"/>
        </w:rPr>
        <w:t xml:space="preserve">. </w:t>
      </w:r>
    </w:p>
    <w:p w:rsidR="005108AC" w:rsidRDefault="005108AC" w:rsidP="004A60A0">
      <w:pPr>
        <w:tabs>
          <w:tab w:val="left" w:pos="648"/>
          <w:tab w:val="left" w:pos="8208"/>
        </w:tabs>
        <w:ind w:firstLine="646"/>
        <w:jc w:val="both"/>
        <w:rPr>
          <w:b/>
          <w:sz w:val="24"/>
          <w:szCs w:val="24"/>
        </w:rPr>
      </w:pPr>
    </w:p>
    <w:p w:rsidR="004A60A0" w:rsidRDefault="004A60A0" w:rsidP="004A60A0">
      <w:pPr>
        <w:tabs>
          <w:tab w:val="left" w:pos="648"/>
          <w:tab w:val="left" w:pos="8208"/>
        </w:tabs>
        <w:ind w:firstLine="646"/>
        <w:jc w:val="both"/>
        <w:rPr>
          <w:b/>
          <w:sz w:val="24"/>
          <w:szCs w:val="24"/>
        </w:rPr>
      </w:pPr>
      <w:r w:rsidRPr="00334782">
        <w:rPr>
          <w:b/>
          <w:sz w:val="24"/>
          <w:szCs w:val="24"/>
        </w:rPr>
        <w:t>Табл. 1. Численность аспирантов и соискателей на 01.01.202</w:t>
      </w:r>
      <w:r w:rsidR="004F300D">
        <w:rPr>
          <w:b/>
          <w:sz w:val="24"/>
          <w:szCs w:val="24"/>
        </w:rPr>
        <w:t>3</w:t>
      </w:r>
      <w:r w:rsidRPr="00334782">
        <w:rPr>
          <w:b/>
          <w:sz w:val="24"/>
          <w:szCs w:val="24"/>
        </w:rPr>
        <w:t xml:space="preserve"> г.</w:t>
      </w:r>
    </w:p>
    <w:p w:rsidR="005108AC" w:rsidRPr="00334782" w:rsidRDefault="005108AC" w:rsidP="004A60A0">
      <w:pPr>
        <w:tabs>
          <w:tab w:val="left" w:pos="648"/>
          <w:tab w:val="left" w:pos="8208"/>
        </w:tabs>
        <w:ind w:firstLine="646"/>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1984"/>
        <w:gridCol w:w="1276"/>
        <w:gridCol w:w="1418"/>
        <w:gridCol w:w="1559"/>
      </w:tblGrid>
      <w:tr w:rsidR="004A60A0" w:rsidRPr="00334782" w:rsidTr="007326CB">
        <w:trPr>
          <w:cantSplit/>
          <w:trHeight w:val="269"/>
        </w:trPr>
        <w:tc>
          <w:tcPr>
            <w:tcW w:w="3227" w:type="dxa"/>
            <w:vMerge w:val="restart"/>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Специальность</w:t>
            </w:r>
          </w:p>
          <w:p w:rsidR="004A60A0" w:rsidRPr="00334782" w:rsidRDefault="004A60A0" w:rsidP="007326CB">
            <w:pPr>
              <w:tabs>
                <w:tab w:val="left" w:pos="648"/>
                <w:tab w:val="left" w:pos="8208"/>
              </w:tabs>
              <w:ind w:firstLine="646"/>
              <w:jc w:val="both"/>
              <w:rPr>
                <w:sz w:val="24"/>
                <w:szCs w:val="24"/>
              </w:rPr>
            </w:pPr>
          </w:p>
        </w:tc>
        <w:tc>
          <w:tcPr>
            <w:tcW w:w="1984" w:type="dxa"/>
            <w:vMerge w:val="restart"/>
            <w:vAlign w:val="center"/>
          </w:tcPr>
          <w:p w:rsidR="004A60A0" w:rsidRPr="00334782" w:rsidRDefault="004A60A0" w:rsidP="007326CB">
            <w:pPr>
              <w:tabs>
                <w:tab w:val="left" w:pos="648"/>
                <w:tab w:val="left" w:pos="8208"/>
              </w:tabs>
              <w:jc w:val="both"/>
              <w:rPr>
                <w:sz w:val="24"/>
                <w:szCs w:val="24"/>
              </w:rPr>
            </w:pPr>
            <w:r w:rsidRPr="00334782">
              <w:rPr>
                <w:sz w:val="24"/>
                <w:szCs w:val="24"/>
              </w:rPr>
              <w:t>Шифр</w:t>
            </w:r>
          </w:p>
          <w:p w:rsidR="004A60A0" w:rsidRPr="00334782" w:rsidRDefault="004A60A0" w:rsidP="007326CB">
            <w:pPr>
              <w:tabs>
                <w:tab w:val="left" w:pos="648"/>
                <w:tab w:val="left" w:pos="8208"/>
              </w:tabs>
              <w:jc w:val="both"/>
              <w:rPr>
                <w:sz w:val="24"/>
                <w:szCs w:val="24"/>
              </w:rPr>
            </w:pPr>
            <w:r w:rsidRPr="00334782">
              <w:rPr>
                <w:sz w:val="24"/>
                <w:szCs w:val="24"/>
              </w:rPr>
              <w:t>специальности</w:t>
            </w:r>
          </w:p>
        </w:tc>
        <w:tc>
          <w:tcPr>
            <w:tcW w:w="2694" w:type="dxa"/>
            <w:gridSpan w:val="2"/>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Аспиранты</w:t>
            </w:r>
          </w:p>
        </w:tc>
        <w:tc>
          <w:tcPr>
            <w:tcW w:w="1559" w:type="dxa"/>
            <w:vMerge w:val="restart"/>
            <w:vAlign w:val="center"/>
          </w:tcPr>
          <w:p w:rsidR="004A60A0" w:rsidRPr="00334782" w:rsidRDefault="004A60A0" w:rsidP="007326CB">
            <w:pPr>
              <w:tabs>
                <w:tab w:val="left" w:pos="648"/>
                <w:tab w:val="left" w:pos="8208"/>
              </w:tabs>
              <w:jc w:val="both"/>
              <w:rPr>
                <w:sz w:val="24"/>
                <w:szCs w:val="24"/>
              </w:rPr>
            </w:pPr>
            <w:r w:rsidRPr="00334782">
              <w:rPr>
                <w:sz w:val="24"/>
                <w:szCs w:val="24"/>
              </w:rPr>
              <w:t>Соискатели</w:t>
            </w:r>
          </w:p>
        </w:tc>
      </w:tr>
      <w:tr w:rsidR="004A60A0" w:rsidRPr="00334782" w:rsidTr="007326CB">
        <w:trPr>
          <w:cantSplit/>
          <w:trHeight w:val="320"/>
        </w:trPr>
        <w:tc>
          <w:tcPr>
            <w:tcW w:w="3227" w:type="dxa"/>
            <w:vMerge/>
            <w:vAlign w:val="center"/>
          </w:tcPr>
          <w:p w:rsidR="004A60A0" w:rsidRPr="00334782" w:rsidRDefault="004A60A0" w:rsidP="007326CB">
            <w:pPr>
              <w:tabs>
                <w:tab w:val="left" w:pos="648"/>
                <w:tab w:val="left" w:pos="8208"/>
              </w:tabs>
              <w:ind w:firstLine="646"/>
              <w:jc w:val="both"/>
              <w:rPr>
                <w:sz w:val="24"/>
                <w:szCs w:val="24"/>
              </w:rPr>
            </w:pPr>
          </w:p>
        </w:tc>
        <w:tc>
          <w:tcPr>
            <w:tcW w:w="1984" w:type="dxa"/>
            <w:vMerge/>
            <w:vAlign w:val="center"/>
          </w:tcPr>
          <w:p w:rsidR="004A60A0" w:rsidRPr="00334782" w:rsidRDefault="004A60A0" w:rsidP="007326CB">
            <w:pPr>
              <w:tabs>
                <w:tab w:val="left" w:pos="648"/>
                <w:tab w:val="left" w:pos="8208"/>
              </w:tabs>
              <w:ind w:firstLine="646"/>
              <w:jc w:val="both"/>
              <w:rPr>
                <w:sz w:val="24"/>
                <w:szCs w:val="24"/>
              </w:rPr>
            </w:pPr>
          </w:p>
        </w:tc>
        <w:tc>
          <w:tcPr>
            <w:tcW w:w="1276" w:type="dxa"/>
            <w:vAlign w:val="center"/>
          </w:tcPr>
          <w:p w:rsidR="004A60A0" w:rsidRPr="00334782" w:rsidRDefault="004A60A0" w:rsidP="007326CB">
            <w:pPr>
              <w:tabs>
                <w:tab w:val="left" w:pos="648"/>
                <w:tab w:val="left" w:pos="8208"/>
              </w:tabs>
              <w:jc w:val="both"/>
              <w:rPr>
                <w:sz w:val="24"/>
                <w:szCs w:val="24"/>
              </w:rPr>
            </w:pPr>
            <w:r w:rsidRPr="00334782">
              <w:rPr>
                <w:sz w:val="24"/>
                <w:szCs w:val="24"/>
              </w:rPr>
              <w:t>очная форма</w:t>
            </w:r>
          </w:p>
          <w:p w:rsidR="004A60A0" w:rsidRPr="00334782" w:rsidRDefault="004A60A0" w:rsidP="007326CB">
            <w:pPr>
              <w:tabs>
                <w:tab w:val="left" w:pos="648"/>
                <w:tab w:val="left" w:pos="8208"/>
              </w:tabs>
              <w:jc w:val="both"/>
              <w:rPr>
                <w:sz w:val="24"/>
                <w:szCs w:val="24"/>
              </w:rPr>
            </w:pPr>
            <w:r w:rsidRPr="00334782">
              <w:rPr>
                <w:sz w:val="24"/>
                <w:szCs w:val="24"/>
              </w:rPr>
              <w:t>обучения</w:t>
            </w:r>
          </w:p>
        </w:tc>
        <w:tc>
          <w:tcPr>
            <w:tcW w:w="1418" w:type="dxa"/>
            <w:vAlign w:val="center"/>
          </w:tcPr>
          <w:p w:rsidR="004A60A0" w:rsidRPr="00334782" w:rsidRDefault="004A60A0" w:rsidP="007326CB">
            <w:pPr>
              <w:tabs>
                <w:tab w:val="left" w:pos="648"/>
                <w:tab w:val="left" w:pos="8208"/>
              </w:tabs>
              <w:jc w:val="both"/>
              <w:rPr>
                <w:sz w:val="24"/>
                <w:szCs w:val="24"/>
              </w:rPr>
            </w:pPr>
            <w:r w:rsidRPr="00334782">
              <w:rPr>
                <w:sz w:val="24"/>
                <w:szCs w:val="24"/>
              </w:rPr>
              <w:t>заочная форма обучения</w:t>
            </w:r>
          </w:p>
        </w:tc>
        <w:tc>
          <w:tcPr>
            <w:tcW w:w="1559" w:type="dxa"/>
            <w:vMerge/>
            <w:vAlign w:val="center"/>
          </w:tcPr>
          <w:p w:rsidR="004A60A0" w:rsidRPr="00334782" w:rsidRDefault="004A60A0" w:rsidP="007326CB">
            <w:pPr>
              <w:tabs>
                <w:tab w:val="left" w:pos="648"/>
                <w:tab w:val="left" w:pos="8208"/>
              </w:tabs>
              <w:ind w:firstLine="646"/>
              <w:jc w:val="both"/>
              <w:rPr>
                <w:sz w:val="24"/>
                <w:szCs w:val="24"/>
              </w:rPr>
            </w:pPr>
          </w:p>
        </w:tc>
      </w:tr>
      <w:tr w:rsidR="004A60A0" w:rsidRPr="00334782" w:rsidTr="007326CB">
        <w:trPr>
          <w:trHeight w:val="699"/>
        </w:trPr>
        <w:tc>
          <w:tcPr>
            <w:tcW w:w="3227"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Отечественная</w:t>
            </w:r>
          </w:p>
          <w:p w:rsidR="004A60A0" w:rsidRPr="00334782" w:rsidRDefault="004A60A0" w:rsidP="007326CB">
            <w:pPr>
              <w:tabs>
                <w:tab w:val="left" w:pos="648"/>
                <w:tab w:val="left" w:pos="8208"/>
              </w:tabs>
              <w:ind w:firstLine="646"/>
              <w:jc w:val="both"/>
              <w:rPr>
                <w:sz w:val="24"/>
                <w:szCs w:val="24"/>
              </w:rPr>
            </w:pPr>
            <w:r w:rsidRPr="00334782">
              <w:rPr>
                <w:sz w:val="24"/>
                <w:szCs w:val="24"/>
              </w:rPr>
              <w:t>история</w:t>
            </w:r>
          </w:p>
        </w:tc>
        <w:tc>
          <w:tcPr>
            <w:tcW w:w="1984" w:type="dxa"/>
            <w:vAlign w:val="center"/>
          </w:tcPr>
          <w:p w:rsidR="004A60A0" w:rsidRPr="00BE6DCE" w:rsidRDefault="00BE6DCE" w:rsidP="00BE6DCE">
            <w:pPr>
              <w:tabs>
                <w:tab w:val="left" w:pos="648"/>
                <w:tab w:val="left" w:pos="8208"/>
              </w:tabs>
              <w:ind w:firstLine="646"/>
              <w:jc w:val="both"/>
              <w:rPr>
                <w:b/>
                <w:sz w:val="24"/>
                <w:szCs w:val="24"/>
              </w:rPr>
            </w:pPr>
            <w:r w:rsidRPr="00BE6DCE">
              <w:rPr>
                <w:b/>
                <w:bCs/>
                <w:sz w:val="24"/>
                <w:szCs w:val="24"/>
              </w:rPr>
              <w:t xml:space="preserve">5.6.1 </w:t>
            </w:r>
          </w:p>
        </w:tc>
        <w:tc>
          <w:tcPr>
            <w:tcW w:w="1276" w:type="dxa"/>
            <w:vAlign w:val="center"/>
          </w:tcPr>
          <w:p w:rsidR="004A60A0" w:rsidRPr="002A465B" w:rsidRDefault="002A465B" w:rsidP="007326CB">
            <w:pPr>
              <w:tabs>
                <w:tab w:val="left" w:pos="648"/>
                <w:tab w:val="left" w:pos="8208"/>
              </w:tabs>
              <w:ind w:firstLine="646"/>
              <w:jc w:val="both"/>
              <w:rPr>
                <w:sz w:val="24"/>
                <w:szCs w:val="24"/>
                <w:lang w:val="en-US"/>
              </w:rPr>
            </w:pPr>
            <w:r>
              <w:rPr>
                <w:sz w:val="24"/>
                <w:szCs w:val="24"/>
                <w:lang w:val="en-US"/>
              </w:rPr>
              <w:t>9</w:t>
            </w:r>
          </w:p>
        </w:tc>
        <w:tc>
          <w:tcPr>
            <w:tcW w:w="1418"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c>
          <w:tcPr>
            <w:tcW w:w="1559"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r>
      <w:tr w:rsidR="004A60A0" w:rsidRPr="00334782" w:rsidTr="007326CB">
        <w:trPr>
          <w:trHeight w:val="520"/>
        </w:trPr>
        <w:tc>
          <w:tcPr>
            <w:tcW w:w="3227"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Археология</w:t>
            </w:r>
          </w:p>
        </w:tc>
        <w:tc>
          <w:tcPr>
            <w:tcW w:w="1984" w:type="dxa"/>
            <w:vAlign w:val="center"/>
          </w:tcPr>
          <w:p w:rsidR="004A60A0" w:rsidRPr="00BE6DCE" w:rsidRDefault="00BE6DCE" w:rsidP="00BE6DCE">
            <w:pPr>
              <w:tabs>
                <w:tab w:val="left" w:pos="648"/>
                <w:tab w:val="left" w:pos="8208"/>
              </w:tabs>
              <w:ind w:firstLine="646"/>
              <w:jc w:val="both"/>
              <w:rPr>
                <w:b/>
                <w:sz w:val="24"/>
                <w:szCs w:val="24"/>
              </w:rPr>
            </w:pPr>
            <w:r w:rsidRPr="00BE6DCE">
              <w:rPr>
                <w:b/>
                <w:bCs/>
                <w:sz w:val="24"/>
                <w:szCs w:val="24"/>
              </w:rPr>
              <w:t xml:space="preserve">5.6.3 </w:t>
            </w:r>
          </w:p>
        </w:tc>
        <w:tc>
          <w:tcPr>
            <w:tcW w:w="1276" w:type="dxa"/>
            <w:vAlign w:val="center"/>
          </w:tcPr>
          <w:p w:rsidR="004A60A0" w:rsidRPr="002A465B" w:rsidRDefault="002A465B" w:rsidP="007326CB">
            <w:pPr>
              <w:tabs>
                <w:tab w:val="left" w:pos="648"/>
                <w:tab w:val="left" w:pos="8208"/>
              </w:tabs>
              <w:ind w:firstLine="646"/>
              <w:jc w:val="both"/>
              <w:rPr>
                <w:sz w:val="24"/>
                <w:szCs w:val="24"/>
                <w:lang w:val="en-US"/>
              </w:rPr>
            </w:pPr>
            <w:r>
              <w:rPr>
                <w:sz w:val="24"/>
                <w:szCs w:val="24"/>
                <w:lang w:val="en-US"/>
              </w:rPr>
              <w:t>3</w:t>
            </w:r>
          </w:p>
        </w:tc>
        <w:tc>
          <w:tcPr>
            <w:tcW w:w="1418" w:type="dxa"/>
            <w:vAlign w:val="center"/>
          </w:tcPr>
          <w:p w:rsidR="004A60A0" w:rsidRPr="00334782" w:rsidRDefault="007833CA" w:rsidP="007326CB">
            <w:pPr>
              <w:tabs>
                <w:tab w:val="left" w:pos="648"/>
                <w:tab w:val="left" w:pos="8208"/>
              </w:tabs>
              <w:ind w:firstLine="646"/>
              <w:jc w:val="both"/>
              <w:rPr>
                <w:sz w:val="24"/>
                <w:szCs w:val="24"/>
              </w:rPr>
            </w:pPr>
            <w:r w:rsidRPr="00334782">
              <w:rPr>
                <w:sz w:val="24"/>
                <w:szCs w:val="24"/>
              </w:rPr>
              <w:t>-</w:t>
            </w:r>
          </w:p>
        </w:tc>
        <w:tc>
          <w:tcPr>
            <w:tcW w:w="1559"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r>
      <w:tr w:rsidR="004A60A0" w:rsidRPr="00334782" w:rsidTr="007326CB">
        <w:trPr>
          <w:trHeight w:val="520"/>
        </w:trPr>
        <w:tc>
          <w:tcPr>
            <w:tcW w:w="3227"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Этнография, этнология и антропология</w:t>
            </w:r>
          </w:p>
        </w:tc>
        <w:tc>
          <w:tcPr>
            <w:tcW w:w="1984" w:type="dxa"/>
            <w:vAlign w:val="center"/>
          </w:tcPr>
          <w:p w:rsidR="004A60A0" w:rsidRPr="00BE6DCE" w:rsidRDefault="00BE6DCE" w:rsidP="007326CB">
            <w:pPr>
              <w:tabs>
                <w:tab w:val="left" w:pos="648"/>
                <w:tab w:val="left" w:pos="8208"/>
              </w:tabs>
              <w:ind w:firstLine="646"/>
              <w:jc w:val="both"/>
              <w:rPr>
                <w:b/>
                <w:sz w:val="24"/>
                <w:szCs w:val="24"/>
              </w:rPr>
            </w:pPr>
            <w:r w:rsidRPr="00BE6DCE">
              <w:rPr>
                <w:b/>
                <w:sz w:val="24"/>
                <w:szCs w:val="24"/>
              </w:rPr>
              <w:t>5.6.4</w:t>
            </w:r>
          </w:p>
        </w:tc>
        <w:tc>
          <w:tcPr>
            <w:tcW w:w="1276" w:type="dxa"/>
            <w:vAlign w:val="center"/>
          </w:tcPr>
          <w:p w:rsidR="004A60A0" w:rsidRPr="00334782" w:rsidRDefault="004019D9" w:rsidP="007326CB">
            <w:pPr>
              <w:tabs>
                <w:tab w:val="left" w:pos="648"/>
                <w:tab w:val="left" w:pos="8208"/>
              </w:tabs>
              <w:ind w:firstLine="646"/>
              <w:jc w:val="both"/>
              <w:rPr>
                <w:sz w:val="24"/>
                <w:szCs w:val="24"/>
              </w:rPr>
            </w:pPr>
            <w:r w:rsidRPr="00334782">
              <w:rPr>
                <w:sz w:val="24"/>
                <w:szCs w:val="24"/>
              </w:rPr>
              <w:t>-</w:t>
            </w:r>
          </w:p>
        </w:tc>
        <w:tc>
          <w:tcPr>
            <w:tcW w:w="1418"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c>
          <w:tcPr>
            <w:tcW w:w="1559"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r>
      <w:tr w:rsidR="004A60A0" w:rsidRPr="00334782" w:rsidTr="007326CB">
        <w:trPr>
          <w:trHeight w:val="520"/>
        </w:trPr>
        <w:tc>
          <w:tcPr>
            <w:tcW w:w="3227"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Языки народов РФ</w:t>
            </w:r>
          </w:p>
        </w:tc>
        <w:tc>
          <w:tcPr>
            <w:tcW w:w="1984" w:type="dxa"/>
            <w:vAlign w:val="center"/>
          </w:tcPr>
          <w:p w:rsidR="004A60A0" w:rsidRPr="00BE6DCE" w:rsidRDefault="00BE6DCE" w:rsidP="00BE6DCE">
            <w:pPr>
              <w:tabs>
                <w:tab w:val="left" w:pos="648"/>
                <w:tab w:val="left" w:pos="8208"/>
              </w:tabs>
              <w:ind w:firstLine="646"/>
              <w:jc w:val="both"/>
              <w:rPr>
                <w:b/>
                <w:sz w:val="24"/>
                <w:szCs w:val="24"/>
              </w:rPr>
            </w:pPr>
            <w:r w:rsidRPr="00BE6DCE">
              <w:rPr>
                <w:b/>
                <w:bCs/>
                <w:sz w:val="24"/>
                <w:szCs w:val="24"/>
              </w:rPr>
              <w:t xml:space="preserve">5.9.5 </w:t>
            </w:r>
          </w:p>
        </w:tc>
        <w:tc>
          <w:tcPr>
            <w:tcW w:w="1276" w:type="dxa"/>
            <w:vAlign w:val="center"/>
          </w:tcPr>
          <w:p w:rsidR="004A60A0" w:rsidRPr="00334782" w:rsidRDefault="004019D9" w:rsidP="007326CB">
            <w:pPr>
              <w:tabs>
                <w:tab w:val="left" w:pos="648"/>
                <w:tab w:val="left" w:pos="8208"/>
              </w:tabs>
              <w:ind w:firstLine="646"/>
              <w:jc w:val="both"/>
              <w:rPr>
                <w:sz w:val="24"/>
                <w:szCs w:val="24"/>
              </w:rPr>
            </w:pPr>
            <w:r w:rsidRPr="00334782">
              <w:rPr>
                <w:sz w:val="24"/>
                <w:szCs w:val="24"/>
              </w:rPr>
              <w:t>4</w:t>
            </w:r>
          </w:p>
        </w:tc>
        <w:tc>
          <w:tcPr>
            <w:tcW w:w="1418"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c>
          <w:tcPr>
            <w:tcW w:w="1559"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r>
      <w:tr w:rsidR="004A60A0" w:rsidRPr="00334782" w:rsidTr="007326CB">
        <w:trPr>
          <w:trHeight w:val="467"/>
        </w:trPr>
        <w:tc>
          <w:tcPr>
            <w:tcW w:w="3227"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Литература</w:t>
            </w:r>
          </w:p>
          <w:p w:rsidR="004A60A0" w:rsidRPr="00334782" w:rsidRDefault="004A60A0" w:rsidP="007326CB">
            <w:pPr>
              <w:tabs>
                <w:tab w:val="left" w:pos="648"/>
                <w:tab w:val="left" w:pos="8208"/>
              </w:tabs>
              <w:ind w:firstLine="646"/>
              <w:jc w:val="both"/>
              <w:rPr>
                <w:sz w:val="24"/>
                <w:szCs w:val="24"/>
              </w:rPr>
            </w:pPr>
            <w:r w:rsidRPr="00334782">
              <w:rPr>
                <w:sz w:val="24"/>
                <w:szCs w:val="24"/>
              </w:rPr>
              <w:t>народов РФ</w:t>
            </w:r>
          </w:p>
        </w:tc>
        <w:tc>
          <w:tcPr>
            <w:tcW w:w="1984" w:type="dxa"/>
            <w:vAlign w:val="center"/>
          </w:tcPr>
          <w:p w:rsidR="004A60A0" w:rsidRPr="00BE6DCE" w:rsidRDefault="00BE6DCE" w:rsidP="00BE6DCE">
            <w:pPr>
              <w:tabs>
                <w:tab w:val="left" w:pos="648"/>
                <w:tab w:val="left" w:pos="8208"/>
              </w:tabs>
              <w:ind w:firstLine="646"/>
              <w:jc w:val="both"/>
              <w:rPr>
                <w:b/>
                <w:sz w:val="24"/>
                <w:szCs w:val="24"/>
              </w:rPr>
            </w:pPr>
            <w:r w:rsidRPr="00BE6DCE">
              <w:rPr>
                <w:b/>
                <w:bCs/>
                <w:sz w:val="24"/>
                <w:szCs w:val="24"/>
              </w:rPr>
              <w:t xml:space="preserve">5.9.1 </w:t>
            </w:r>
          </w:p>
        </w:tc>
        <w:tc>
          <w:tcPr>
            <w:tcW w:w="1276" w:type="dxa"/>
            <w:vAlign w:val="center"/>
          </w:tcPr>
          <w:p w:rsidR="004A60A0" w:rsidRPr="00334782" w:rsidRDefault="004019D9" w:rsidP="007326CB">
            <w:pPr>
              <w:tabs>
                <w:tab w:val="left" w:pos="648"/>
                <w:tab w:val="left" w:pos="8208"/>
              </w:tabs>
              <w:ind w:firstLine="646"/>
              <w:jc w:val="both"/>
              <w:rPr>
                <w:sz w:val="24"/>
                <w:szCs w:val="24"/>
              </w:rPr>
            </w:pPr>
            <w:r w:rsidRPr="00334782">
              <w:rPr>
                <w:sz w:val="24"/>
                <w:szCs w:val="24"/>
              </w:rPr>
              <w:t>1</w:t>
            </w:r>
          </w:p>
        </w:tc>
        <w:tc>
          <w:tcPr>
            <w:tcW w:w="1418"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c>
          <w:tcPr>
            <w:tcW w:w="1559"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r>
      <w:tr w:rsidR="004A60A0" w:rsidRPr="00334782" w:rsidTr="007326CB">
        <w:trPr>
          <w:trHeight w:val="170"/>
        </w:trPr>
        <w:tc>
          <w:tcPr>
            <w:tcW w:w="3227"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Фольклористика</w:t>
            </w:r>
          </w:p>
        </w:tc>
        <w:tc>
          <w:tcPr>
            <w:tcW w:w="1984" w:type="dxa"/>
            <w:vAlign w:val="center"/>
          </w:tcPr>
          <w:p w:rsidR="004A60A0" w:rsidRPr="00BE6DCE" w:rsidRDefault="00BE6DCE" w:rsidP="007326CB">
            <w:pPr>
              <w:tabs>
                <w:tab w:val="left" w:pos="648"/>
                <w:tab w:val="left" w:pos="8208"/>
              </w:tabs>
              <w:ind w:firstLine="646"/>
              <w:jc w:val="both"/>
              <w:rPr>
                <w:b/>
                <w:sz w:val="24"/>
                <w:szCs w:val="24"/>
              </w:rPr>
            </w:pPr>
            <w:r w:rsidRPr="00BE6DCE">
              <w:rPr>
                <w:b/>
                <w:sz w:val="24"/>
                <w:szCs w:val="24"/>
              </w:rPr>
              <w:t>5.9.4.</w:t>
            </w:r>
          </w:p>
        </w:tc>
        <w:tc>
          <w:tcPr>
            <w:tcW w:w="1276" w:type="dxa"/>
            <w:vAlign w:val="center"/>
          </w:tcPr>
          <w:p w:rsidR="004A60A0" w:rsidRPr="00334782" w:rsidRDefault="004019D9" w:rsidP="007326CB">
            <w:pPr>
              <w:tabs>
                <w:tab w:val="left" w:pos="648"/>
                <w:tab w:val="left" w:pos="8208"/>
              </w:tabs>
              <w:ind w:firstLine="646"/>
              <w:jc w:val="both"/>
              <w:rPr>
                <w:sz w:val="24"/>
                <w:szCs w:val="24"/>
              </w:rPr>
            </w:pPr>
            <w:r w:rsidRPr="00334782">
              <w:rPr>
                <w:sz w:val="24"/>
                <w:szCs w:val="24"/>
              </w:rPr>
              <w:t>-</w:t>
            </w:r>
          </w:p>
        </w:tc>
        <w:tc>
          <w:tcPr>
            <w:tcW w:w="1418"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c>
          <w:tcPr>
            <w:tcW w:w="1559" w:type="dxa"/>
            <w:vAlign w:val="center"/>
          </w:tcPr>
          <w:p w:rsidR="004A60A0" w:rsidRPr="00334782" w:rsidRDefault="004A60A0" w:rsidP="007326CB">
            <w:pPr>
              <w:tabs>
                <w:tab w:val="left" w:pos="648"/>
                <w:tab w:val="left" w:pos="8208"/>
              </w:tabs>
              <w:ind w:firstLine="646"/>
              <w:jc w:val="both"/>
              <w:rPr>
                <w:sz w:val="24"/>
                <w:szCs w:val="24"/>
              </w:rPr>
            </w:pPr>
            <w:r w:rsidRPr="00334782">
              <w:rPr>
                <w:sz w:val="24"/>
                <w:szCs w:val="24"/>
              </w:rPr>
              <w:t>-</w:t>
            </w:r>
          </w:p>
        </w:tc>
      </w:tr>
      <w:tr w:rsidR="004A60A0" w:rsidRPr="00334782" w:rsidTr="007326CB">
        <w:trPr>
          <w:trHeight w:val="288"/>
        </w:trPr>
        <w:tc>
          <w:tcPr>
            <w:tcW w:w="3227" w:type="dxa"/>
            <w:vAlign w:val="center"/>
          </w:tcPr>
          <w:p w:rsidR="004A60A0" w:rsidRPr="00334782" w:rsidRDefault="004A60A0" w:rsidP="007326CB">
            <w:pPr>
              <w:tabs>
                <w:tab w:val="left" w:pos="648"/>
                <w:tab w:val="left" w:pos="8208"/>
              </w:tabs>
              <w:ind w:firstLine="646"/>
              <w:jc w:val="both"/>
              <w:rPr>
                <w:b/>
                <w:sz w:val="24"/>
                <w:szCs w:val="24"/>
              </w:rPr>
            </w:pPr>
            <w:r w:rsidRPr="00334782">
              <w:rPr>
                <w:b/>
                <w:sz w:val="24"/>
                <w:szCs w:val="24"/>
              </w:rPr>
              <w:t>Итого</w:t>
            </w:r>
          </w:p>
        </w:tc>
        <w:tc>
          <w:tcPr>
            <w:tcW w:w="1984" w:type="dxa"/>
            <w:vAlign w:val="center"/>
          </w:tcPr>
          <w:p w:rsidR="004A60A0" w:rsidRPr="00334782" w:rsidRDefault="004A60A0" w:rsidP="007326CB">
            <w:pPr>
              <w:tabs>
                <w:tab w:val="left" w:pos="648"/>
                <w:tab w:val="left" w:pos="8208"/>
              </w:tabs>
              <w:ind w:firstLine="646"/>
              <w:jc w:val="both"/>
              <w:rPr>
                <w:b/>
                <w:sz w:val="24"/>
                <w:szCs w:val="24"/>
              </w:rPr>
            </w:pPr>
          </w:p>
        </w:tc>
        <w:tc>
          <w:tcPr>
            <w:tcW w:w="1276" w:type="dxa"/>
            <w:vAlign w:val="center"/>
          </w:tcPr>
          <w:p w:rsidR="004A60A0" w:rsidRPr="002A465B" w:rsidRDefault="004019D9" w:rsidP="002A465B">
            <w:pPr>
              <w:tabs>
                <w:tab w:val="left" w:pos="648"/>
                <w:tab w:val="left" w:pos="8208"/>
              </w:tabs>
              <w:ind w:firstLine="646"/>
              <w:jc w:val="both"/>
              <w:rPr>
                <w:b/>
                <w:sz w:val="24"/>
                <w:szCs w:val="24"/>
                <w:lang w:val="en-US"/>
              </w:rPr>
            </w:pPr>
            <w:r w:rsidRPr="00334782">
              <w:rPr>
                <w:b/>
                <w:sz w:val="24"/>
                <w:szCs w:val="24"/>
              </w:rPr>
              <w:t>1</w:t>
            </w:r>
            <w:r w:rsidR="002A465B">
              <w:rPr>
                <w:b/>
                <w:sz w:val="24"/>
                <w:szCs w:val="24"/>
                <w:lang w:val="en-US"/>
              </w:rPr>
              <w:t>7</w:t>
            </w:r>
          </w:p>
        </w:tc>
        <w:tc>
          <w:tcPr>
            <w:tcW w:w="1418" w:type="dxa"/>
            <w:vAlign w:val="center"/>
          </w:tcPr>
          <w:p w:rsidR="004A60A0" w:rsidRPr="00334782" w:rsidRDefault="007833CA" w:rsidP="007326CB">
            <w:pPr>
              <w:tabs>
                <w:tab w:val="left" w:pos="648"/>
                <w:tab w:val="left" w:pos="8208"/>
              </w:tabs>
              <w:ind w:firstLine="646"/>
              <w:jc w:val="both"/>
              <w:rPr>
                <w:b/>
                <w:sz w:val="24"/>
                <w:szCs w:val="24"/>
              </w:rPr>
            </w:pPr>
            <w:r w:rsidRPr="00334782">
              <w:rPr>
                <w:b/>
                <w:sz w:val="24"/>
                <w:szCs w:val="24"/>
              </w:rPr>
              <w:t>-</w:t>
            </w:r>
          </w:p>
        </w:tc>
        <w:tc>
          <w:tcPr>
            <w:tcW w:w="1559" w:type="dxa"/>
            <w:vAlign w:val="center"/>
          </w:tcPr>
          <w:p w:rsidR="004A60A0" w:rsidRPr="00334782" w:rsidRDefault="004A60A0" w:rsidP="007326CB">
            <w:pPr>
              <w:tabs>
                <w:tab w:val="left" w:pos="648"/>
                <w:tab w:val="left" w:pos="8208"/>
              </w:tabs>
              <w:ind w:firstLine="646"/>
              <w:jc w:val="both"/>
              <w:rPr>
                <w:b/>
                <w:sz w:val="24"/>
                <w:szCs w:val="24"/>
              </w:rPr>
            </w:pPr>
            <w:r w:rsidRPr="00334782">
              <w:rPr>
                <w:b/>
                <w:sz w:val="24"/>
                <w:szCs w:val="24"/>
              </w:rPr>
              <w:t>-</w:t>
            </w:r>
          </w:p>
        </w:tc>
      </w:tr>
    </w:tbl>
    <w:p w:rsidR="004A60A0" w:rsidRPr="00334782" w:rsidRDefault="004A60A0" w:rsidP="004A60A0">
      <w:pPr>
        <w:ind w:firstLine="646"/>
        <w:jc w:val="both"/>
        <w:rPr>
          <w:sz w:val="24"/>
          <w:szCs w:val="24"/>
        </w:rPr>
      </w:pPr>
    </w:p>
    <w:p w:rsidR="00156B67" w:rsidRPr="00C8771E" w:rsidRDefault="00E11213" w:rsidP="004F300D">
      <w:pPr>
        <w:ind w:firstLine="709"/>
        <w:jc w:val="both"/>
        <w:rPr>
          <w:b/>
          <w:bCs/>
          <w:sz w:val="24"/>
          <w:szCs w:val="24"/>
        </w:rPr>
      </w:pPr>
      <w:r w:rsidRPr="004F300D">
        <w:rPr>
          <w:sz w:val="24"/>
          <w:szCs w:val="24"/>
        </w:rPr>
        <w:t xml:space="preserve">В отчетном году </w:t>
      </w:r>
      <w:r w:rsidR="004F300D" w:rsidRPr="004F300D">
        <w:rPr>
          <w:sz w:val="24"/>
          <w:szCs w:val="24"/>
        </w:rPr>
        <w:t>защищены 2 квалификационные работы:</w:t>
      </w:r>
      <w:r w:rsidR="004F300D" w:rsidRPr="004F300D">
        <w:rPr>
          <w:b/>
          <w:bCs/>
          <w:sz w:val="24"/>
          <w:szCs w:val="24"/>
        </w:rPr>
        <w:t xml:space="preserve"> </w:t>
      </w:r>
    </w:p>
    <w:p w:rsidR="00156B67" w:rsidRPr="00C8771E" w:rsidRDefault="00156B67" w:rsidP="004F300D">
      <w:pPr>
        <w:ind w:firstLine="709"/>
        <w:jc w:val="both"/>
        <w:rPr>
          <w:sz w:val="24"/>
          <w:szCs w:val="24"/>
        </w:rPr>
      </w:pPr>
      <w:r w:rsidRPr="00156B67">
        <w:rPr>
          <w:sz w:val="24"/>
          <w:szCs w:val="24"/>
        </w:rPr>
        <w:t xml:space="preserve">1) </w:t>
      </w:r>
      <w:r w:rsidR="004F300D" w:rsidRPr="004F300D">
        <w:rPr>
          <w:sz w:val="24"/>
          <w:szCs w:val="24"/>
        </w:rPr>
        <w:t>П.Ф. Лимеровым защищена диссертационная работа «Нарративы христианизации в формировании коми литературной традиции в контексте русской словесности (</w:t>
      </w:r>
      <w:r w:rsidR="004F300D" w:rsidRPr="004F300D">
        <w:rPr>
          <w:sz w:val="24"/>
          <w:szCs w:val="24"/>
          <w:lang w:val="en-US"/>
        </w:rPr>
        <w:t>XIV</w:t>
      </w:r>
      <w:r w:rsidR="004F300D" w:rsidRPr="004F300D">
        <w:rPr>
          <w:sz w:val="24"/>
          <w:szCs w:val="24"/>
        </w:rPr>
        <w:t xml:space="preserve"> – нач. </w:t>
      </w:r>
      <w:r w:rsidR="004F300D" w:rsidRPr="004F300D">
        <w:rPr>
          <w:sz w:val="24"/>
          <w:szCs w:val="24"/>
          <w:lang w:val="en-US"/>
        </w:rPr>
        <w:t>XX</w:t>
      </w:r>
      <w:r w:rsidR="004F300D" w:rsidRPr="004F300D">
        <w:rPr>
          <w:sz w:val="24"/>
          <w:szCs w:val="24"/>
        </w:rPr>
        <w:t xml:space="preserve"> вв.)» на соискание ученой степени доктора филологических наук по специальностям 10.01.02 – литература народов Российской Федерации; 10.01.09 – </w:t>
      </w:r>
      <w:r w:rsidR="004F300D" w:rsidRPr="004F300D">
        <w:rPr>
          <w:sz w:val="24"/>
          <w:szCs w:val="24"/>
        </w:rPr>
        <w:lastRenderedPageBreak/>
        <w:t xml:space="preserve">фольклористика (Диссовет Д 002.209.04 при ФГБУН Институт мировой литературы имени А.М. Горького РАН). </w:t>
      </w:r>
    </w:p>
    <w:p w:rsidR="004F300D" w:rsidRPr="004F300D" w:rsidRDefault="00156B67" w:rsidP="004F300D">
      <w:pPr>
        <w:ind w:firstLine="709"/>
        <w:jc w:val="both"/>
        <w:rPr>
          <w:sz w:val="24"/>
          <w:szCs w:val="24"/>
          <w:shd w:val="clear" w:color="auto" w:fill="FFFFFF"/>
        </w:rPr>
      </w:pPr>
      <w:r w:rsidRPr="00156B67">
        <w:rPr>
          <w:sz w:val="24"/>
          <w:szCs w:val="24"/>
          <w:shd w:val="clear" w:color="auto" w:fill="FFFFFF"/>
        </w:rPr>
        <w:t xml:space="preserve">2) </w:t>
      </w:r>
      <w:r w:rsidR="004F300D" w:rsidRPr="004F300D">
        <w:rPr>
          <w:sz w:val="24"/>
          <w:szCs w:val="24"/>
          <w:shd w:val="clear" w:color="auto" w:fill="FFFFFF"/>
        </w:rPr>
        <w:t>С.Г. Низовцевой защищено диссертационное исследование «Загадки народа коми: поэтика жанра» на соискание степени кандидата филологических наук по специальности 10.01.09 – фольклористика (Диссовет Д 002.208.01</w:t>
      </w:r>
      <w:r w:rsidR="00BF5007">
        <w:rPr>
          <w:sz w:val="24"/>
          <w:szCs w:val="24"/>
          <w:shd w:val="clear" w:color="auto" w:fill="FFFFFF"/>
        </w:rPr>
        <w:t xml:space="preserve"> </w:t>
      </w:r>
      <w:r w:rsidR="004F300D" w:rsidRPr="004F300D">
        <w:rPr>
          <w:sz w:val="24"/>
          <w:szCs w:val="24"/>
          <w:shd w:val="clear" w:color="auto" w:fill="FFFFFF"/>
        </w:rPr>
        <w:t xml:space="preserve">на базе ФГБУН Институт русской литературы (Пушкинский Дом) РАН). </w:t>
      </w:r>
    </w:p>
    <w:p w:rsidR="004F300D" w:rsidRPr="00334782" w:rsidRDefault="004F300D" w:rsidP="00F05EA4">
      <w:pPr>
        <w:ind w:firstLine="709"/>
        <w:jc w:val="both"/>
        <w:rPr>
          <w:sz w:val="24"/>
          <w:szCs w:val="24"/>
        </w:rPr>
      </w:pPr>
    </w:p>
    <w:p w:rsidR="00575A6B" w:rsidRPr="00334782" w:rsidRDefault="00575A6B">
      <w:pPr>
        <w:overflowPunct/>
        <w:autoSpaceDE/>
        <w:autoSpaceDN/>
        <w:adjustRightInd/>
        <w:spacing w:after="200" w:line="276" w:lineRule="auto"/>
        <w:textAlignment w:val="auto"/>
        <w:rPr>
          <w:b/>
          <w:sz w:val="24"/>
          <w:szCs w:val="24"/>
        </w:rPr>
      </w:pPr>
      <w:r w:rsidRPr="00334782">
        <w:rPr>
          <w:b/>
          <w:sz w:val="24"/>
          <w:szCs w:val="24"/>
        </w:rPr>
        <w:br w:type="page"/>
      </w:r>
    </w:p>
    <w:p w:rsidR="00171E51" w:rsidRPr="00334782" w:rsidRDefault="00171E51" w:rsidP="00171E51">
      <w:pPr>
        <w:pStyle w:val="msolistparagraphmailrucssattributepostfix"/>
        <w:spacing w:before="0" w:beforeAutospacing="0" w:after="0" w:afterAutospacing="0"/>
        <w:ind w:firstLine="709"/>
        <w:jc w:val="both"/>
        <w:rPr>
          <w:b/>
        </w:rPr>
      </w:pPr>
      <w:r w:rsidRPr="00334782">
        <w:rPr>
          <w:b/>
        </w:rPr>
        <w:lastRenderedPageBreak/>
        <w:t>4. Международные научные связи</w:t>
      </w:r>
      <w:r w:rsidRPr="00334782">
        <w:t xml:space="preserve"> </w:t>
      </w:r>
      <w:r w:rsidRPr="00334782">
        <w:rPr>
          <w:b/>
        </w:rPr>
        <w:t>ИЯЛИ ФИЦ Коми НЦ УрО РАН</w:t>
      </w:r>
    </w:p>
    <w:p w:rsidR="00171E51" w:rsidRPr="00334782" w:rsidRDefault="00171E51" w:rsidP="00171E51">
      <w:pPr>
        <w:pStyle w:val="msolistparagraphmailrucssattributepostfix"/>
        <w:spacing w:before="0" w:beforeAutospacing="0" w:after="0" w:afterAutospacing="0"/>
        <w:ind w:firstLine="709"/>
        <w:jc w:val="both"/>
        <w:rPr>
          <w:b/>
        </w:rPr>
      </w:pPr>
    </w:p>
    <w:p w:rsidR="004F300D" w:rsidRPr="00156B67" w:rsidRDefault="004F300D" w:rsidP="004F300D">
      <w:pPr>
        <w:pStyle w:val="msolistparagraphmailrucssattributepostfix"/>
        <w:spacing w:before="0" w:beforeAutospacing="0" w:after="0" w:afterAutospacing="0"/>
        <w:ind w:firstLine="709"/>
        <w:jc w:val="both"/>
      </w:pPr>
      <w:r w:rsidRPr="00156B67">
        <w:t xml:space="preserve">4.1. Соглашение о сотрудничестве (2019-2023 гг.) между Институтом языка, литературы и истории Коми научного центра Уральского отделения Российской академии наук (г. Сыктывкар, Россия) и Эстонским Литературным музеем (г. Тарту, Эстония). Сотрудничество направлено на реализацию совместных научных и исследовательских мероприятий. </w:t>
      </w:r>
    </w:p>
    <w:p w:rsidR="004F300D" w:rsidRPr="00156B67" w:rsidRDefault="004F300D" w:rsidP="004F300D">
      <w:pPr>
        <w:ind w:firstLine="709"/>
        <w:jc w:val="both"/>
        <w:rPr>
          <w:sz w:val="24"/>
          <w:szCs w:val="24"/>
        </w:rPr>
      </w:pPr>
      <w:r w:rsidRPr="00156B67">
        <w:rPr>
          <w:sz w:val="24"/>
          <w:szCs w:val="24"/>
        </w:rPr>
        <w:t>4.2. Соглашение о международном научном сотрудничестве (2019-2023 гг.) между Институтом языка, литературы и истории Коми научного центра Уральского отделения Российской академии наук (г. Сыктывкар, Россия) и Университетом Казимира Великого (г. Быдгощ, Польша). Сотрудничество в области научных исследований, организации и проведения совместных научных мероприятий, издании монографий, стажировки и обмен научным и преподавательским составом, развития академических, научных культурных связей между учреждениями.</w:t>
      </w:r>
    </w:p>
    <w:p w:rsidR="004F300D" w:rsidRPr="00156B67" w:rsidRDefault="004F300D" w:rsidP="004F300D">
      <w:pPr>
        <w:ind w:firstLine="709"/>
        <w:jc w:val="both"/>
        <w:rPr>
          <w:sz w:val="24"/>
          <w:szCs w:val="24"/>
        </w:rPr>
      </w:pPr>
      <w:r w:rsidRPr="00156B67">
        <w:rPr>
          <w:sz w:val="24"/>
          <w:szCs w:val="24"/>
        </w:rPr>
        <w:t>4.3. Соглашение о международном научном сотрудничестве между Институтом языка, литературы и истории Коми научного центра Уральского отделения Российской академии наук (г. Сыктывкар, Россия) и Евразийским национальным университетом имени Льва Гумилева (г. Нурсултан, Казахстан). Соглашение предполагает совместную организацию различных научных и научно-образовательных форумов, выполнение международных исследовательских проектов, публикацию научных трудов, соруководство научной работой магистрантов и докторантов, включая проведение совместных научных стажировок и др. Срок действия меморандума – 5 лет, по истечении которых он может быть продлен.</w:t>
      </w:r>
    </w:p>
    <w:p w:rsidR="004F300D" w:rsidRPr="00156B67" w:rsidRDefault="004F300D" w:rsidP="004F300D">
      <w:pPr>
        <w:ind w:firstLine="709"/>
        <w:jc w:val="both"/>
        <w:rPr>
          <w:sz w:val="24"/>
          <w:szCs w:val="24"/>
        </w:rPr>
      </w:pPr>
      <w:r w:rsidRPr="00156B67">
        <w:rPr>
          <w:sz w:val="24"/>
          <w:szCs w:val="24"/>
        </w:rPr>
        <w:t>4.4. Договор между Институтом языка, литературы и истории Коми научного центра Уральского отделения Российской академии наук (г. Сыктывкар, Россия) и Институтом российских исследований университета Ханкук (г. Сеул, Южная Корея). В рамках соглашения проведена подготовка тематического выпуска журнала «</w:t>
      </w:r>
      <w:r w:rsidR="00E82F2A">
        <w:rPr>
          <w:sz w:val="24"/>
          <w:szCs w:val="24"/>
        </w:rPr>
        <w:t>.</w:t>
      </w:r>
      <w:r w:rsidRPr="00156B67">
        <w:rPr>
          <w:sz w:val="24"/>
          <w:szCs w:val="24"/>
        </w:rPr>
        <w:t xml:space="preserve">», издаваемого корейским институтом. Основная часть статей подготовлена сотрудниками сектора этнографии ИЯЛИ ФИЦ Коми НЦ УрО РАН.  </w:t>
      </w:r>
    </w:p>
    <w:p w:rsidR="004F300D" w:rsidRPr="00156B67" w:rsidRDefault="004A2FBB" w:rsidP="004F300D">
      <w:pPr>
        <w:ind w:firstLine="709"/>
        <w:jc w:val="both"/>
        <w:rPr>
          <w:sz w:val="24"/>
          <w:szCs w:val="24"/>
        </w:rPr>
      </w:pPr>
      <w:r w:rsidRPr="00156B67">
        <w:rPr>
          <w:sz w:val="24"/>
          <w:szCs w:val="24"/>
        </w:rPr>
        <w:t>4</w:t>
      </w:r>
      <w:r w:rsidR="004F300D" w:rsidRPr="00156B67">
        <w:rPr>
          <w:sz w:val="24"/>
          <w:szCs w:val="24"/>
        </w:rPr>
        <w:t>.5. Международный проект «</w:t>
      </w:r>
      <w:r w:rsidR="004F300D" w:rsidRPr="00156B67">
        <w:rPr>
          <w:bCs/>
          <w:sz w:val="24"/>
          <w:szCs w:val="24"/>
        </w:rPr>
        <w:t>Движущие факторы и последствия изменений арктического наземного биоразнообразия» (Drivers and Feedbacks of Changes in Arctic Terrestrial Biodiversity (CHARTER), поддержанного программой «Горизонт» научной комиссии ЕС (</w:t>
      </w:r>
      <w:r w:rsidR="004F300D" w:rsidRPr="00156B67">
        <w:rPr>
          <w:sz w:val="24"/>
          <w:szCs w:val="24"/>
          <w:lang w:val="en-US"/>
        </w:rPr>
        <w:t>EU</w:t>
      </w:r>
      <w:r w:rsidR="004F300D" w:rsidRPr="00156B67">
        <w:rPr>
          <w:sz w:val="24"/>
          <w:szCs w:val="24"/>
        </w:rPr>
        <w:t xml:space="preserve"> </w:t>
      </w:r>
      <w:r w:rsidR="004F300D" w:rsidRPr="00156B67">
        <w:rPr>
          <w:sz w:val="24"/>
          <w:szCs w:val="24"/>
          <w:lang w:val="en-US"/>
        </w:rPr>
        <w:t>Horizon</w:t>
      </w:r>
      <w:r w:rsidR="004F300D" w:rsidRPr="00156B67">
        <w:rPr>
          <w:sz w:val="24"/>
          <w:szCs w:val="24"/>
        </w:rPr>
        <w:t xml:space="preserve"> #869471)</w:t>
      </w:r>
      <w:r w:rsidR="004F300D" w:rsidRPr="00156B67">
        <w:rPr>
          <w:bCs/>
          <w:sz w:val="24"/>
          <w:szCs w:val="24"/>
        </w:rPr>
        <w:t>. В рамках программы к.и.н. Истоминым К.В. в марте-апреле 2022 г. проведено полевое исследование в г. Воркута и окрестной тундре среди совхозных оленеводов и оленеводов-частников.</w:t>
      </w:r>
    </w:p>
    <w:p w:rsidR="00171E51" w:rsidRPr="00334782" w:rsidRDefault="00171E51" w:rsidP="00171E51">
      <w:pPr>
        <w:ind w:firstLine="709"/>
        <w:jc w:val="both"/>
        <w:rPr>
          <w:sz w:val="24"/>
          <w:szCs w:val="24"/>
        </w:rPr>
      </w:pPr>
    </w:p>
    <w:p w:rsidR="00171E51" w:rsidRPr="00334782" w:rsidRDefault="00171E51" w:rsidP="00171E51">
      <w:pPr>
        <w:ind w:firstLine="709"/>
        <w:jc w:val="both"/>
        <w:rPr>
          <w:sz w:val="24"/>
          <w:szCs w:val="24"/>
        </w:rPr>
      </w:pPr>
      <w:r w:rsidRPr="00334782">
        <w:rPr>
          <w:sz w:val="24"/>
          <w:szCs w:val="24"/>
        </w:rPr>
        <w:t>4.</w:t>
      </w:r>
      <w:r w:rsidR="004A2FBB">
        <w:rPr>
          <w:sz w:val="24"/>
          <w:szCs w:val="24"/>
        </w:rPr>
        <w:t>6</w:t>
      </w:r>
      <w:r w:rsidRPr="00334782">
        <w:rPr>
          <w:sz w:val="24"/>
          <w:szCs w:val="24"/>
        </w:rPr>
        <w:t xml:space="preserve">. </w:t>
      </w:r>
      <w:r w:rsidRPr="00922066">
        <w:rPr>
          <w:sz w:val="24"/>
          <w:szCs w:val="24"/>
        </w:rPr>
        <w:t>14 Сотрудников ИЯЛИ ФИЦ Коми НЦ УрО РАН являются членами международных научных союзов и их органов управления</w:t>
      </w:r>
    </w:p>
    <w:p w:rsidR="00171E51" w:rsidRPr="00334782" w:rsidRDefault="00171E51" w:rsidP="00171E51">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305"/>
        <w:gridCol w:w="2798"/>
        <w:gridCol w:w="1410"/>
        <w:gridCol w:w="2383"/>
      </w:tblGrid>
      <w:tr w:rsidR="00171E51" w:rsidRPr="00334782" w:rsidTr="009742EB">
        <w:tc>
          <w:tcPr>
            <w:tcW w:w="67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w:t>
            </w:r>
          </w:p>
          <w:p w:rsidR="00171E51" w:rsidRPr="00334782" w:rsidRDefault="00171E51" w:rsidP="007326CB">
            <w:pPr>
              <w:jc w:val="center"/>
              <w:rPr>
                <w:sz w:val="24"/>
                <w:szCs w:val="24"/>
              </w:rPr>
            </w:pPr>
            <w:r w:rsidRPr="00334782">
              <w:rPr>
                <w:sz w:val="24"/>
                <w:szCs w:val="24"/>
              </w:rPr>
              <w:t>пп</w:t>
            </w:r>
          </w:p>
        </w:tc>
        <w:tc>
          <w:tcPr>
            <w:tcW w:w="230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ФИО</w:t>
            </w:r>
          </w:p>
          <w:p w:rsidR="00171E51" w:rsidRPr="00334782" w:rsidRDefault="00171E51" w:rsidP="007326CB">
            <w:pPr>
              <w:jc w:val="center"/>
              <w:rPr>
                <w:sz w:val="24"/>
                <w:szCs w:val="24"/>
              </w:rPr>
            </w:pPr>
            <w:r w:rsidRPr="00334782">
              <w:rPr>
                <w:sz w:val="24"/>
                <w:szCs w:val="24"/>
              </w:rPr>
              <w:t>Ученая степень</w:t>
            </w:r>
          </w:p>
          <w:p w:rsidR="00171E51" w:rsidRPr="00334782" w:rsidRDefault="00171E51" w:rsidP="007326CB">
            <w:pPr>
              <w:jc w:val="center"/>
              <w:rPr>
                <w:sz w:val="24"/>
                <w:szCs w:val="24"/>
              </w:rPr>
            </w:pPr>
            <w:r w:rsidRPr="00334782">
              <w:rPr>
                <w:sz w:val="24"/>
                <w:szCs w:val="24"/>
              </w:rPr>
              <w:t>Должность сотрудника</w:t>
            </w:r>
          </w:p>
          <w:p w:rsidR="00171E51" w:rsidRPr="00334782" w:rsidRDefault="00171E51" w:rsidP="007326CB">
            <w:pPr>
              <w:jc w:val="center"/>
              <w:rPr>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Международный научный союз (организация), страна</w:t>
            </w:r>
          </w:p>
          <w:p w:rsidR="00171E51" w:rsidRPr="00334782" w:rsidRDefault="00171E51" w:rsidP="007326CB">
            <w:pPr>
              <w:jc w:val="center"/>
              <w:rPr>
                <w:sz w:val="24"/>
                <w:szCs w:val="24"/>
              </w:rPr>
            </w:pPr>
            <w:r w:rsidRPr="00334782">
              <w:rPr>
                <w:sz w:val="24"/>
                <w:szCs w:val="24"/>
              </w:rPr>
              <w:t>(русский/английский)</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Участие в органах управления</w:t>
            </w: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Направление научной  деятельности</w:t>
            </w:r>
          </w:p>
        </w:tc>
      </w:tr>
      <w:tr w:rsidR="00171E51" w:rsidRPr="00334782" w:rsidTr="009742EB">
        <w:tc>
          <w:tcPr>
            <w:tcW w:w="67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1</w:t>
            </w:r>
          </w:p>
        </w:tc>
        <w:tc>
          <w:tcPr>
            <w:tcW w:w="2305" w:type="dxa"/>
            <w:tcBorders>
              <w:top w:val="single" w:sz="4" w:space="0" w:color="auto"/>
              <w:left w:val="single" w:sz="4" w:space="0" w:color="auto"/>
              <w:bottom w:val="single" w:sz="4" w:space="0" w:color="auto"/>
              <w:right w:val="single" w:sz="4" w:space="0" w:color="auto"/>
            </w:tcBorders>
            <w:vAlign w:val="center"/>
          </w:tcPr>
          <w:p w:rsidR="00171E51" w:rsidRPr="00334782" w:rsidRDefault="00171E51" w:rsidP="007326CB">
            <w:pPr>
              <w:jc w:val="center"/>
              <w:rPr>
                <w:sz w:val="24"/>
                <w:szCs w:val="24"/>
              </w:rPr>
            </w:pPr>
            <w:r w:rsidRPr="00334782">
              <w:rPr>
                <w:sz w:val="24"/>
                <w:szCs w:val="24"/>
              </w:rPr>
              <w:t>Власова В.В., к.и.н., с.н.с. сектора этнографии</w:t>
            </w:r>
          </w:p>
          <w:p w:rsidR="00171E51" w:rsidRPr="00334782" w:rsidRDefault="00171E51" w:rsidP="007326CB">
            <w:pPr>
              <w:jc w:val="center"/>
              <w:rPr>
                <w:sz w:val="24"/>
                <w:szCs w:val="24"/>
              </w:rPr>
            </w:pPr>
          </w:p>
          <w:p w:rsidR="00171E51" w:rsidRPr="00334782" w:rsidRDefault="00171E51" w:rsidP="007326CB">
            <w:pPr>
              <w:jc w:val="center"/>
              <w:rPr>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Международное общество фольклористов при Финской академии наук</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w:t>
            </w: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Научно-исследовательская деятельность</w:t>
            </w:r>
          </w:p>
        </w:tc>
      </w:tr>
      <w:tr w:rsidR="00171E51" w:rsidRPr="00334782" w:rsidTr="009742EB">
        <w:tc>
          <w:tcPr>
            <w:tcW w:w="67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2</w:t>
            </w:r>
          </w:p>
        </w:tc>
        <w:tc>
          <w:tcPr>
            <w:tcW w:w="2305" w:type="dxa"/>
            <w:tcBorders>
              <w:top w:val="single" w:sz="4" w:space="0" w:color="auto"/>
              <w:left w:val="single" w:sz="4" w:space="0" w:color="auto"/>
              <w:bottom w:val="single" w:sz="4" w:space="0" w:color="auto"/>
              <w:right w:val="single" w:sz="4" w:space="0" w:color="auto"/>
            </w:tcBorders>
            <w:vAlign w:val="center"/>
          </w:tcPr>
          <w:p w:rsidR="00171E51" w:rsidRPr="00334782" w:rsidRDefault="00171E51" w:rsidP="007326CB">
            <w:pPr>
              <w:jc w:val="center"/>
              <w:rPr>
                <w:sz w:val="24"/>
                <w:szCs w:val="24"/>
              </w:rPr>
            </w:pPr>
            <w:r w:rsidRPr="00334782">
              <w:rPr>
                <w:sz w:val="24"/>
                <w:szCs w:val="24"/>
              </w:rPr>
              <w:t>Ильина И.В., к.и.н., в.н.с</w:t>
            </w:r>
            <w:r w:rsidR="00B74133">
              <w:rPr>
                <w:sz w:val="24"/>
                <w:szCs w:val="24"/>
              </w:rPr>
              <w:t>.</w:t>
            </w:r>
            <w:r w:rsidRPr="00334782">
              <w:rPr>
                <w:sz w:val="24"/>
                <w:szCs w:val="24"/>
              </w:rPr>
              <w:t xml:space="preserve"> </w:t>
            </w: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 xml:space="preserve">Международное общество фольклористов при </w:t>
            </w:r>
            <w:r w:rsidRPr="00334782">
              <w:rPr>
                <w:sz w:val="24"/>
                <w:szCs w:val="24"/>
              </w:rPr>
              <w:lastRenderedPageBreak/>
              <w:t>Финской академии наук, Финляндия</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lastRenderedPageBreak/>
              <w:t>--</w:t>
            </w: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Научно-исследовательская деятельность</w:t>
            </w:r>
          </w:p>
        </w:tc>
      </w:tr>
      <w:tr w:rsidR="00171E51" w:rsidRPr="00334782" w:rsidTr="009742EB">
        <w:tc>
          <w:tcPr>
            <w:tcW w:w="675" w:type="dxa"/>
            <w:vMerge w:val="restart"/>
            <w:tcBorders>
              <w:top w:val="single" w:sz="4" w:space="0" w:color="auto"/>
              <w:left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lastRenderedPageBreak/>
              <w:t>3</w:t>
            </w:r>
          </w:p>
        </w:tc>
        <w:tc>
          <w:tcPr>
            <w:tcW w:w="2305" w:type="dxa"/>
            <w:vMerge w:val="restart"/>
            <w:tcBorders>
              <w:top w:val="single" w:sz="4" w:space="0" w:color="auto"/>
              <w:left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Истомин К.В., к.и.н., с.н.с. сектора этнографии</w:t>
            </w:r>
          </w:p>
          <w:p w:rsidR="00171E51" w:rsidRPr="00334782" w:rsidRDefault="00171E51" w:rsidP="007326CB">
            <w:pPr>
              <w:jc w:val="center"/>
              <w:rPr>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Общество когнитивных наук,</w:t>
            </w:r>
          </w:p>
          <w:p w:rsidR="00171E51" w:rsidRPr="00334782" w:rsidRDefault="00171E51" w:rsidP="007326CB">
            <w:pPr>
              <w:jc w:val="center"/>
              <w:rPr>
                <w:sz w:val="24"/>
                <w:szCs w:val="24"/>
              </w:rPr>
            </w:pPr>
            <w:r w:rsidRPr="00334782">
              <w:rPr>
                <w:sz w:val="24"/>
                <w:szCs w:val="24"/>
              </w:rPr>
              <w:t>нет постоянной штаб-квартиры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w:t>
            </w: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Научно-исследовательская деятельность</w:t>
            </w:r>
          </w:p>
        </w:tc>
      </w:tr>
      <w:tr w:rsidR="00171E51" w:rsidRPr="00334782" w:rsidTr="009742EB">
        <w:tc>
          <w:tcPr>
            <w:tcW w:w="675" w:type="dxa"/>
            <w:vMerge/>
            <w:tcBorders>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p>
        </w:tc>
        <w:tc>
          <w:tcPr>
            <w:tcW w:w="2305" w:type="dxa"/>
            <w:vMerge/>
            <w:tcBorders>
              <w:left w:val="single" w:sz="4" w:space="0" w:color="auto"/>
              <w:bottom w:val="single" w:sz="4" w:space="0" w:color="auto"/>
              <w:right w:val="single" w:sz="4" w:space="0" w:color="auto"/>
            </w:tcBorders>
            <w:vAlign w:val="center"/>
          </w:tcPr>
          <w:p w:rsidR="00171E51" w:rsidRPr="00334782" w:rsidRDefault="00171E51" w:rsidP="007326CB">
            <w:pPr>
              <w:jc w:val="center"/>
              <w:rPr>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Международное общество фольклористов при Финской академии наук, Финляндия</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w:t>
            </w: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Научно-исследовательская деятельность</w:t>
            </w:r>
          </w:p>
        </w:tc>
      </w:tr>
      <w:tr w:rsidR="00171E51" w:rsidRPr="00334782" w:rsidTr="009742EB">
        <w:tc>
          <w:tcPr>
            <w:tcW w:w="67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4</w:t>
            </w:r>
          </w:p>
        </w:tc>
        <w:tc>
          <w:tcPr>
            <w:tcW w:w="230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Крашенинникова Ю.А.,</w:t>
            </w:r>
            <w:r w:rsidRPr="00334782">
              <w:rPr>
                <w:bCs/>
                <w:sz w:val="24"/>
                <w:szCs w:val="24"/>
              </w:rPr>
              <w:t xml:space="preserve"> к.филол.н., зав. сектором фольклора</w:t>
            </w: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Журнал «</w:t>
            </w:r>
            <w:r w:rsidRPr="00334782">
              <w:rPr>
                <w:sz w:val="24"/>
                <w:szCs w:val="24"/>
                <w:lang w:val="be-BY" w:eastAsia="pl-PL"/>
              </w:rPr>
              <w:t>Беларускі фальклор: матэрыялы і даследаванні</w:t>
            </w:r>
            <w:r w:rsidRPr="00334782">
              <w:rPr>
                <w:sz w:val="24"/>
                <w:szCs w:val="24"/>
              </w:rPr>
              <w:t>»</w:t>
            </w:r>
            <w:r w:rsidRPr="00334782">
              <w:rPr>
                <w:sz w:val="24"/>
                <w:szCs w:val="24"/>
                <w:lang w:val="be-BY" w:eastAsia="pl-PL"/>
              </w:rPr>
              <w:t xml:space="preserve"> </w:t>
            </w:r>
            <w:r w:rsidRPr="00334782">
              <w:rPr>
                <w:sz w:val="24"/>
                <w:szCs w:val="24"/>
              </w:rPr>
              <w:t>(список ВАК НАН Республики Белорусь)</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Участие в работе редколлегии</w:t>
            </w:r>
          </w:p>
        </w:tc>
      </w:tr>
      <w:tr w:rsidR="00171E51" w:rsidRPr="00334782" w:rsidTr="009742EB">
        <w:tc>
          <w:tcPr>
            <w:tcW w:w="67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5</w:t>
            </w:r>
          </w:p>
        </w:tc>
        <w:tc>
          <w:tcPr>
            <w:tcW w:w="230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bCs/>
                <w:sz w:val="24"/>
                <w:szCs w:val="24"/>
              </w:rPr>
            </w:pPr>
            <w:r w:rsidRPr="00334782">
              <w:rPr>
                <w:bCs/>
                <w:sz w:val="24"/>
                <w:szCs w:val="24"/>
              </w:rPr>
              <w:t>Мусанов</w:t>
            </w:r>
            <w:r w:rsidRPr="00334782">
              <w:rPr>
                <w:sz w:val="24"/>
                <w:szCs w:val="24"/>
              </w:rPr>
              <w:t xml:space="preserve"> </w:t>
            </w:r>
            <w:r w:rsidRPr="00334782">
              <w:rPr>
                <w:bCs/>
                <w:sz w:val="24"/>
                <w:szCs w:val="24"/>
              </w:rPr>
              <w:t>А.Г.,</w:t>
            </w:r>
          </w:p>
          <w:p w:rsidR="00171E51" w:rsidRPr="00334782" w:rsidRDefault="00171E51" w:rsidP="007326CB">
            <w:pPr>
              <w:jc w:val="center"/>
              <w:rPr>
                <w:sz w:val="24"/>
                <w:szCs w:val="24"/>
              </w:rPr>
            </w:pPr>
            <w:r w:rsidRPr="00334782">
              <w:rPr>
                <w:bCs/>
                <w:sz w:val="24"/>
                <w:szCs w:val="24"/>
              </w:rPr>
              <w:t>к.филол.н., зам. директора</w:t>
            </w: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Международный журнал «</w:t>
            </w:r>
            <w:r w:rsidRPr="00334782">
              <w:rPr>
                <w:sz w:val="24"/>
                <w:szCs w:val="24"/>
                <w:lang w:val="en-US"/>
              </w:rPr>
              <w:t>Onomastica</w:t>
            </w:r>
            <w:r w:rsidRPr="00334782">
              <w:rPr>
                <w:sz w:val="24"/>
                <w:szCs w:val="24"/>
              </w:rPr>
              <w:t xml:space="preserve"> </w:t>
            </w:r>
            <w:r w:rsidRPr="00334782">
              <w:rPr>
                <w:sz w:val="24"/>
                <w:szCs w:val="24"/>
                <w:lang w:val="en-US"/>
              </w:rPr>
              <w:t>Uralica</w:t>
            </w:r>
            <w:r w:rsidRPr="00334782">
              <w:rPr>
                <w:sz w:val="24"/>
                <w:szCs w:val="24"/>
              </w:rPr>
              <w:t>» (Венгрия-Финляндия / Hungary - Finland).</w:t>
            </w:r>
          </w:p>
          <w:p w:rsidR="00171E51" w:rsidRPr="00334782" w:rsidRDefault="00171E51" w:rsidP="007326CB">
            <w:pPr>
              <w:jc w:val="center"/>
              <w:rPr>
                <w:sz w:val="24"/>
                <w:szCs w:val="24"/>
              </w:rPr>
            </w:pP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Рецензирование работ в области исследования топонимов и личных имен уральских языков; координация ономастических исследований уральских языков</w:t>
            </w:r>
          </w:p>
        </w:tc>
      </w:tr>
      <w:tr w:rsidR="00171E51" w:rsidRPr="00334782" w:rsidTr="009742EB">
        <w:tc>
          <w:tcPr>
            <w:tcW w:w="67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6</w:t>
            </w:r>
          </w:p>
        </w:tc>
        <w:tc>
          <w:tcPr>
            <w:tcW w:w="230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bCs/>
                <w:sz w:val="24"/>
                <w:szCs w:val="24"/>
              </w:rPr>
              <w:t>Некрасова Г.А., к.филол.н., в.н.с.</w:t>
            </w: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Финно-угорское общество «</w:t>
            </w:r>
            <w:r w:rsidRPr="00334782">
              <w:rPr>
                <w:sz w:val="24"/>
                <w:szCs w:val="24"/>
                <w:lang w:val="en-US"/>
              </w:rPr>
              <w:t>Suomalais</w:t>
            </w:r>
            <w:r w:rsidRPr="00334782">
              <w:rPr>
                <w:sz w:val="24"/>
                <w:szCs w:val="24"/>
              </w:rPr>
              <w:t>–</w:t>
            </w:r>
            <w:r w:rsidRPr="00334782">
              <w:rPr>
                <w:sz w:val="24"/>
                <w:szCs w:val="24"/>
                <w:lang w:val="en-US"/>
              </w:rPr>
              <w:t>ugrilainen</w:t>
            </w:r>
            <w:r w:rsidRPr="00334782">
              <w:rPr>
                <w:sz w:val="24"/>
                <w:szCs w:val="24"/>
              </w:rPr>
              <w:t xml:space="preserve"> </w:t>
            </w:r>
            <w:r w:rsidRPr="00334782">
              <w:rPr>
                <w:sz w:val="24"/>
                <w:szCs w:val="24"/>
                <w:lang w:val="en-US"/>
              </w:rPr>
              <w:t>seura</w:t>
            </w:r>
            <w:r w:rsidRPr="00334782">
              <w:rPr>
                <w:sz w:val="24"/>
                <w:szCs w:val="24"/>
              </w:rPr>
              <w:t>», г. Хельсинки,</w:t>
            </w:r>
          </w:p>
          <w:p w:rsidR="00171E51" w:rsidRPr="00334782" w:rsidRDefault="00171E51" w:rsidP="007326CB">
            <w:pPr>
              <w:jc w:val="center"/>
              <w:rPr>
                <w:sz w:val="24"/>
                <w:szCs w:val="24"/>
              </w:rPr>
            </w:pPr>
            <w:r w:rsidRPr="00334782">
              <w:rPr>
                <w:sz w:val="24"/>
                <w:szCs w:val="24"/>
              </w:rPr>
              <w:t>Финляндия</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Научно-исследовательская деятельность</w:t>
            </w:r>
          </w:p>
        </w:tc>
      </w:tr>
      <w:tr w:rsidR="00171E51" w:rsidRPr="00334782" w:rsidTr="009742EB">
        <w:tc>
          <w:tcPr>
            <w:tcW w:w="67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7</w:t>
            </w:r>
          </w:p>
        </w:tc>
        <w:tc>
          <w:tcPr>
            <w:tcW w:w="230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Павлов П.Ю., д.и.н., зав. сектором изучения культурной адаптации населения циркумполярной зоны европейского северо-востока</w:t>
            </w: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Международный союз доисториков и протоисториков, нет постоянной штаб-квартиры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w:t>
            </w: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Научно-исследовательская деятельность</w:t>
            </w:r>
          </w:p>
        </w:tc>
      </w:tr>
      <w:tr w:rsidR="00171E51" w:rsidRPr="00334782" w:rsidTr="009742EB">
        <w:tc>
          <w:tcPr>
            <w:tcW w:w="67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8</w:t>
            </w:r>
          </w:p>
        </w:tc>
        <w:tc>
          <w:tcPr>
            <w:tcW w:w="230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Попов А.А., д.и.н., г.н.с.</w:t>
            </w: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Совет Международного Арктического университета,</w:t>
            </w:r>
          </w:p>
          <w:p w:rsidR="00171E51" w:rsidRPr="00334782" w:rsidRDefault="00171E51" w:rsidP="007326CB">
            <w:pPr>
              <w:jc w:val="center"/>
              <w:rPr>
                <w:sz w:val="24"/>
                <w:szCs w:val="24"/>
              </w:rPr>
            </w:pPr>
            <w:r w:rsidRPr="00334782">
              <w:rPr>
                <w:sz w:val="24"/>
                <w:szCs w:val="24"/>
              </w:rPr>
              <w:t>Финляндия</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w:t>
            </w: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Координация научно-исследовательской деятельности</w:t>
            </w:r>
          </w:p>
        </w:tc>
      </w:tr>
      <w:tr w:rsidR="00171E51" w:rsidRPr="00334782" w:rsidTr="009742EB">
        <w:tc>
          <w:tcPr>
            <w:tcW w:w="675" w:type="dxa"/>
            <w:vMerge w:val="restart"/>
            <w:tcBorders>
              <w:top w:val="single" w:sz="4" w:space="0" w:color="auto"/>
              <w:left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9</w:t>
            </w:r>
          </w:p>
        </w:tc>
        <w:tc>
          <w:tcPr>
            <w:tcW w:w="2305" w:type="dxa"/>
            <w:vMerge w:val="restart"/>
            <w:tcBorders>
              <w:top w:val="single" w:sz="4" w:space="0" w:color="auto"/>
              <w:left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Ракин А.Н.,</w:t>
            </w:r>
          </w:p>
          <w:p w:rsidR="00171E51" w:rsidRPr="00334782" w:rsidRDefault="00171E51" w:rsidP="007326CB">
            <w:pPr>
              <w:jc w:val="center"/>
              <w:rPr>
                <w:sz w:val="24"/>
                <w:szCs w:val="24"/>
              </w:rPr>
            </w:pPr>
            <w:r w:rsidRPr="00334782">
              <w:rPr>
                <w:bCs/>
                <w:sz w:val="24"/>
                <w:szCs w:val="24"/>
              </w:rPr>
              <w:t>д.филол.н., г.н.с.</w:t>
            </w: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b/>
                <w:sz w:val="24"/>
                <w:szCs w:val="24"/>
              </w:rPr>
            </w:pPr>
            <w:r w:rsidRPr="00334782">
              <w:rPr>
                <w:sz w:val="24"/>
                <w:szCs w:val="24"/>
              </w:rPr>
              <w:t>Финно-угорское общество</w:t>
            </w:r>
            <w:r w:rsidRPr="00334782">
              <w:rPr>
                <w:b/>
                <w:sz w:val="24"/>
                <w:szCs w:val="24"/>
              </w:rPr>
              <w:t xml:space="preserve"> </w:t>
            </w:r>
            <w:r w:rsidRPr="00334782">
              <w:rPr>
                <w:sz w:val="24"/>
                <w:szCs w:val="24"/>
              </w:rPr>
              <w:t>«</w:t>
            </w:r>
            <w:r w:rsidRPr="00334782">
              <w:rPr>
                <w:sz w:val="24"/>
                <w:szCs w:val="24"/>
                <w:lang w:val="en-US"/>
              </w:rPr>
              <w:t>Suomalais</w:t>
            </w:r>
            <w:r w:rsidRPr="00334782">
              <w:rPr>
                <w:sz w:val="24"/>
                <w:szCs w:val="24"/>
              </w:rPr>
              <w:t>–</w:t>
            </w:r>
            <w:r w:rsidRPr="00334782">
              <w:rPr>
                <w:sz w:val="24"/>
                <w:szCs w:val="24"/>
                <w:lang w:val="en-US"/>
              </w:rPr>
              <w:t>ugrilainen</w:t>
            </w:r>
            <w:r w:rsidRPr="00334782">
              <w:rPr>
                <w:sz w:val="24"/>
                <w:szCs w:val="24"/>
              </w:rPr>
              <w:t xml:space="preserve"> </w:t>
            </w:r>
            <w:r w:rsidRPr="00334782">
              <w:rPr>
                <w:sz w:val="24"/>
                <w:szCs w:val="24"/>
                <w:lang w:val="en-US"/>
              </w:rPr>
              <w:t>seura</w:t>
            </w:r>
            <w:r w:rsidRPr="00334782">
              <w:rPr>
                <w:sz w:val="24"/>
                <w:szCs w:val="24"/>
              </w:rPr>
              <w:t>»,</w:t>
            </w:r>
            <w:r w:rsidRPr="00334782">
              <w:rPr>
                <w:b/>
                <w:sz w:val="24"/>
                <w:szCs w:val="24"/>
              </w:rPr>
              <w:t xml:space="preserve"> </w:t>
            </w:r>
            <w:r w:rsidRPr="00334782">
              <w:rPr>
                <w:sz w:val="24"/>
                <w:szCs w:val="24"/>
              </w:rPr>
              <w:t>г. Хельсинки, Финляндия</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w:t>
            </w: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Научно-исследовательская деятельность</w:t>
            </w:r>
          </w:p>
        </w:tc>
      </w:tr>
      <w:tr w:rsidR="00171E51" w:rsidRPr="00334782" w:rsidTr="009742EB">
        <w:tc>
          <w:tcPr>
            <w:tcW w:w="675" w:type="dxa"/>
            <w:vMerge/>
            <w:tcBorders>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p>
        </w:tc>
        <w:tc>
          <w:tcPr>
            <w:tcW w:w="2305" w:type="dxa"/>
            <w:vMerge/>
            <w:tcBorders>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Международный комитет конгрессов финно-угроведов,</w:t>
            </w:r>
          </w:p>
          <w:p w:rsidR="00171E51" w:rsidRPr="00334782" w:rsidRDefault="00171E51" w:rsidP="007326CB">
            <w:pPr>
              <w:jc w:val="center"/>
              <w:rPr>
                <w:sz w:val="24"/>
                <w:szCs w:val="24"/>
              </w:rPr>
            </w:pPr>
            <w:r w:rsidRPr="00334782">
              <w:rPr>
                <w:sz w:val="24"/>
                <w:szCs w:val="24"/>
              </w:rPr>
              <w:t>нет постоянной штаб-</w:t>
            </w:r>
            <w:r w:rsidRPr="00334782">
              <w:rPr>
                <w:sz w:val="24"/>
                <w:szCs w:val="24"/>
              </w:rPr>
              <w:lastRenderedPageBreak/>
              <w:t>квартиры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lastRenderedPageBreak/>
              <w:t>--</w:t>
            </w: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 xml:space="preserve">Организация международных конгрессов финно-угроведов (раз в 5 </w:t>
            </w:r>
            <w:r w:rsidRPr="00334782">
              <w:rPr>
                <w:sz w:val="24"/>
                <w:szCs w:val="24"/>
              </w:rPr>
              <w:lastRenderedPageBreak/>
              <w:t>лет)</w:t>
            </w:r>
          </w:p>
        </w:tc>
      </w:tr>
      <w:tr w:rsidR="00171E51" w:rsidRPr="00334782" w:rsidTr="009742EB">
        <w:tc>
          <w:tcPr>
            <w:tcW w:w="67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lastRenderedPageBreak/>
              <w:t>10</w:t>
            </w:r>
          </w:p>
        </w:tc>
        <w:tc>
          <w:tcPr>
            <w:tcW w:w="2305" w:type="dxa"/>
            <w:tcBorders>
              <w:top w:val="single" w:sz="4" w:space="0" w:color="auto"/>
              <w:left w:val="single" w:sz="4" w:space="0" w:color="auto"/>
              <w:bottom w:val="single" w:sz="4" w:space="0" w:color="auto"/>
              <w:right w:val="single" w:sz="4" w:space="0" w:color="auto"/>
            </w:tcBorders>
            <w:vAlign w:val="center"/>
          </w:tcPr>
          <w:p w:rsidR="00171E51" w:rsidRPr="00334782" w:rsidRDefault="00171E51" w:rsidP="007326CB">
            <w:pPr>
              <w:jc w:val="center"/>
              <w:rPr>
                <w:sz w:val="24"/>
                <w:szCs w:val="24"/>
              </w:rPr>
            </w:pPr>
            <w:r w:rsidRPr="00334782">
              <w:rPr>
                <w:sz w:val="24"/>
                <w:szCs w:val="24"/>
              </w:rPr>
              <w:t>Уляшев О.И., к.филол.н., в.н.с.</w:t>
            </w:r>
          </w:p>
          <w:p w:rsidR="00171E51" w:rsidRPr="00334782" w:rsidRDefault="00171E51" w:rsidP="007326CB">
            <w:pPr>
              <w:jc w:val="center"/>
              <w:rPr>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Международное общество фольклористов при Финской академии наук, Финляндия</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w:t>
            </w: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Научно-исследовательская деятельность</w:t>
            </w:r>
          </w:p>
        </w:tc>
      </w:tr>
      <w:tr w:rsidR="00171E51" w:rsidRPr="00334782" w:rsidTr="009742EB">
        <w:tc>
          <w:tcPr>
            <w:tcW w:w="67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11</w:t>
            </w:r>
          </w:p>
        </w:tc>
        <w:tc>
          <w:tcPr>
            <w:tcW w:w="230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Федюнева Г.В.,</w:t>
            </w:r>
          </w:p>
          <w:p w:rsidR="00171E51" w:rsidRPr="00334782" w:rsidRDefault="00171E51" w:rsidP="007326CB">
            <w:pPr>
              <w:jc w:val="center"/>
              <w:rPr>
                <w:sz w:val="24"/>
                <w:szCs w:val="24"/>
              </w:rPr>
            </w:pPr>
            <w:r w:rsidRPr="00334782">
              <w:rPr>
                <w:bCs/>
                <w:sz w:val="24"/>
                <w:szCs w:val="24"/>
              </w:rPr>
              <w:t>д.филол.н., г.н.с.</w:t>
            </w: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Финно-угорское общество «</w:t>
            </w:r>
            <w:r w:rsidRPr="00334782">
              <w:rPr>
                <w:sz w:val="24"/>
                <w:szCs w:val="24"/>
                <w:lang w:val="en-US"/>
              </w:rPr>
              <w:t>Suomalais</w:t>
            </w:r>
            <w:r w:rsidRPr="00334782">
              <w:rPr>
                <w:sz w:val="24"/>
                <w:szCs w:val="24"/>
              </w:rPr>
              <w:t>–</w:t>
            </w:r>
            <w:r w:rsidRPr="00334782">
              <w:rPr>
                <w:sz w:val="24"/>
                <w:szCs w:val="24"/>
                <w:lang w:val="en-US"/>
              </w:rPr>
              <w:t>ugrilainen</w:t>
            </w:r>
            <w:r w:rsidRPr="00334782">
              <w:rPr>
                <w:sz w:val="24"/>
                <w:szCs w:val="24"/>
              </w:rPr>
              <w:t xml:space="preserve"> </w:t>
            </w:r>
            <w:r w:rsidRPr="00334782">
              <w:rPr>
                <w:sz w:val="24"/>
                <w:szCs w:val="24"/>
                <w:lang w:val="en-US"/>
              </w:rPr>
              <w:t>seura</w:t>
            </w:r>
            <w:r w:rsidRPr="00334782">
              <w:rPr>
                <w:sz w:val="24"/>
                <w:szCs w:val="24"/>
              </w:rPr>
              <w:t>», г. Хельсинки,</w:t>
            </w:r>
          </w:p>
          <w:p w:rsidR="00171E51" w:rsidRPr="00334782" w:rsidRDefault="00171E51" w:rsidP="007326CB">
            <w:pPr>
              <w:jc w:val="center"/>
              <w:rPr>
                <w:sz w:val="24"/>
                <w:szCs w:val="24"/>
              </w:rPr>
            </w:pPr>
            <w:r w:rsidRPr="00334782">
              <w:rPr>
                <w:sz w:val="24"/>
                <w:szCs w:val="24"/>
              </w:rPr>
              <w:t>Финляндия</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w:t>
            </w: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Научно-исследовательская деятельность</w:t>
            </w:r>
          </w:p>
        </w:tc>
      </w:tr>
      <w:tr w:rsidR="00171E51" w:rsidRPr="00334782" w:rsidTr="009742EB">
        <w:tc>
          <w:tcPr>
            <w:tcW w:w="675" w:type="dxa"/>
            <w:vMerge w:val="restart"/>
            <w:tcBorders>
              <w:top w:val="single" w:sz="4" w:space="0" w:color="auto"/>
              <w:left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12</w:t>
            </w:r>
          </w:p>
        </w:tc>
        <w:tc>
          <w:tcPr>
            <w:tcW w:w="2305" w:type="dxa"/>
            <w:vMerge w:val="restart"/>
            <w:tcBorders>
              <w:top w:val="single" w:sz="4" w:space="0" w:color="auto"/>
              <w:left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 xml:space="preserve">Цыпанов Е.А., </w:t>
            </w:r>
            <w:r w:rsidRPr="00334782">
              <w:rPr>
                <w:bCs/>
                <w:sz w:val="24"/>
                <w:szCs w:val="24"/>
              </w:rPr>
              <w:t>д.филол.н., зав. отделом языка, литературы и фольклора</w:t>
            </w: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Международный комитет конгрессов финно-угроведов,</w:t>
            </w:r>
          </w:p>
          <w:p w:rsidR="00171E51" w:rsidRPr="00334782" w:rsidRDefault="00171E51" w:rsidP="007326CB">
            <w:pPr>
              <w:jc w:val="center"/>
              <w:rPr>
                <w:sz w:val="24"/>
                <w:szCs w:val="24"/>
              </w:rPr>
            </w:pPr>
            <w:r w:rsidRPr="00334782">
              <w:rPr>
                <w:sz w:val="24"/>
                <w:szCs w:val="24"/>
              </w:rPr>
              <w:t>нет постоянной штаб-квартиры</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w:t>
            </w: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Организация международных конгрессов финно-угроведов (раз в 5 лет)</w:t>
            </w:r>
          </w:p>
          <w:p w:rsidR="00171E51" w:rsidRPr="00334782" w:rsidRDefault="00171E51" w:rsidP="007326CB">
            <w:pPr>
              <w:jc w:val="center"/>
              <w:rPr>
                <w:sz w:val="24"/>
                <w:szCs w:val="24"/>
              </w:rPr>
            </w:pPr>
          </w:p>
        </w:tc>
      </w:tr>
      <w:tr w:rsidR="00171E51" w:rsidRPr="00334782" w:rsidTr="009742EB">
        <w:tc>
          <w:tcPr>
            <w:tcW w:w="675" w:type="dxa"/>
            <w:vMerge/>
            <w:tcBorders>
              <w:left w:val="single" w:sz="4" w:space="0" w:color="auto"/>
              <w:right w:val="single" w:sz="4" w:space="0" w:color="auto"/>
            </w:tcBorders>
            <w:vAlign w:val="center"/>
            <w:hideMark/>
          </w:tcPr>
          <w:p w:rsidR="00171E51" w:rsidRPr="00334782" w:rsidRDefault="00171E51" w:rsidP="007326CB">
            <w:pPr>
              <w:jc w:val="center"/>
              <w:rPr>
                <w:sz w:val="24"/>
                <w:szCs w:val="24"/>
              </w:rPr>
            </w:pPr>
          </w:p>
        </w:tc>
        <w:tc>
          <w:tcPr>
            <w:tcW w:w="2305" w:type="dxa"/>
            <w:vMerge/>
            <w:tcBorders>
              <w:left w:val="single" w:sz="4" w:space="0" w:color="auto"/>
              <w:right w:val="single" w:sz="4" w:space="0" w:color="auto"/>
            </w:tcBorders>
            <w:vAlign w:val="center"/>
            <w:hideMark/>
          </w:tcPr>
          <w:p w:rsidR="00171E51" w:rsidRPr="00334782" w:rsidRDefault="00171E51" w:rsidP="007326CB">
            <w:pPr>
              <w:jc w:val="center"/>
              <w:rPr>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Международный журнал «</w:t>
            </w:r>
            <w:r w:rsidRPr="00334782">
              <w:rPr>
                <w:sz w:val="24"/>
                <w:szCs w:val="24"/>
                <w:lang w:val="en-US"/>
              </w:rPr>
              <w:t>Linguistica</w:t>
            </w:r>
            <w:r w:rsidRPr="00334782">
              <w:rPr>
                <w:sz w:val="24"/>
                <w:szCs w:val="24"/>
              </w:rPr>
              <w:t xml:space="preserve"> </w:t>
            </w:r>
            <w:r w:rsidRPr="00334782">
              <w:rPr>
                <w:sz w:val="24"/>
                <w:szCs w:val="24"/>
                <w:lang w:val="en-US"/>
              </w:rPr>
              <w:t>Uralica</w:t>
            </w:r>
            <w:r w:rsidRPr="00334782">
              <w:rPr>
                <w:sz w:val="24"/>
                <w:szCs w:val="24"/>
              </w:rPr>
              <w:t>» (Таллин, Эстония / Estonia);</w:t>
            </w:r>
          </w:p>
          <w:p w:rsidR="00171E51" w:rsidRPr="00334782" w:rsidRDefault="00171E51" w:rsidP="007326CB">
            <w:pPr>
              <w:jc w:val="center"/>
              <w:rPr>
                <w:sz w:val="24"/>
                <w:szCs w:val="24"/>
              </w:rPr>
            </w:pP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Рецензирование статей, посвященных различным аспектам уральской (финно-угорской и самодийской) лингвистики.</w:t>
            </w:r>
          </w:p>
        </w:tc>
      </w:tr>
      <w:tr w:rsidR="00171E51" w:rsidRPr="00334782" w:rsidTr="009742EB">
        <w:tc>
          <w:tcPr>
            <w:tcW w:w="675" w:type="dxa"/>
            <w:vMerge/>
            <w:tcBorders>
              <w:left w:val="single" w:sz="4" w:space="0" w:color="auto"/>
              <w:right w:val="single" w:sz="4" w:space="0" w:color="auto"/>
            </w:tcBorders>
            <w:vAlign w:val="center"/>
            <w:hideMark/>
          </w:tcPr>
          <w:p w:rsidR="00171E51" w:rsidRPr="00334782" w:rsidRDefault="00171E51" w:rsidP="007326CB">
            <w:pPr>
              <w:jc w:val="center"/>
              <w:rPr>
                <w:sz w:val="24"/>
                <w:szCs w:val="24"/>
              </w:rPr>
            </w:pPr>
          </w:p>
        </w:tc>
        <w:tc>
          <w:tcPr>
            <w:tcW w:w="2305" w:type="dxa"/>
            <w:vMerge/>
            <w:tcBorders>
              <w:left w:val="single" w:sz="4" w:space="0" w:color="auto"/>
              <w:right w:val="single" w:sz="4" w:space="0" w:color="auto"/>
            </w:tcBorders>
            <w:vAlign w:val="center"/>
            <w:hideMark/>
          </w:tcPr>
          <w:p w:rsidR="00171E51" w:rsidRPr="00334782" w:rsidRDefault="00171E51" w:rsidP="007326CB">
            <w:pPr>
              <w:jc w:val="center"/>
              <w:rPr>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Международный финско-эстонский ежегодник по сопоставительному языкознанию «</w:t>
            </w:r>
            <w:r w:rsidRPr="00334782">
              <w:rPr>
                <w:sz w:val="24"/>
                <w:szCs w:val="24"/>
                <w:lang w:val="en-US"/>
              </w:rPr>
              <w:t>L</w:t>
            </w:r>
            <w:r w:rsidRPr="00334782">
              <w:rPr>
                <w:sz w:val="24"/>
                <w:szCs w:val="24"/>
              </w:rPr>
              <w:t>ä</w:t>
            </w:r>
            <w:r w:rsidRPr="00334782">
              <w:rPr>
                <w:sz w:val="24"/>
                <w:szCs w:val="24"/>
                <w:lang w:val="en-US"/>
              </w:rPr>
              <w:t>hiv</w:t>
            </w:r>
            <w:r w:rsidRPr="00334782">
              <w:rPr>
                <w:sz w:val="24"/>
                <w:szCs w:val="24"/>
              </w:rPr>
              <w:t>õ</w:t>
            </w:r>
            <w:r w:rsidRPr="00334782">
              <w:rPr>
                <w:sz w:val="24"/>
                <w:szCs w:val="24"/>
                <w:lang w:val="en-US"/>
              </w:rPr>
              <w:t>rdlusi</w:t>
            </w:r>
            <w:r w:rsidRPr="00334782">
              <w:rPr>
                <w:sz w:val="24"/>
                <w:szCs w:val="24"/>
              </w:rPr>
              <w:t xml:space="preserve"> / </w:t>
            </w:r>
            <w:r w:rsidRPr="00334782">
              <w:rPr>
                <w:sz w:val="24"/>
                <w:szCs w:val="24"/>
                <w:lang w:val="en-US"/>
              </w:rPr>
              <w:t>Lahivertailuja</w:t>
            </w:r>
            <w:r w:rsidRPr="00334782">
              <w:rPr>
                <w:sz w:val="24"/>
                <w:szCs w:val="24"/>
              </w:rPr>
              <w:t>» (Таллин, Эстония / Estonia).</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Рецензирование статей по сравнительному финно-угорскому языкознанию</w:t>
            </w:r>
          </w:p>
        </w:tc>
      </w:tr>
      <w:tr w:rsidR="00171E51" w:rsidRPr="00334782" w:rsidTr="009742EB">
        <w:tc>
          <w:tcPr>
            <w:tcW w:w="675" w:type="dxa"/>
            <w:vMerge/>
            <w:tcBorders>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p>
        </w:tc>
        <w:tc>
          <w:tcPr>
            <w:tcW w:w="2305" w:type="dxa"/>
            <w:vMerge/>
            <w:tcBorders>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Финно-угорское общество «</w:t>
            </w:r>
            <w:r w:rsidRPr="00334782">
              <w:rPr>
                <w:sz w:val="24"/>
                <w:szCs w:val="24"/>
                <w:lang w:val="en-US"/>
              </w:rPr>
              <w:t>Suomalais</w:t>
            </w:r>
            <w:r w:rsidRPr="00334782">
              <w:rPr>
                <w:sz w:val="24"/>
                <w:szCs w:val="24"/>
              </w:rPr>
              <w:t>–</w:t>
            </w:r>
            <w:r w:rsidRPr="00334782">
              <w:rPr>
                <w:sz w:val="24"/>
                <w:szCs w:val="24"/>
                <w:lang w:val="en-US"/>
              </w:rPr>
              <w:t>ugrilainen</w:t>
            </w:r>
            <w:r w:rsidRPr="00334782">
              <w:rPr>
                <w:sz w:val="24"/>
                <w:szCs w:val="24"/>
              </w:rPr>
              <w:t xml:space="preserve"> </w:t>
            </w:r>
            <w:r w:rsidRPr="00334782">
              <w:rPr>
                <w:sz w:val="24"/>
                <w:szCs w:val="24"/>
                <w:lang w:val="en-US"/>
              </w:rPr>
              <w:t>seura</w:t>
            </w:r>
            <w:r w:rsidRPr="00334782">
              <w:rPr>
                <w:sz w:val="24"/>
                <w:szCs w:val="24"/>
              </w:rPr>
              <w:t>», г. Хельсинки, Финляндия</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w:t>
            </w: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Научно-исследовательская деятельность</w:t>
            </w:r>
          </w:p>
        </w:tc>
      </w:tr>
      <w:tr w:rsidR="00171E51" w:rsidRPr="00334782" w:rsidTr="009742EB">
        <w:tc>
          <w:tcPr>
            <w:tcW w:w="675" w:type="dxa"/>
            <w:vMerge w:val="restart"/>
            <w:tcBorders>
              <w:top w:val="single" w:sz="4" w:space="0" w:color="auto"/>
              <w:left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13</w:t>
            </w:r>
          </w:p>
        </w:tc>
        <w:tc>
          <w:tcPr>
            <w:tcW w:w="2305" w:type="dxa"/>
            <w:vMerge w:val="restart"/>
            <w:tcBorders>
              <w:top w:val="single" w:sz="4" w:space="0" w:color="auto"/>
              <w:left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Шабаев Ю.П., д.и.н., зав. сектором этнографии</w:t>
            </w: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Международный союз по изучению Северной и Восточной Европы,</w:t>
            </w:r>
          </w:p>
          <w:p w:rsidR="00171E51" w:rsidRPr="00334782" w:rsidRDefault="00171E51" w:rsidP="007326CB">
            <w:pPr>
              <w:jc w:val="center"/>
              <w:rPr>
                <w:sz w:val="24"/>
                <w:szCs w:val="24"/>
              </w:rPr>
            </w:pPr>
            <w:r w:rsidRPr="00334782">
              <w:rPr>
                <w:sz w:val="24"/>
                <w:szCs w:val="24"/>
              </w:rPr>
              <w:t>Норвегия</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w:t>
            </w: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Координация научно-исследовательской деятельности</w:t>
            </w:r>
          </w:p>
        </w:tc>
      </w:tr>
      <w:tr w:rsidR="00171E51" w:rsidRPr="00334782" w:rsidTr="009742EB">
        <w:tc>
          <w:tcPr>
            <w:tcW w:w="675" w:type="dxa"/>
            <w:vMerge/>
            <w:tcBorders>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p>
        </w:tc>
        <w:tc>
          <w:tcPr>
            <w:tcW w:w="2305" w:type="dxa"/>
            <w:vMerge/>
            <w:tcBorders>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Международное общество фольклористов при Финской академии наук, Финляндия</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w:t>
            </w: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Научно-исследовательская деятельность</w:t>
            </w:r>
          </w:p>
        </w:tc>
      </w:tr>
      <w:tr w:rsidR="00171E51" w:rsidRPr="00334782" w:rsidTr="009742EB">
        <w:tc>
          <w:tcPr>
            <w:tcW w:w="675"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14</w:t>
            </w:r>
          </w:p>
        </w:tc>
        <w:tc>
          <w:tcPr>
            <w:tcW w:w="2305" w:type="dxa"/>
            <w:tcBorders>
              <w:top w:val="single" w:sz="4" w:space="0" w:color="auto"/>
              <w:left w:val="single" w:sz="4" w:space="0" w:color="auto"/>
              <w:bottom w:val="single" w:sz="4" w:space="0" w:color="auto"/>
              <w:right w:val="single" w:sz="4" w:space="0" w:color="auto"/>
            </w:tcBorders>
            <w:vAlign w:val="center"/>
          </w:tcPr>
          <w:p w:rsidR="00171E51" w:rsidRPr="00334782" w:rsidRDefault="00171E51" w:rsidP="007326CB">
            <w:pPr>
              <w:jc w:val="center"/>
              <w:rPr>
                <w:sz w:val="24"/>
                <w:szCs w:val="24"/>
              </w:rPr>
            </w:pPr>
            <w:r w:rsidRPr="00334782">
              <w:rPr>
                <w:sz w:val="24"/>
                <w:szCs w:val="24"/>
              </w:rPr>
              <w:t>Шарапов В.Э., к.и.н., в.н.с</w:t>
            </w:r>
            <w:r w:rsidR="00B74133">
              <w:rPr>
                <w:sz w:val="24"/>
                <w:szCs w:val="24"/>
              </w:rPr>
              <w:t>.</w:t>
            </w:r>
            <w:r w:rsidRPr="00334782">
              <w:rPr>
                <w:sz w:val="24"/>
                <w:szCs w:val="24"/>
              </w:rPr>
              <w:t xml:space="preserve"> </w:t>
            </w:r>
          </w:p>
          <w:p w:rsidR="00171E51" w:rsidRPr="00334782" w:rsidRDefault="00171E51" w:rsidP="007326CB">
            <w:pPr>
              <w:jc w:val="center"/>
              <w:rPr>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Международное общество фольклористов при Финской академии наук, Финляндия</w:t>
            </w:r>
          </w:p>
        </w:tc>
        <w:tc>
          <w:tcPr>
            <w:tcW w:w="1410"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w:t>
            </w:r>
          </w:p>
        </w:tc>
        <w:tc>
          <w:tcPr>
            <w:tcW w:w="2383" w:type="dxa"/>
            <w:tcBorders>
              <w:top w:val="single" w:sz="4" w:space="0" w:color="auto"/>
              <w:left w:val="single" w:sz="4" w:space="0" w:color="auto"/>
              <w:bottom w:val="single" w:sz="4" w:space="0" w:color="auto"/>
              <w:right w:val="single" w:sz="4" w:space="0" w:color="auto"/>
            </w:tcBorders>
            <w:vAlign w:val="center"/>
            <w:hideMark/>
          </w:tcPr>
          <w:p w:rsidR="00171E51" w:rsidRPr="00334782" w:rsidRDefault="00171E51" w:rsidP="007326CB">
            <w:pPr>
              <w:jc w:val="center"/>
              <w:rPr>
                <w:sz w:val="24"/>
                <w:szCs w:val="24"/>
              </w:rPr>
            </w:pPr>
            <w:r w:rsidRPr="00334782">
              <w:rPr>
                <w:sz w:val="24"/>
                <w:szCs w:val="24"/>
              </w:rPr>
              <w:t>Научно-исследовательская деятельность</w:t>
            </w:r>
          </w:p>
        </w:tc>
      </w:tr>
    </w:tbl>
    <w:p w:rsidR="00171E51" w:rsidRPr="00334782" w:rsidRDefault="00171E51" w:rsidP="00171E51">
      <w:pPr>
        <w:spacing w:line="360" w:lineRule="auto"/>
        <w:ind w:firstLine="709"/>
        <w:jc w:val="both"/>
        <w:rPr>
          <w:sz w:val="24"/>
          <w:szCs w:val="24"/>
        </w:rPr>
      </w:pPr>
    </w:p>
    <w:p w:rsidR="009C22B0" w:rsidRPr="00334782" w:rsidRDefault="009C22B0" w:rsidP="009C22B0">
      <w:pPr>
        <w:ind w:firstLine="709"/>
        <w:jc w:val="center"/>
        <w:rPr>
          <w:sz w:val="24"/>
          <w:szCs w:val="24"/>
        </w:rPr>
      </w:pPr>
      <w:r w:rsidRPr="00334782">
        <w:rPr>
          <w:b/>
          <w:sz w:val="24"/>
          <w:szCs w:val="24"/>
        </w:rPr>
        <w:lastRenderedPageBreak/>
        <w:t>Комитет финно-угроведов Российской Федерации</w:t>
      </w:r>
    </w:p>
    <w:p w:rsidR="009C22B0" w:rsidRPr="00334782" w:rsidRDefault="009C22B0" w:rsidP="009C22B0">
      <w:pPr>
        <w:ind w:firstLine="567"/>
        <w:jc w:val="both"/>
        <w:rPr>
          <w:sz w:val="24"/>
          <w:szCs w:val="24"/>
        </w:rPr>
      </w:pPr>
    </w:p>
    <w:p w:rsidR="009C22B0" w:rsidRPr="00334782" w:rsidRDefault="009C22B0" w:rsidP="009C22B0">
      <w:pPr>
        <w:ind w:firstLine="567"/>
        <w:jc w:val="both"/>
        <w:rPr>
          <w:sz w:val="24"/>
          <w:szCs w:val="24"/>
        </w:rPr>
      </w:pPr>
      <w:r w:rsidRPr="00334782">
        <w:rPr>
          <w:sz w:val="24"/>
          <w:szCs w:val="24"/>
        </w:rPr>
        <w:t>Председатель - гл.н.с., д.филол.н. Ракин А.Н.</w:t>
      </w:r>
    </w:p>
    <w:p w:rsidR="009C22B0" w:rsidRPr="00334782" w:rsidRDefault="009C22B0" w:rsidP="009C22B0">
      <w:pPr>
        <w:ind w:firstLine="709"/>
        <w:jc w:val="both"/>
        <w:rPr>
          <w:sz w:val="24"/>
          <w:szCs w:val="24"/>
        </w:rPr>
      </w:pPr>
    </w:p>
    <w:p w:rsidR="001A4DFF" w:rsidRPr="00543C3A" w:rsidRDefault="001A4DFF" w:rsidP="001A4DFF">
      <w:pPr>
        <w:ind w:firstLine="709"/>
        <w:jc w:val="both"/>
        <w:rPr>
          <w:sz w:val="24"/>
          <w:szCs w:val="24"/>
        </w:rPr>
      </w:pPr>
      <w:r w:rsidRPr="00543C3A">
        <w:rPr>
          <w:sz w:val="24"/>
          <w:szCs w:val="24"/>
        </w:rPr>
        <w:t xml:space="preserve">Комитет финно-угроведов Российской Федерации представлен в сети интернет; сайт содержит информацию о деятельности Комитета и состоит из различных разделов: Состав Комитета, Устав Комитета, Заседания Комитета, Региональные комитеты финно-угроведов, Всероссийские конференции финно-угроведов, Международные конгрессы финно-угроведов, Финно-угроведческие центры в России и за рубежом и т.д. </w:t>
      </w:r>
    </w:p>
    <w:p w:rsidR="001A4DFF" w:rsidRPr="00543C3A" w:rsidRDefault="001A4DFF" w:rsidP="001A4DFF">
      <w:pPr>
        <w:ind w:firstLine="709"/>
        <w:jc w:val="both"/>
        <w:rPr>
          <w:sz w:val="24"/>
          <w:szCs w:val="24"/>
        </w:rPr>
      </w:pPr>
      <w:r w:rsidRPr="00543C3A">
        <w:rPr>
          <w:sz w:val="24"/>
          <w:szCs w:val="24"/>
        </w:rPr>
        <w:t>С 2016 г. поддерживались контакты с Оргкомитетом 13-го Международного конгресса финно-угроведов, находящегося в г. Вена Австрийской Республики. Международный конгресс прошел с 21 по 26 августа 2022 г.</w:t>
      </w:r>
      <w:r>
        <w:rPr>
          <w:sz w:val="24"/>
          <w:szCs w:val="24"/>
        </w:rPr>
        <w:t xml:space="preserve"> </w:t>
      </w:r>
      <w:r w:rsidRPr="00543C3A">
        <w:rPr>
          <w:sz w:val="24"/>
          <w:szCs w:val="24"/>
        </w:rPr>
        <w:t xml:space="preserve">Враждебная санкционная политика западных государств в отношении Российской Федерации, а также отсутствие финансовых средств, сделали невозможным непосредственное участие российских финно-угроведов в этом конгрессе. </w:t>
      </w:r>
    </w:p>
    <w:p w:rsidR="001A4DFF" w:rsidRPr="00543C3A" w:rsidRDefault="001A4DFF" w:rsidP="001A4DFF">
      <w:pPr>
        <w:ind w:firstLine="709"/>
        <w:jc w:val="both"/>
        <w:rPr>
          <w:sz w:val="24"/>
          <w:szCs w:val="24"/>
        </w:rPr>
      </w:pPr>
      <w:r w:rsidRPr="00543C3A">
        <w:rPr>
          <w:sz w:val="24"/>
          <w:szCs w:val="24"/>
        </w:rPr>
        <w:t xml:space="preserve">В настоящее время Комитет финно-угроведов Российской Федерации курирует подготовку Всероссийской конференции финно-угроведов, которая должна состоятся в Йошкар-Оле (Республика Марий-Эл) в 2024 г. </w:t>
      </w:r>
    </w:p>
    <w:p w:rsidR="0078114F" w:rsidRPr="00334782" w:rsidRDefault="0078114F" w:rsidP="00AD7C78">
      <w:pPr>
        <w:ind w:firstLine="709"/>
        <w:jc w:val="both"/>
        <w:rPr>
          <w:sz w:val="24"/>
          <w:szCs w:val="24"/>
        </w:rPr>
      </w:pPr>
    </w:p>
    <w:p w:rsidR="006C7E68" w:rsidRPr="00334782" w:rsidRDefault="006C7E68">
      <w:pPr>
        <w:overflowPunct/>
        <w:autoSpaceDE/>
        <w:autoSpaceDN/>
        <w:adjustRightInd/>
        <w:spacing w:after="200" w:line="276" w:lineRule="auto"/>
        <w:textAlignment w:val="auto"/>
        <w:rPr>
          <w:b/>
          <w:sz w:val="24"/>
          <w:szCs w:val="24"/>
        </w:rPr>
      </w:pPr>
      <w:r w:rsidRPr="00334782">
        <w:rPr>
          <w:b/>
          <w:sz w:val="24"/>
          <w:szCs w:val="24"/>
        </w:rPr>
        <w:br w:type="page"/>
      </w:r>
    </w:p>
    <w:p w:rsidR="0078114F" w:rsidRDefault="0078114F" w:rsidP="0078114F">
      <w:pPr>
        <w:tabs>
          <w:tab w:val="left" w:pos="647"/>
          <w:tab w:val="left" w:pos="8550"/>
        </w:tabs>
        <w:jc w:val="center"/>
        <w:rPr>
          <w:b/>
          <w:sz w:val="24"/>
          <w:szCs w:val="24"/>
        </w:rPr>
      </w:pPr>
      <w:r w:rsidRPr="00334782">
        <w:rPr>
          <w:b/>
          <w:sz w:val="24"/>
          <w:szCs w:val="24"/>
        </w:rPr>
        <w:lastRenderedPageBreak/>
        <w:t>5. Деятельность Ученого Совета</w:t>
      </w:r>
    </w:p>
    <w:p w:rsidR="0031380C" w:rsidRPr="00334782" w:rsidRDefault="0031380C" w:rsidP="0078114F">
      <w:pPr>
        <w:tabs>
          <w:tab w:val="left" w:pos="647"/>
          <w:tab w:val="left" w:pos="8550"/>
        </w:tabs>
        <w:jc w:val="center"/>
        <w:rPr>
          <w:b/>
          <w:sz w:val="24"/>
          <w:szCs w:val="24"/>
        </w:rPr>
      </w:pPr>
    </w:p>
    <w:p w:rsidR="0031380C" w:rsidRPr="0031380C" w:rsidRDefault="00E662D7" w:rsidP="0031380C">
      <w:pPr>
        <w:pStyle w:val="ab"/>
        <w:ind w:firstLine="708"/>
        <w:jc w:val="both"/>
        <w:rPr>
          <w:rFonts w:ascii="Times New Roman" w:hAnsi="Times New Roman"/>
          <w:sz w:val="24"/>
          <w:szCs w:val="24"/>
        </w:rPr>
      </w:pPr>
      <w:r>
        <w:rPr>
          <w:rFonts w:ascii="Times New Roman" w:hAnsi="Times New Roman"/>
          <w:sz w:val="24"/>
          <w:szCs w:val="24"/>
        </w:rPr>
        <w:t xml:space="preserve">Ученый совет ИЯЛИ действовал в соответствии с Положением об Институте языка, литературы и истории </w:t>
      </w:r>
      <w:r w:rsidR="0031380C" w:rsidRPr="00BE6D91">
        <w:rPr>
          <w:rFonts w:ascii="Times New Roman" w:hAnsi="Times New Roman"/>
          <w:sz w:val="24"/>
          <w:szCs w:val="24"/>
        </w:rPr>
        <w:t>Коми</w:t>
      </w:r>
      <w:r w:rsidR="0031380C" w:rsidRPr="006A30CC">
        <w:rPr>
          <w:rFonts w:ascii="Times New Roman" w:hAnsi="Times New Roman"/>
          <w:sz w:val="24"/>
          <w:szCs w:val="24"/>
        </w:rPr>
        <w:t xml:space="preserve"> научного центра Уральского отделения Российской академии наук Федерального государственного</w:t>
      </w:r>
      <w:r w:rsidR="0031380C" w:rsidRPr="0031380C">
        <w:rPr>
          <w:rFonts w:ascii="Times New Roman" w:hAnsi="Times New Roman"/>
          <w:sz w:val="24"/>
          <w:szCs w:val="24"/>
        </w:rPr>
        <w:t xml:space="preserve"> бюджетного учреждения науки Федерального исследовательского центра «Коми научный центр Уральского отделения Российской академии наук» и Положением об Ученом совете ФГБУН Института языка, литературы и истории Коми НЦ УрО РАН.</w:t>
      </w:r>
    </w:p>
    <w:p w:rsidR="0031380C" w:rsidRPr="0031380C" w:rsidRDefault="0031380C" w:rsidP="0031380C">
      <w:pPr>
        <w:pStyle w:val="ab"/>
        <w:jc w:val="both"/>
        <w:rPr>
          <w:rFonts w:ascii="Times New Roman" w:hAnsi="Times New Roman"/>
          <w:sz w:val="24"/>
          <w:szCs w:val="24"/>
        </w:rPr>
      </w:pPr>
      <w:r w:rsidRPr="0031380C">
        <w:rPr>
          <w:rFonts w:ascii="Times New Roman" w:hAnsi="Times New Roman"/>
          <w:sz w:val="24"/>
          <w:szCs w:val="24"/>
        </w:rPr>
        <w:t> </w:t>
      </w:r>
    </w:p>
    <w:p w:rsidR="0031380C" w:rsidRPr="0031380C" w:rsidRDefault="0031380C" w:rsidP="0031380C">
      <w:pPr>
        <w:pStyle w:val="ab"/>
        <w:jc w:val="both"/>
        <w:rPr>
          <w:rFonts w:ascii="Times New Roman" w:hAnsi="Times New Roman"/>
          <w:sz w:val="24"/>
          <w:szCs w:val="24"/>
        </w:rPr>
      </w:pPr>
      <w:r w:rsidRPr="0031380C">
        <w:rPr>
          <w:rFonts w:ascii="Times New Roman" w:hAnsi="Times New Roman"/>
          <w:sz w:val="24"/>
          <w:szCs w:val="24"/>
        </w:rPr>
        <w:t>Количественный состав Ученого совета составляет 19 человек:</w:t>
      </w:r>
    </w:p>
    <w:p w:rsidR="0031380C" w:rsidRPr="0031380C" w:rsidRDefault="0031380C" w:rsidP="0031380C">
      <w:pPr>
        <w:pStyle w:val="ab"/>
        <w:jc w:val="both"/>
        <w:rPr>
          <w:rFonts w:ascii="Times New Roman" w:hAnsi="Times New Roman"/>
          <w:sz w:val="24"/>
          <w:szCs w:val="24"/>
        </w:rPr>
      </w:pPr>
      <w:r w:rsidRPr="0031380C">
        <w:rPr>
          <w:rFonts w:ascii="Times New Roman" w:hAnsi="Times New Roman"/>
          <w:sz w:val="24"/>
          <w:szCs w:val="24"/>
        </w:rPr>
        <w:t> </w:t>
      </w:r>
    </w:p>
    <w:p w:rsidR="0031380C" w:rsidRPr="0031380C" w:rsidRDefault="0031380C" w:rsidP="0031380C">
      <w:pPr>
        <w:pStyle w:val="ab"/>
        <w:jc w:val="both"/>
        <w:rPr>
          <w:rFonts w:ascii="Times New Roman" w:hAnsi="Times New Roman"/>
          <w:sz w:val="24"/>
          <w:szCs w:val="24"/>
        </w:rPr>
      </w:pPr>
      <w:r w:rsidRPr="0031380C">
        <w:rPr>
          <w:rFonts w:ascii="Times New Roman" w:hAnsi="Times New Roman"/>
          <w:sz w:val="24"/>
          <w:szCs w:val="24"/>
        </w:rPr>
        <w:t xml:space="preserve">Председатель Ученого совета – д.и.н. Жеребцов Игорь Любомирович, директор института. </w:t>
      </w:r>
    </w:p>
    <w:p w:rsidR="0031380C" w:rsidRPr="0031380C" w:rsidRDefault="0031380C" w:rsidP="0031380C">
      <w:pPr>
        <w:pStyle w:val="ab"/>
        <w:jc w:val="both"/>
        <w:rPr>
          <w:rFonts w:ascii="Times New Roman" w:hAnsi="Times New Roman"/>
          <w:sz w:val="24"/>
          <w:szCs w:val="24"/>
        </w:rPr>
      </w:pPr>
      <w:r w:rsidRPr="0031380C">
        <w:rPr>
          <w:rFonts w:ascii="Times New Roman" w:hAnsi="Times New Roman"/>
          <w:sz w:val="24"/>
          <w:szCs w:val="24"/>
        </w:rPr>
        <w:t> </w:t>
      </w:r>
    </w:p>
    <w:p w:rsidR="0031380C" w:rsidRPr="0031380C" w:rsidRDefault="0031380C" w:rsidP="0031380C">
      <w:pPr>
        <w:pStyle w:val="ab"/>
        <w:jc w:val="both"/>
        <w:rPr>
          <w:rFonts w:ascii="Times New Roman" w:hAnsi="Times New Roman"/>
          <w:sz w:val="24"/>
          <w:szCs w:val="24"/>
        </w:rPr>
      </w:pPr>
      <w:r w:rsidRPr="0031380C">
        <w:rPr>
          <w:rFonts w:ascii="Times New Roman" w:hAnsi="Times New Roman"/>
          <w:sz w:val="24"/>
          <w:szCs w:val="24"/>
        </w:rPr>
        <w:t>Заместитель председателя Ученого совета – к.и.н. Васкул Игорь Орестович</w:t>
      </w:r>
      <w:r w:rsidRPr="0031380C">
        <w:rPr>
          <w:rStyle w:val="ad"/>
          <w:rFonts w:ascii="Times New Roman" w:hAnsi="Times New Roman"/>
          <w:color w:val="000000"/>
          <w:sz w:val="24"/>
          <w:szCs w:val="24"/>
        </w:rPr>
        <w:t xml:space="preserve">, </w:t>
      </w:r>
      <w:r w:rsidRPr="0031380C">
        <w:rPr>
          <w:rFonts w:ascii="Times New Roman" w:hAnsi="Times New Roman"/>
          <w:sz w:val="24"/>
          <w:szCs w:val="24"/>
        </w:rPr>
        <w:t>заместитель директора по научной работе, заведующий отделом археологии.</w:t>
      </w:r>
    </w:p>
    <w:p w:rsidR="0031380C" w:rsidRPr="0031380C" w:rsidRDefault="0031380C" w:rsidP="0031380C">
      <w:pPr>
        <w:pStyle w:val="ab"/>
        <w:jc w:val="both"/>
        <w:rPr>
          <w:rFonts w:ascii="Times New Roman" w:hAnsi="Times New Roman"/>
          <w:sz w:val="24"/>
          <w:szCs w:val="24"/>
        </w:rPr>
      </w:pPr>
      <w:r w:rsidRPr="0031380C">
        <w:rPr>
          <w:rFonts w:ascii="Times New Roman" w:hAnsi="Times New Roman"/>
          <w:sz w:val="24"/>
          <w:szCs w:val="24"/>
        </w:rPr>
        <w:t> </w:t>
      </w:r>
    </w:p>
    <w:p w:rsidR="0031380C" w:rsidRPr="0031380C" w:rsidRDefault="0031380C" w:rsidP="0031380C">
      <w:pPr>
        <w:pStyle w:val="ab"/>
        <w:jc w:val="both"/>
        <w:rPr>
          <w:rFonts w:ascii="Times New Roman" w:hAnsi="Times New Roman"/>
          <w:sz w:val="24"/>
          <w:szCs w:val="24"/>
        </w:rPr>
      </w:pPr>
      <w:r w:rsidRPr="0031380C">
        <w:rPr>
          <w:rFonts w:ascii="Times New Roman" w:hAnsi="Times New Roman"/>
          <w:sz w:val="24"/>
          <w:szCs w:val="24"/>
        </w:rPr>
        <w:t>Заместитель председателя Ученого совета – д.филол.н. Цыпанов Евгений Александрович,</w:t>
      </w:r>
      <w:r w:rsidRPr="0031380C">
        <w:rPr>
          <w:rStyle w:val="ad"/>
          <w:rFonts w:ascii="Times New Roman" w:hAnsi="Times New Roman"/>
          <w:color w:val="000000"/>
          <w:sz w:val="24"/>
          <w:szCs w:val="24"/>
        </w:rPr>
        <w:t xml:space="preserve"> </w:t>
      </w:r>
      <w:r w:rsidRPr="0031380C">
        <w:rPr>
          <w:rFonts w:ascii="Times New Roman" w:hAnsi="Times New Roman"/>
          <w:sz w:val="24"/>
          <w:szCs w:val="24"/>
        </w:rPr>
        <w:t>заведующий отделом языка, литературы и фольклора.</w:t>
      </w:r>
    </w:p>
    <w:p w:rsidR="0031380C" w:rsidRPr="0031380C" w:rsidRDefault="0031380C" w:rsidP="0031380C">
      <w:pPr>
        <w:pStyle w:val="ab"/>
        <w:jc w:val="both"/>
        <w:rPr>
          <w:rFonts w:ascii="Times New Roman" w:hAnsi="Times New Roman"/>
          <w:sz w:val="24"/>
          <w:szCs w:val="24"/>
        </w:rPr>
      </w:pPr>
      <w:r w:rsidRPr="0031380C">
        <w:rPr>
          <w:rFonts w:ascii="Times New Roman" w:hAnsi="Times New Roman"/>
          <w:sz w:val="24"/>
          <w:szCs w:val="24"/>
        </w:rPr>
        <w:t> </w:t>
      </w:r>
    </w:p>
    <w:p w:rsidR="0031380C" w:rsidRPr="0031380C" w:rsidRDefault="0031380C" w:rsidP="0031380C">
      <w:pPr>
        <w:pStyle w:val="ab"/>
        <w:jc w:val="both"/>
        <w:rPr>
          <w:rFonts w:ascii="Times New Roman" w:hAnsi="Times New Roman"/>
          <w:sz w:val="24"/>
          <w:szCs w:val="24"/>
        </w:rPr>
      </w:pPr>
      <w:r w:rsidRPr="0031380C">
        <w:rPr>
          <w:rFonts w:ascii="Times New Roman" w:hAnsi="Times New Roman"/>
          <w:sz w:val="24"/>
          <w:szCs w:val="24"/>
        </w:rPr>
        <w:t xml:space="preserve">Ученый секретарь совета – к.филол.н. Горинова Наталья Васильевна, ученый секретарь института. </w:t>
      </w:r>
    </w:p>
    <w:p w:rsidR="0031380C" w:rsidRPr="0031380C" w:rsidRDefault="0031380C" w:rsidP="0031380C">
      <w:pPr>
        <w:pStyle w:val="ab"/>
        <w:jc w:val="both"/>
        <w:rPr>
          <w:rFonts w:ascii="Times New Roman" w:hAnsi="Times New Roman"/>
          <w:sz w:val="24"/>
          <w:szCs w:val="24"/>
        </w:rPr>
      </w:pPr>
      <w:r w:rsidRPr="0031380C">
        <w:rPr>
          <w:rFonts w:ascii="Times New Roman" w:hAnsi="Times New Roman"/>
          <w:sz w:val="24"/>
          <w:szCs w:val="24"/>
        </w:rPr>
        <w:t> </w:t>
      </w:r>
    </w:p>
    <w:p w:rsidR="0031380C" w:rsidRPr="0031380C" w:rsidRDefault="0031380C" w:rsidP="0031380C">
      <w:pPr>
        <w:pStyle w:val="ab"/>
        <w:jc w:val="both"/>
        <w:rPr>
          <w:rFonts w:ascii="Times New Roman" w:hAnsi="Times New Roman"/>
          <w:sz w:val="24"/>
          <w:szCs w:val="24"/>
        </w:rPr>
      </w:pPr>
      <w:r w:rsidRPr="0031380C">
        <w:rPr>
          <w:rFonts w:ascii="Times New Roman" w:hAnsi="Times New Roman"/>
          <w:sz w:val="24"/>
          <w:szCs w:val="24"/>
        </w:rPr>
        <w:t>Члены Ученого совета:</w:t>
      </w:r>
    </w:p>
    <w:p w:rsidR="0031380C" w:rsidRPr="0031380C" w:rsidRDefault="0031380C" w:rsidP="0031380C">
      <w:pPr>
        <w:pStyle w:val="ab"/>
        <w:jc w:val="both"/>
        <w:rPr>
          <w:rFonts w:ascii="Times New Roman" w:hAnsi="Times New Roman"/>
          <w:sz w:val="24"/>
          <w:szCs w:val="24"/>
        </w:rPr>
      </w:pPr>
      <w:r w:rsidRPr="0031380C">
        <w:rPr>
          <w:rFonts w:ascii="Times New Roman" w:hAnsi="Times New Roman"/>
          <w:sz w:val="24"/>
          <w:szCs w:val="24"/>
        </w:rPr>
        <w:t> </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д.и.н. Бровина Александра Александровна, заведующий отделом гуманитарных междисциплинарных исследований ФИЦ Коми НЦ УрО РАН</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к.и.н. Власова Виктория Владимировна</w:t>
      </w:r>
      <w:r w:rsidRPr="0031380C">
        <w:rPr>
          <w:rFonts w:ascii="Times New Roman" w:hAnsi="Times New Roman"/>
          <w:bCs/>
          <w:sz w:val="24"/>
          <w:szCs w:val="24"/>
        </w:rPr>
        <w:t>, старший научный сотрудник</w:t>
      </w:r>
      <w:r w:rsidRPr="0031380C">
        <w:rPr>
          <w:rFonts w:ascii="Times New Roman" w:hAnsi="Times New Roman"/>
          <w:sz w:val="24"/>
          <w:szCs w:val="24"/>
        </w:rPr>
        <w:t xml:space="preserve"> сектора этнографии</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к.и.н. Игнатова Надежда Максимовна</w:t>
      </w:r>
      <w:r w:rsidRPr="0031380C">
        <w:rPr>
          <w:rFonts w:ascii="Times New Roman" w:hAnsi="Times New Roman"/>
          <w:bCs/>
          <w:sz w:val="24"/>
          <w:szCs w:val="24"/>
        </w:rPr>
        <w:t xml:space="preserve">, </w:t>
      </w:r>
      <w:r w:rsidRPr="0031380C">
        <w:rPr>
          <w:rFonts w:ascii="Times New Roman" w:hAnsi="Times New Roman"/>
          <w:sz w:val="24"/>
          <w:szCs w:val="24"/>
        </w:rPr>
        <w:t>заведующий сектором историко-демографических и историко-географических исследований Российского Севера</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к.и.н. Карманов Виктор Николаевич</w:t>
      </w:r>
      <w:r w:rsidRPr="0031380C">
        <w:rPr>
          <w:rFonts w:ascii="Times New Roman" w:hAnsi="Times New Roman"/>
          <w:bCs/>
          <w:sz w:val="24"/>
          <w:szCs w:val="24"/>
        </w:rPr>
        <w:t xml:space="preserve">, </w:t>
      </w:r>
      <w:r w:rsidRPr="0031380C">
        <w:rPr>
          <w:rFonts w:ascii="Times New Roman" w:hAnsi="Times New Roman"/>
          <w:sz w:val="24"/>
          <w:szCs w:val="24"/>
        </w:rPr>
        <w:t>заведующий сектором сохранения и популяризации археологического наследия</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к.и.н. Котов Петр Павлович, заведующий сектором отечественной истории</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к.филол.н. Крашенинникова Юлия Андреевна</w:t>
      </w:r>
      <w:r w:rsidRPr="0031380C">
        <w:rPr>
          <w:rFonts w:ascii="Times New Roman" w:hAnsi="Times New Roman"/>
          <w:bCs/>
          <w:sz w:val="24"/>
          <w:szCs w:val="24"/>
        </w:rPr>
        <w:t xml:space="preserve">, </w:t>
      </w:r>
      <w:r w:rsidRPr="0031380C">
        <w:rPr>
          <w:rFonts w:ascii="Times New Roman" w:hAnsi="Times New Roman"/>
          <w:sz w:val="24"/>
          <w:szCs w:val="24"/>
        </w:rPr>
        <w:t>заведующий сектором фольклора</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к.филол.н. Кузнецова Татьяна Леонидовна</w:t>
      </w:r>
      <w:r w:rsidRPr="0031380C">
        <w:rPr>
          <w:rFonts w:ascii="Times New Roman" w:hAnsi="Times New Roman"/>
          <w:bCs/>
          <w:sz w:val="24"/>
          <w:szCs w:val="24"/>
        </w:rPr>
        <w:t xml:space="preserve">, </w:t>
      </w:r>
      <w:r w:rsidRPr="0031380C">
        <w:rPr>
          <w:rFonts w:ascii="Times New Roman" w:hAnsi="Times New Roman"/>
          <w:sz w:val="24"/>
          <w:szCs w:val="24"/>
        </w:rPr>
        <w:t>заведующий сектором литературоведения</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к.и.н. Мацук Александр Михайлович, заведующий лабораторией археографии и публикации документов по истории освоения Европейского Севера России</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к.филол.н. Мусанов Алексей Геннадьевич, заместитель директора по научной работе</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д.и.н. Павлов Павел Юрьевич</w:t>
      </w:r>
      <w:r w:rsidRPr="0031380C">
        <w:rPr>
          <w:rFonts w:ascii="Times New Roman" w:hAnsi="Times New Roman"/>
          <w:bCs/>
          <w:sz w:val="24"/>
          <w:szCs w:val="24"/>
        </w:rPr>
        <w:t xml:space="preserve">, </w:t>
      </w:r>
      <w:r w:rsidRPr="0031380C">
        <w:rPr>
          <w:rFonts w:ascii="Times New Roman" w:hAnsi="Times New Roman"/>
          <w:sz w:val="24"/>
          <w:szCs w:val="24"/>
        </w:rPr>
        <w:t>заведующий сектором изучения культурной адаптации населения циркумполярной зоны европейского Северо-Востока по данным археологии</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академик Рощевский Михаил Павлович, главный научный сотрудник сектора отечественной истории</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к.филол.н. Сажина Светлана Александровна, заведующий сектором языка</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к.и.н. Таскаев Михаил Владимирович</w:t>
      </w:r>
      <w:r w:rsidRPr="0031380C">
        <w:rPr>
          <w:rFonts w:ascii="Times New Roman" w:hAnsi="Times New Roman"/>
          <w:bCs/>
          <w:sz w:val="24"/>
          <w:szCs w:val="24"/>
        </w:rPr>
        <w:t xml:space="preserve">, </w:t>
      </w:r>
      <w:r w:rsidRPr="0031380C">
        <w:rPr>
          <w:rFonts w:ascii="Times New Roman" w:hAnsi="Times New Roman"/>
          <w:sz w:val="24"/>
          <w:szCs w:val="24"/>
        </w:rPr>
        <w:t>заведующий отделом истории и этнографии</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д.филол.н. Федюнёва Галина Валерьяновна</w:t>
      </w:r>
      <w:r w:rsidRPr="0031380C">
        <w:rPr>
          <w:rFonts w:ascii="Times New Roman" w:hAnsi="Times New Roman"/>
          <w:bCs/>
          <w:sz w:val="24"/>
          <w:szCs w:val="24"/>
        </w:rPr>
        <w:t xml:space="preserve">, </w:t>
      </w:r>
      <w:r w:rsidRPr="0031380C">
        <w:rPr>
          <w:rFonts w:ascii="Times New Roman" w:hAnsi="Times New Roman"/>
          <w:sz w:val="24"/>
          <w:szCs w:val="24"/>
        </w:rPr>
        <w:t>главный научный сотрудник сектора языка</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д.и.н. Шабаев Юрий Петрович</w:t>
      </w:r>
      <w:r w:rsidRPr="0031380C">
        <w:rPr>
          <w:rFonts w:ascii="Times New Roman" w:hAnsi="Times New Roman"/>
          <w:bCs/>
          <w:sz w:val="24"/>
          <w:szCs w:val="24"/>
        </w:rPr>
        <w:t xml:space="preserve">, </w:t>
      </w:r>
      <w:r w:rsidRPr="0031380C">
        <w:rPr>
          <w:rFonts w:ascii="Times New Roman" w:hAnsi="Times New Roman"/>
          <w:sz w:val="24"/>
          <w:szCs w:val="24"/>
        </w:rPr>
        <w:t>заведующий сектором этнографии</w:t>
      </w:r>
    </w:p>
    <w:p w:rsidR="0031380C" w:rsidRPr="0031380C" w:rsidRDefault="0031380C" w:rsidP="00E662D7">
      <w:pPr>
        <w:pStyle w:val="ab"/>
        <w:ind w:firstLine="709"/>
        <w:jc w:val="both"/>
        <w:rPr>
          <w:rFonts w:ascii="Times New Roman" w:hAnsi="Times New Roman"/>
          <w:sz w:val="24"/>
          <w:szCs w:val="24"/>
        </w:rPr>
      </w:pP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lastRenderedPageBreak/>
        <w:t>Почетные члены Ученого совета:</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 </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к.и.н. Напалков Анатолий Дмитриевич</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д.и.н. Савельева Элеонора Анатольевна</w:t>
      </w:r>
      <w:r w:rsidRPr="0031380C">
        <w:rPr>
          <w:rFonts w:ascii="Times New Roman" w:hAnsi="Times New Roman"/>
          <w:bCs/>
          <w:sz w:val="24"/>
          <w:szCs w:val="24"/>
        </w:rPr>
        <w:t xml:space="preserve">, </w:t>
      </w:r>
      <w:r w:rsidRPr="0031380C">
        <w:rPr>
          <w:rFonts w:ascii="Times New Roman" w:hAnsi="Times New Roman"/>
          <w:sz w:val="24"/>
          <w:szCs w:val="24"/>
        </w:rPr>
        <w:t>главный научный сотрудник сектора изучения культурной адаптации населения циркумполярной зоны европейского Северо-Востока по данным археологии</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д.и.н. Турубанов Афанасий Николаевич, главный научный сотрудник сектора отечественной истории</w:t>
      </w:r>
    </w:p>
    <w:p w:rsidR="0031380C" w:rsidRPr="0031380C" w:rsidRDefault="0031380C" w:rsidP="00E662D7">
      <w:pPr>
        <w:pStyle w:val="ab"/>
        <w:ind w:firstLine="709"/>
        <w:jc w:val="both"/>
        <w:rPr>
          <w:rFonts w:ascii="Times New Roman" w:hAnsi="Times New Roman"/>
          <w:sz w:val="24"/>
          <w:szCs w:val="24"/>
        </w:rPr>
      </w:pPr>
      <w:r w:rsidRPr="0031380C">
        <w:rPr>
          <w:rFonts w:ascii="Times New Roman" w:hAnsi="Times New Roman"/>
          <w:sz w:val="24"/>
          <w:szCs w:val="24"/>
        </w:rPr>
        <w:t>д.и.н. Попов Александр Александрович, главный научный сотрудник сектора отечественной истории</w:t>
      </w:r>
    </w:p>
    <w:p w:rsidR="0031380C" w:rsidRPr="0031380C" w:rsidRDefault="0031380C" w:rsidP="0031380C">
      <w:pPr>
        <w:pStyle w:val="ab"/>
        <w:jc w:val="both"/>
        <w:rPr>
          <w:rFonts w:ascii="Times New Roman" w:hAnsi="Times New Roman"/>
          <w:sz w:val="24"/>
          <w:szCs w:val="24"/>
        </w:rPr>
      </w:pPr>
      <w:r w:rsidRPr="0031380C">
        <w:rPr>
          <w:rFonts w:ascii="Times New Roman" w:hAnsi="Times New Roman"/>
          <w:sz w:val="24"/>
          <w:szCs w:val="24"/>
        </w:rPr>
        <w:t> </w:t>
      </w:r>
    </w:p>
    <w:p w:rsidR="0031380C" w:rsidRPr="0031380C" w:rsidRDefault="0031380C" w:rsidP="0031380C">
      <w:pPr>
        <w:pStyle w:val="ab"/>
        <w:jc w:val="both"/>
        <w:rPr>
          <w:rFonts w:ascii="Times New Roman" w:hAnsi="Times New Roman"/>
          <w:b/>
          <w:i/>
          <w:sz w:val="24"/>
          <w:szCs w:val="24"/>
        </w:rPr>
      </w:pPr>
      <w:r w:rsidRPr="0031380C">
        <w:rPr>
          <w:rFonts w:ascii="Times New Roman" w:hAnsi="Times New Roman"/>
          <w:b/>
          <w:i/>
          <w:sz w:val="24"/>
          <w:szCs w:val="24"/>
        </w:rPr>
        <w:t>Приглашенные:</w:t>
      </w:r>
    </w:p>
    <w:p w:rsidR="0031380C" w:rsidRPr="0031380C" w:rsidRDefault="0031380C" w:rsidP="0031380C">
      <w:pPr>
        <w:pStyle w:val="ab"/>
        <w:jc w:val="both"/>
        <w:rPr>
          <w:rFonts w:ascii="Times New Roman" w:hAnsi="Times New Roman"/>
          <w:b/>
          <w:i/>
          <w:sz w:val="24"/>
          <w:szCs w:val="24"/>
        </w:rPr>
      </w:pPr>
    </w:p>
    <w:p w:rsidR="0031380C" w:rsidRPr="0031380C" w:rsidRDefault="0031380C" w:rsidP="0031380C">
      <w:pPr>
        <w:pStyle w:val="ab"/>
        <w:jc w:val="both"/>
        <w:rPr>
          <w:rFonts w:ascii="Times New Roman" w:hAnsi="Times New Roman"/>
          <w:sz w:val="24"/>
          <w:szCs w:val="24"/>
        </w:rPr>
      </w:pPr>
      <w:r w:rsidRPr="0031380C">
        <w:rPr>
          <w:rFonts w:ascii="Times New Roman" w:hAnsi="Times New Roman"/>
          <w:sz w:val="24"/>
          <w:szCs w:val="24"/>
        </w:rPr>
        <w:t>Макарова Ирина Николаевна, председатель Совета молодых ученых</w:t>
      </w:r>
    </w:p>
    <w:p w:rsidR="0031380C" w:rsidRPr="0031380C" w:rsidRDefault="0031380C" w:rsidP="0031380C">
      <w:pPr>
        <w:pStyle w:val="ab"/>
        <w:jc w:val="both"/>
        <w:rPr>
          <w:rFonts w:ascii="Times New Roman" w:hAnsi="Times New Roman"/>
          <w:sz w:val="24"/>
          <w:szCs w:val="24"/>
        </w:rPr>
      </w:pPr>
    </w:p>
    <w:p w:rsidR="0031380C" w:rsidRPr="0031380C" w:rsidRDefault="0031380C" w:rsidP="00F45078">
      <w:pPr>
        <w:pStyle w:val="ab"/>
        <w:ind w:firstLine="646"/>
        <w:jc w:val="both"/>
        <w:rPr>
          <w:rFonts w:ascii="Times New Roman" w:hAnsi="Times New Roman"/>
          <w:sz w:val="24"/>
          <w:szCs w:val="24"/>
        </w:rPr>
      </w:pPr>
      <w:r w:rsidRPr="0031380C">
        <w:rPr>
          <w:rFonts w:ascii="Times New Roman" w:hAnsi="Times New Roman"/>
          <w:sz w:val="24"/>
          <w:szCs w:val="24"/>
        </w:rPr>
        <w:t xml:space="preserve">Ученому совету Института принадлежит важная роль в решении научных и организационных вопросов. За отчетный период проведено 11 заседаний Ученого совета (в очном и заочном форматах), на которых рассматривались вопросы, связанные с выполнением планов НИР и подготовкой основных заданий научно-исследовательской работы на следующий год, отчетами о научно-исследовательской деятельности отделов, подготовкой планов издательской деятельности, организацией конференций, выдвижением сотрудников на соискание грантов, государственных научных стипендий и государственных премий, обсуждением диссертаций и рукописей сборников статей, монографий, других работ, приемом и выпуском аспирантов, аттестацией аспирантов и соискателей. В расширенных заседаниях Ученого совета принимали участие члены Правительства Республики Коми, представители органов власти и управления различных уровней, ряд ведущих политических и общественных деятелей Республики Коми, работники науки, культуры и образования, представители средств массовой информации. </w:t>
      </w:r>
    </w:p>
    <w:p w:rsidR="0078114F" w:rsidRPr="00334782" w:rsidRDefault="0078114F" w:rsidP="0078114F">
      <w:pPr>
        <w:tabs>
          <w:tab w:val="left" w:pos="647"/>
          <w:tab w:val="left" w:pos="8550"/>
        </w:tabs>
        <w:rPr>
          <w:b/>
          <w:sz w:val="24"/>
          <w:szCs w:val="24"/>
        </w:rPr>
      </w:pPr>
    </w:p>
    <w:p w:rsidR="0076018B" w:rsidRPr="00334782" w:rsidRDefault="0076018B">
      <w:pPr>
        <w:overflowPunct/>
        <w:autoSpaceDE/>
        <w:autoSpaceDN/>
        <w:adjustRightInd/>
        <w:spacing w:after="200" w:line="276" w:lineRule="auto"/>
        <w:textAlignment w:val="auto"/>
        <w:rPr>
          <w:b/>
          <w:sz w:val="24"/>
          <w:szCs w:val="24"/>
        </w:rPr>
      </w:pPr>
      <w:r w:rsidRPr="00334782">
        <w:rPr>
          <w:b/>
          <w:sz w:val="24"/>
          <w:szCs w:val="24"/>
        </w:rPr>
        <w:br w:type="page"/>
      </w:r>
    </w:p>
    <w:p w:rsidR="004A63BB" w:rsidRPr="00334782" w:rsidRDefault="004A63BB" w:rsidP="004A63BB">
      <w:pPr>
        <w:tabs>
          <w:tab w:val="left" w:pos="647"/>
          <w:tab w:val="left" w:pos="8550"/>
        </w:tabs>
        <w:ind w:firstLine="646"/>
        <w:jc w:val="center"/>
        <w:rPr>
          <w:b/>
          <w:sz w:val="24"/>
          <w:szCs w:val="24"/>
        </w:rPr>
      </w:pPr>
      <w:r w:rsidRPr="00334782">
        <w:rPr>
          <w:b/>
          <w:sz w:val="24"/>
          <w:szCs w:val="24"/>
        </w:rPr>
        <w:lastRenderedPageBreak/>
        <w:t>6. Сведения об издательской и научно-информационной деятельности в 20</w:t>
      </w:r>
      <w:r w:rsidR="00F23567" w:rsidRPr="00334782">
        <w:rPr>
          <w:b/>
          <w:sz w:val="24"/>
          <w:szCs w:val="24"/>
        </w:rPr>
        <w:t>2</w:t>
      </w:r>
      <w:r w:rsidR="00151FA4" w:rsidRPr="00334782">
        <w:rPr>
          <w:b/>
          <w:sz w:val="24"/>
          <w:szCs w:val="24"/>
        </w:rPr>
        <w:t>1</w:t>
      </w:r>
      <w:r w:rsidR="00F23567" w:rsidRPr="00334782">
        <w:rPr>
          <w:b/>
          <w:sz w:val="24"/>
          <w:szCs w:val="24"/>
        </w:rPr>
        <w:t xml:space="preserve"> г</w:t>
      </w:r>
      <w:r w:rsidRPr="00334782">
        <w:rPr>
          <w:b/>
          <w:sz w:val="24"/>
          <w:szCs w:val="24"/>
        </w:rPr>
        <w:t>. Основные публикации</w:t>
      </w:r>
    </w:p>
    <w:p w:rsidR="004A63BB" w:rsidRPr="00334782" w:rsidRDefault="004A63BB" w:rsidP="004A63BB">
      <w:pPr>
        <w:ind w:firstLine="646"/>
        <w:jc w:val="center"/>
        <w:rPr>
          <w:b/>
          <w:sz w:val="24"/>
          <w:szCs w:val="24"/>
        </w:rPr>
      </w:pPr>
    </w:p>
    <w:p w:rsidR="004A63BB" w:rsidRPr="00334782" w:rsidRDefault="004A63BB" w:rsidP="004A63BB">
      <w:pPr>
        <w:ind w:firstLine="646"/>
        <w:jc w:val="both"/>
        <w:rPr>
          <w:sz w:val="24"/>
          <w:szCs w:val="24"/>
        </w:rPr>
      </w:pPr>
      <w:r w:rsidRPr="00334782">
        <w:rPr>
          <w:sz w:val="24"/>
          <w:szCs w:val="24"/>
        </w:rPr>
        <w:t xml:space="preserve">Детальная динамика публикаций по категориям за последние </w:t>
      </w:r>
      <w:r w:rsidR="00964604" w:rsidRPr="00334782">
        <w:rPr>
          <w:sz w:val="24"/>
          <w:szCs w:val="24"/>
        </w:rPr>
        <w:t>девять</w:t>
      </w:r>
      <w:r w:rsidRPr="00334782">
        <w:rPr>
          <w:sz w:val="24"/>
          <w:szCs w:val="24"/>
        </w:rPr>
        <w:t xml:space="preserve"> лет приведена в таблице № 3. Полный список публикаций сотрудников ИЯЛИ приведен в Приложении.</w:t>
      </w:r>
    </w:p>
    <w:p w:rsidR="004A63BB" w:rsidRPr="00334782" w:rsidRDefault="004A63BB" w:rsidP="004A63BB">
      <w:pPr>
        <w:ind w:firstLine="646"/>
        <w:jc w:val="both"/>
        <w:rPr>
          <w:b/>
          <w:sz w:val="24"/>
          <w:szCs w:val="24"/>
        </w:rPr>
      </w:pPr>
    </w:p>
    <w:p w:rsidR="004A63BB" w:rsidRPr="00334782" w:rsidRDefault="004A63BB" w:rsidP="004A63BB">
      <w:pPr>
        <w:jc w:val="center"/>
        <w:rPr>
          <w:b/>
          <w:sz w:val="24"/>
          <w:szCs w:val="24"/>
        </w:rPr>
      </w:pPr>
      <w:r w:rsidRPr="00334782">
        <w:rPr>
          <w:b/>
          <w:sz w:val="24"/>
          <w:szCs w:val="24"/>
        </w:rPr>
        <w:t xml:space="preserve">Табл. 1 Объем опубликованных работ сотрудников ИЯЛИ </w:t>
      </w:r>
    </w:p>
    <w:p w:rsidR="004A63BB" w:rsidRPr="00334782" w:rsidRDefault="004A63BB" w:rsidP="004A63BB">
      <w:pPr>
        <w:jc w:val="center"/>
        <w:rPr>
          <w:b/>
          <w:sz w:val="24"/>
          <w:szCs w:val="24"/>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8"/>
        <w:gridCol w:w="848"/>
        <w:gridCol w:w="987"/>
        <w:gridCol w:w="848"/>
        <w:gridCol w:w="987"/>
        <w:gridCol w:w="987"/>
        <w:gridCol w:w="849"/>
        <w:gridCol w:w="988"/>
        <w:gridCol w:w="1165"/>
        <w:gridCol w:w="977"/>
      </w:tblGrid>
      <w:tr w:rsidR="001E74DF" w:rsidRPr="00334782" w:rsidTr="00884EDF">
        <w:tc>
          <w:tcPr>
            <w:tcW w:w="1238" w:type="dxa"/>
            <w:vAlign w:val="center"/>
          </w:tcPr>
          <w:p w:rsidR="001E74DF" w:rsidRPr="00334782" w:rsidRDefault="001E74DF" w:rsidP="007326CB">
            <w:pPr>
              <w:jc w:val="center"/>
              <w:rPr>
                <w:b/>
                <w:sz w:val="24"/>
                <w:szCs w:val="24"/>
              </w:rPr>
            </w:pPr>
          </w:p>
        </w:tc>
        <w:tc>
          <w:tcPr>
            <w:tcW w:w="848" w:type="dxa"/>
            <w:vAlign w:val="center"/>
          </w:tcPr>
          <w:p w:rsidR="001E74DF" w:rsidRPr="00334782" w:rsidRDefault="001E74DF" w:rsidP="007326CB">
            <w:pPr>
              <w:pStyle w:val="ac"/>
              <w:jc w:val="center"/>
            </w:pPr>
            <w:r w:rsidRPr="00334782">
              <w:rPr>
                <w:b/>
                <w:bCs/>
                <w:kern w:val="24"/>
              </w:rPr>
              <w:t>2014</w:t>
            </w:r>
          </w:p>
        </w:tc>
        <w:tc>
          <w:tcPr>
            <w:tcW w:w="987" w:type="dxa"/>
            <w:vAlign w:val="center"/>
          </w:tcPr>
          <w:p w:rsidR="001E74DF" w:rsidRPr="00334782" w:rsidRDefault="001E74DF" w:rsidP="007326CB">
            <w:pPr>
              <w:pStyle w:val="ac"/>
              <w:jc w:val="center"/>
            </w:pPr>
            <w:r w:rsidRPr="00334782">
              <w:rPr>
                <w:b/>
                <w:bCs/>
                <w:kern w:val="24"/>
              </w:rPr>
              <w:t>2015</w:t>
            </w:r>
          </w:p>
        </w:tc>
        <w:tc>
          <w:tcPr>
            <w:tcW w:w="848" w:type="dxa"/>
            <w:vAlign w:val="center"/>
          </w:tcPr>
          <w:p w:rsidR="001E74DF" w:rsidRPr="00334782" w:rsidRDefault="001E74DF" w:rsidP="007326CB">
            <w:pPr>
              <w:pStyle w:val="ac"/>
              <w:jc w:val="center"/>
            </w:pPr>
            <w:r w:rsidRPr="00334782">
              <w:rPr>
                <w:b/>
                <w:bCs/>
                <w:kern w:val="24"/>
              </w:rPr>
              <w:t>2016</w:t>
            </w:r>
          </w:p>
        </w:tc>
        <w:tc>
          <w:tcPr>
            <w:tcW w:w="987" w:type="dxa"/>
            <w:vAlign w:val="center"/>
          </w:tcPr>
          <w:p w:rsidR="001E74DF" w:rsidRPr="00334782" w:rsidRDefault="001E74DF" w:rsidP="007326CB">
            <w:pPr>
              <w:pStyle w:val="ac"/>
              <w:jc w:val="center"/>
            </w:pPr>
            <w:r w:rsidRPr="00334782">
              <w:rPr>
                <w:b/>
                <w:bCs/>
                <w:kern w:val="24"/>
              </w:rPr>
              <w:t>2017</w:t>
            </w:r>
          </w:p>
        </w:tc>
        <w:tc>
          <w:tcPr>
            <w:tcW w:w="987" w:type="dxa"/>
          </w:tcPr>
          <w:p w:rsidR="001E74DF" w:rsidRPr="00334782" w:rsidRDefault="001E74DF" w:rsidP="007326CB">
            <w:pPr>
              <w:pStyle w:val="ac"/>
              <w:jc w:val="center"/>
              <w:rPr>
                <w:b/>
                <w:bCs/>
                <w:kern w:val="24"/>
              </w:rPr>
            </w:pPr>
            <w:r w:rsidRPr="00334782">
              <w:rPr>
                <w:b/>
                <w:bCs/>
                <w:kern w:val="24"/>
              </w:rPr>
              <w:t>2018</w:t>
            </w:r>
          </w:p>
        </w:tc>
        <w:tc>
          <w:tcPr>
            <w:tcW w:w="849" w:type="dxa"/>
          </w:tcPr>
          <w:p w:rsidR="001E74DF" w:rsidRPr="00334782" w:rsidRDefault="001E74DF" w:rsidP="007326CB">
            <w:pPr>
              <w:pStyle w:val="ac"/>
              <w:jc w:val="center"/>
              <w:rPr>
                <w:b/>
                <w:bCs/>
                <w:kern w:val="24"/>
              </w:rPr>
            </w:pPr>
            <w:r w:rsidRPr="00334782">
              <w:rPr>
                <w:b/>
                <w:bCs/>
                <w:kern w:val="24"/>
              </w:rPr>
              <w:t>2019</w:t>
            </w:r>
          </w:p>
        </w:tc>
        <w:tc>
          <w:tcPr>
            <w:tcW w:w="988" w:type="dxa"/>
          </w:tcPr>
          <w:p w:rsidR="001E74DF" w:rsidRPr="00334782" w:rsidRDefault="001E74DF" w:rsidP="007326CB">
            <w:pPr>
              <w:pStyle w:val="ac"/>
              <w:jc w:val="center"/>
              <w:rPr>
                <w:b/>
                <w:bCs/>
                <w:kern w:val="24"/>
              </w:rPr>
            </w:pPr>
            <w:r w:rsidRPr="00334782">
              <w:rPr>
                <w:b/>
                <w:bCs/>
                <w:kern w:val="24"/>
              </w:rPr>
              <w:t>2020</w:t>
            </w:r>
          </w:p>
        </w:tc>
        <w:tc>
          <w:tcPr>
            <w:tcW w:w="1165" w:type="dxa"/>
          </w:tcPr>
          <w:p w:rsidR="001E74DF" w:rsidRPr="00EF2C28" w:rsidRDefault="001E74DF" w:rsidP="007326CB">
            <w:pPr>
              <w:pStyle w:val="ac"/>
              <w:jc w:val="center"/>
              <w:rPr>
                <w:b/>
                <w:bCs/>
                <w:kern w:val="24"/>
                <w:lang w:val="en-US"/>
              </w:rPr>
            </w:pPr>
            <w:r>
              <w:rPr>
                <w:b/>
                <w:bCs/>
                <w:kern w:val="24"/>
                <w:lang w:val="en-US"/>
              </w:rPr>
              <w:t>2021</w:t>
            </w:r>
          </w:p>
        </w:tc>
        <w:tc>
          <w:tcPr>
            <w:tcW w:w="977" w:type="dxa"/>
          </w:tcPr>
          <w:p w:rsidR="001E74DF" w:rsidRPr="00CE5484" w:rsidRDefault="001E74DF" w:rsidP="007A766E">
            <w:pPr>
              <w:pStyle w:val="ac"/>
              <w:jc w:val="center"/>
              <w:rPr>
                <w:b/>
                <w:bCs/>
                <w:kern w:val="24"/>
              </w:rPr>
            </w:pPr>
            <w:r w:rsidRPr="00CE5484">
              <w:rPr>
                <w:b/>
                <w:bCs/>
                <w:kern w:val="24"/>
              </w:rPr>
              <w:t>202</w:t>
            </w:r>
            <w:r w:rsidR="007A766E" w:rsidRPr="00CE5484">
              <w:rPr>
                <w:b/>
                <w:bCs/>
                <w:kern w:val="24"/>
              </w:rPr>
              <w:t>2</w:t>
            </w:r>
          </w:p>
        </w:tc>
      </w:tr>
      <w:tr w:rsidR="001E74DF" w:rsidRPr="00334782" w:rsidTr="00884EDF">
        <w:tc>
          <w:tcPr>
            <w:tcW w:w="1238" w:type="dxa"/>
            <w:vAlign w:val="center"/>
          </w:tcPr>
          <w:p w:rsidR="001E74DF" w:rsidRPr="00334782" w:rsidRDefault="001E74DF" w:rsidP="007326CB">
            <w:pPr>
              <w:pStyle w:val="ac"/>
              <w:jc w:val="center"/>
            </w:pPr>
            <w:r w:rsidRPr="00334782">
              <w:rPr>
                <w:b/>
                <w:bCs/>
                <w:kern w:val="24"/>
              </w:rPr>
              <w:t>Общий объем (п.л.)</w:t>
            </w:r>
          </w:p>
        </w:tc>
        <w:tc>
          <w:tcPr>
            <w:tcW w:w="848" w:type="dxa"/>
            <w:vAlign w:val="center"/>
          </w:tcPr>
          <w:p w:rsidR="001E74DF" w:rsidRPr="00334782" w:rsidRDefault="001E74DF" w:rsidP="007326CB">
            <w:pPr>
              <w:pStyle w:val="ac"/>
              <w:jc w:val="center"/>
            </w:pPr>
            <w:r w:rsidRPr="00334782">
              <w:rPr>
                <w:b/>
                <w:bCs/>
                <w:kern w:val="24"/>
              </w:rPr>
              <w:t>517</w:t>
            </w:r>
          </w:p>
        </w:tc>
        <w:tc>
          <w:tcPr>
            <w:tcW w:w="987" w:type="dxa"/>
            <w:vAlign w:val="center"/>
          </w:tcPr>
          <w:p w:rsidR="001E74DF" w:rsidRPr="00334782" w:rsidRDefault="001E74DF" w:rsidP="007326CB">
            <w:pPr>
              <w:pStyle w:val="ac"/>
              <w:jc w:val="center"/>
            </w:pPr>
            <w:r w:rsidRPr="00334782">
              <w:rPr>
                <w:b/>
                <w:bCs/>
                <w:kern w:val="24"/>
              </w:rPr>
              <w:t>527</w:t>
            </w:r>
          </w:p>
        </w:tc>
        <w:tc>
          <w:tcPr>
            <w:tcW w:w="848" w:type="dxa"/>
            <w:vAlign w:val="center"/>
          </w:tcPr>
          <w:p w:rsidR="001E74DF" w:rsidRPr="00334782" w:rsidRDefault="001E74DF" w:rsidP="007326CB">
            <w:pPr>
              <w:pStyle w:val="ac"/>
              <w:jc w:val="center"/>
            </w:pPr>
            <w:r w:rsidRPr="00334782">
              <w:rPr>
                <w:b/>
                <w:bCs/>
                <w:kern w:val="24"/>
              </w:rPr>
              <w:t>424</w:t>
            </w:r>
          </w:p>
        </w:tc>
        <w:tc>
          <w:tcPr>
            <w:tcW w:w="987" w:type="dxa"/>
            <w:vAlign w:val="center"/>
          </w:tcPr>
          <w:p w:rsidR="001E74DF" w:rsidRPr="00334782" w:rsidRDefault="001E74DF" w:rsidP="007326CB">
            <w:pPr>
              <w:pStyle w:val="ac"/>
              <w:jc w:val="center"/>
            </w:pPr>
            <w:r w:rsidRPr="00334782">
              <w:rPr>
                <w:b/>
                <w:bCs/>
                <w:kern w:val="24"/>
              </w:rPr>
              <w:t>436</w:t>
            </w:r>
          </w:p>
        </w:tc>
        <w:tc>
          <w:tcPr>
            <w:tcW w:w="987" w:type="dxa"/>
            <w:vAlign w:val="center"/>
          </w:tcPr>
          <w:p w:rsidR="001E74DF" w:rsidRPr="00334782" w:rsidRDefault="001E74DF" w:rsidP="007326CB">
            <w:pPr>
              <w:pStyle w:val="ac"/>
              <w:jc w:val="center"/>
              <w:rPr>
                <w:b/>
                <w:bCs/>
                <w:kern w:val="24"/>
              </w:rPr>
            </w:pPr>
            <w:r w:rsidRPr="00334782">
              <w:rPr>
                <w:b/>
                <w:bCs/>
                <w:kern w:val="24"/>
              </w:rPr>
              <w:t>438</w:t>
            </w:r>
          </w:p>
        </w:tc>
        <w:tc>
          <w:tcPr>
            <w:tcW w:w="849" w:type="dxa"/>
            <w:vAlign w:val="center"/>
          </w:tcPr>
          <w:p w:rsidR="001E74DF" w:rsidRPr="00334782" w:rsidRDefault="001E74DF" w:rsidP="004A63BB">
            <w:pPr>
              <w:pStyle w:val="ac"/>
              <w:jc w:val="center"/>
              <w:rPr>
                <w:b/>
                <w:bCs/>
                <w:kern w:val="24"/>
              </w:rPr>
            </w:pPr>
            <w:r w:rsidRPr="00334782">
              <w:rPr>
                <w:b/>
                <w:bCs/>
                <w:kern w:val="24"/>
              </w:rPr>
              <w:t>437,5</w:t>
            </w:r>
          </w:p>
        </w:tc>
        <w:tc>
          <w:tcPr>
            <w:tcW w:w="988" w:type="dxa"/>
            <w:vAlign w:val="center"/>
          </w:tcPr>
          <w:p w:rsidR="001E74DF" w:rsidRPr="00334782" w:rsidRDefault="001E74DF" w:rsidP="00A619E6">
            <w:pPr>
              <w:pStyle w:val="ac"/>
              <w:jc w:val="center"/>
              <w:rPr>
                <w:b/>
                <w:bCs/>
                <w:kern w:val="24"/>
              </w:rPr>
            </w:pPr>
            <w:r w:rsidRPr="00334782">
              <w:rPr>
                <w:b/>
                <w:bCs/>
                <w:kern w:val="24"/>
              </w:rPr>
              <w:t>372,6</w:t>
            </w:r>
          </w:p>
        </w:tc>
        <w:tc>
          <w:tcPr>
            <w:tcW w:w="1165" w:type="dxa"/>
            <w:vAlign w:val="center"/>
          </w:tcPr>
          <w:p w:rsidR="001E74DF" w:rsidRPr="00334782" w:rsidRDefault="001E74DF" w:rsidP="00BB6C8B">
            <w:pPr>
              <w:pStyle w:val="ac"/>
              <w:jc w:val="center"/>
              <w:rPr>
                <w:b/>
                <w:bCs/>
                <w:kern w:val="24"/>
              </w:rPr>
            </w:pPr>
            <w:r>
              <w:rPr>
                <w:b/>
                <w:bCs/>
                <w:kern w:val="24"/>
              </w:rPr>
              <w:t>531</w:t>
            </w:r>
          </w:p>
        </w:tc>
        <w:tc>
          <w:tcPr>
            <w:tcW w:w="977" w:type="dxa"/>
            <w:vAlign w:val="center"/>
          </w:tcPr>
          <w:p w:rsidR="001E74DF" w:rsidRPr="00CE5484" w:rsidRDefault="00884EDF" w:rsidP="00884EDF">
            <w:pPr>
              <w:pStyle w:val="ac"/>
              <w:jc w:val="center"/>
              <w:rPr>
                <w:b/>
                <w:bCs/>
                <w:kern w:val="24"/>
              </w:rPr>
            </w:pPr>
            <w:r w:rsidRPr="00CE5484">
              <w:rPr>
                <w:rFonts w:eastAsiaTheme="minorHAnsi"/>
                <w:b/>
                <w:bCs/>
                <w:lang w:eastAsia="en-US"/>
              </w:rPr>
              <w:t>365,55</w:t>
            </w:r>
          </w:p>
        </w:tc>
      </w:tr>
    </w:tbl>
    <w:p w:rsidR="004A63BB" w:rsidRPr="00334782" w:rsidRDefault="004A63BB" w:rsidP="004A63BB">
      <w:pPr>
        <w:jc w:val="center"/>
        <w:rPr>
          <w:b/>
          <w:sz w:val="24"/>
          <w:szCs w:val="24"/>
        </w:rPr>
      </w:pPr>
    </w:p>
    <w:p w:rsidR="004A63BB" w:rsidRPr="00334782" w:rsidRDefault="004A63BB" w:rsidP="004A63BB">
      <w:pPr>
        <w:jc w:val="center"/>
        <w:rPr>
          <w:b/>
          <w:sz w:val="24"/>
          <w:szCs w:val="24"/>
        </w:rPr>
      </w:pPr>
      <w:r w:rsidRPr="00334782">
        <w:rPr>
          <w:b/>
          <w:sz w:val="24"/>
          <w:szCs w:val="24"/>
        </w:rPr>
        <w:t>Табл. 2 Основные публикации</w:t>
      </w:r>
    </w:p>
    <w:p w:rsidR="004A63BB" w:rsidRPr="00334782" w:rsidRDefault="004A63BB" w:rsidP="004A63BB">
      <w:pP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5"/>
        <w:gridCol w:w="1707"/>
        <w:gridCol w:w="1978"/>
        <w:gridCol w:w="1701"/>
        <w:gridCol w:w="2127"/>
      </w:tblGrid>
      <w:tr w:rsidR="004A63BB" w:rsidRPr="00334782" w:rsidTr="007326CB">
        <w:tc>
          <w:tcPr>
            <w:tcW w:w="828" w:type="dxa"/>
            <w:vAlign w:val="center"/>
          </w:tcPr>
          <w:p w:rsidR="004A63BB" w:rsidRPr="00334782" w:rsidRDefault="004A63BB" w:rsidP="007326CB">
            <w:pPr>
              <w:jc w:val="center"/>
              <w:rPr>
                <w:sz w:val="24"/>
                <w:szCs w:val="24"/>
              </w:rPr>
            </w:pPr>
            <w:r w:rsidRPr="00334782">
              <w:rPr>
                <w:bCs/>
                <w:sz w:val="24"/>
                <w:szCs w:val="24"/>
              </w:rPr>
              <w:t>Год</w:t>
            </w:r>
          </w:p>
        </w:tc>
        <w:tc>
          <w:tcPr>
            <w:tcW w:w="1265" w:type="dxa"/>
            <w:vAlign w:val="center"/>
          </w:tcPr>
          <w:p w:rsidR="004A63BB" w:rsidRPr="00334782" w:rsidRDefault="004A63BB" w:rsidP="007326CB">
            <w:pPr>
              <w:jc w:val="center"/>
              <w:rPr>
                <w:sz w:val="24"/>
                <w:szCs w:val="24"/>
              </w:rPr>
            </w:pPr>
            <w:r w:rsidRPr="00334782">
              <w:rPr>
                <w:bCs/>
                <w:sz w:val="24"/>
                <w:szCs w:val="24"/>
              </w:rPr>
              <w:t>Монографии</w:t>
            </w:r>
          </w:p>
        </w:tc>
        <w:tc>
          <w:tcPr>
            <w:tcW w:w="1707" w:type="dxa"/>
            <w:vAlign w:val="center"/>
          </w:tcPr>
          <w:p w:rsidR="004A63BB" w:rsidRPr="00334782" w:rsidRDefault="004A63BB" w:rsidP="007326CB">
            <w:pPr>
              <w:jc w:val="center"/>
              <w:rPr>
                <w:sz w:val="24"/>
                <w:szCs w:val="24"/>
              </w:rPr>
            </w:pPr>
            <w:r w:rsidRPr="00334782">
              <w:rPr>
                <w:bCs/>
                <w:sz w:val="24"/>
                <w:szCs w:val="24"/>
              </w:rPr>
              <w:t>Справочники, атласы</w:t>
            </w:r>
          </w:p>
        </w:tc>
        <w:tc>
          <w:tcPr>
            <w:tcW w:w="1978" w:type="dxa"/>
            <w:vAlign w:val="center"/>
          </w:tcPr>
          <w:p w:rsidR="004A63BB" w:rsidRPr="00334782" w:rsidRDefault="004A63BB" w:rsidP="007326CB">
            <w:pPr>
              <w:jc w:val="center"/>
              <w:rPr>
                <w:sz w:val="24"/>
                <w:szCs w:val="24"/>
              </w:rPr>
            </w:pPr>
            <w:r w:rsidRPr="00334782">
              <w:rPr>
                <w:bCs/>
                <w:sz w:val="24"/>
                <w:szCs w:val="24"/>
              </w:rPr>
              <w:t>Статьи в отечественных рецензируемых журналах</w:t>
            </w:r>
          </w:p>
        </w:tc>
        <w:tc>
          <w:tcPr>
            <w:tcW w:w="1701" w:type="dxa"/>
            <w:vAlign w:val="center"/>
          </w:tcPr>
          <w:p w:rsidR="004A63BB" w:rsidRPr="00334782" w:rsidRDefault="004A63BB" w:rsidP="007326CB">
            <w:pPr>
              <w:jc w:val="center"/>
              <w:rPr>
                <w:sz w:val="24"/>
                <w:szCs w:val="24"/>
              </w:rPr>
            </w:pPr>
            <w:r w:rsidRPr="00334782">
              <w:rPr>
                <w:bCs/>
                <w:sz w:val="24"/>
                <w:szCs w:val="24"/>
              </w:rPr>
              <w:t xml:space="preserve">Всего публикаций в БД WoS и </w:t>
            </w:r>
            <w:r w:rsidRPr="00334782">
              <w:rPr>
                <w:bCs/>
                <w:sz w:val="24"/>
                <w:szCs w:val="24"/>
                <w:lang w:val="en-US"/>
              </w:rPr>
              <w:t>Scopus</w:t>
            </w:r>
          </w:p>
        </w:tc>
        <w:tc>
          <w:tcPr>
            <w:tcW w:w="2127" w:type="dxa"/>
            <w:vAlign w:val="center"/>
          </w:tcPr>
          <w:p w:rsidR="004A63BB" w:rsidRPr="00334782" w:rsidRDefault="004A63BB" w:rsidP="007326CB">
            <w:pPr>
              <w:jc w:val="center"/>
              <w:rPr>
                <w:sz w:val="24"/>
                <w:szCs w:val="24"/>
              </w:rPr>
            </w:pPr>
            <w:r w:rsidRPr="00334782">
              <w:rPr>
                <w:bCs/>
                <w:sz w:val="24"/>
                <w:szCs w:val="24"/>
              </w:rPr>
              <w:t>Общее число основных публикаций*</w:t>
            </w:r>
          </w:p>
        </w:tc>
      </w:tr>
      <w:tr w:rsidR="004A63BB" w:rsidRPr="00334782" w:rsidTr="007326CB">
        <w:tc>
          <w:tcPr>
            <w:tcW w:w="828" w:type="dxa"/>
            <w:vAlign w:val="center"/>
          </w:tcPr>
          <w:p w:rsidR="004A63BB" w:rsidRPr="00334782" w:rsidRDefault="004A63BB" w:rsidP="007326CB">
            <w:pPr>
              <w:jc w:val="center"/>
              <w:rPr>
                <w:b/>
                <w:sz w:val="24"/>
                <w:szCs w:val="24"/>
              </w:rPr>
            </w:pPr>
            <w:r w:rsidRPr="00334782">
              <w:rPr>
                <w:b/>
                <w:sz w:val="24"/>
                <w:szCs w:val="24"/>
              </w:rPr>
              <w:t>2014</w:t>
            </w:r>
          </w:p>
        </w:tc>
        <w:tc>
          <w:tcPr>
            <w:tcW w:w="1265" w:type="dxa"/>
            <w:vAlign w:val="center"/>
          </w:tcPr>
          <w:p w:rsidR="004A63BB" w:rsidRPr="00334782" w:rsidRDefault="004A63BB" w:rsidP="007326CB">
            <w:pPr>
              <w:jc w:val="center"/>
              <w:rPr>
                <w:b/>
                <w:sz w:val="24"/>
                <w:szCs w:val="24"/>
              </w:rPr>
            </w:pPr>
            <w:r w:rsidRPr="00334782">
              <w:rPr>
                <w:b/>
                <w:sz w:val="24"/>
                <w:szCs w:val="24"/>
              </w:rPr>
              <w:t>14</w:t>
            </w:r>
          </w:p>
        </w:tc>
        <w:tc>
          <w:tcPr>
            <w:tcW w:w="1707" w:type="dxa"/>
            <w:vAlign w:val="center"/>
          </w:tcPr>
          <w:p w:rsidR="004A63BB" w:rsidRPr="00334782" w:rsidRDefault="004A63BB" w:rsidP="007326CB">
            <w:pPr>
              <w:jc w:val="center"/>
              <w:rPr>
                <w:b/>
                <w:sz w:val="24"/>
                <w:szCs w:val="24"/>
              </w:rPr>
            </w:pPr>
            <w:r w:rsidRPr="00334782">
              <w:rPr>
                <w:b/>
                <w:sz w:val="24"/>
                <w:szCs w:val="24"/>
              </w:rPr>
              <w:t>0</w:t>
            </w:r>
          </w:p>
        </w:tc>
        <w:tc>
          <w:tcPr>
            <w:tcW w:w="1978" w:type="dxa"/>
            <w:vAlign w:val="center"/>
          </w:tcPr>
          <w:p w:rsidR="004A63BB" w:rsidRPr="00334782" w:rsidRDefault="004A63BB" w:rsidP="007326CB">
            <w:pPr>
              <w:jc w:val="center"/>
              <w:rPr>
                <w:b/>
                <w:sz w:val="24"/>
                <w:szCs w:val="24"/>
              </w:rPr>
            </w:pPr>
            <w:r w:rsidRPr="00334782">
              <w:rPr>
                <w:b/>
                <w:sz w:val="24"/>
                <w:szCs w:val="24"/>
              </w:rPr>
              <w:t>47</w:t>
            </w:r>
          </w:p>
        </w:tc>
        <w:tc>
          <w:tcPr>
            <w:tcW w:w="1701" w:type="dxa"/>
            <w:vAlign w:val="center"/>
          </w:tcPr>
          <w:p w:rsidR="004A63BB" w:rsidRPr="00334782" w:rsidRDefault="004A63BB" w:rsidP="007326CB">
            <w:pPr>
              <w:jc w:val="center"/>
              <w:rPr>
                <w:b/>
                <w:sz w:val="24"/>
                <w:szCs w:val="24"/>
              </w:rPr>
            </w:pPr>
            <w:r w:rsidRPr="00334782">
              <w:rPr>
                <w:b/>
                <w:sz w:val="24"/>
                <w:szCs w:val="24"/>
              </w:rPr>
              <w:t>7</w:t>
            </w:r>
          </w:p>
        </w:tc>
        <w:tc>
          <w:tcPr>
            <w:tcW w:w="2127" w:type="dxa"/>
            <w:vAlign w:val="center"/>
          </w:tcPr>
          <w:p w:rsidR="004A63BB" w:rsidRPr="00334782" w:rsidRDefault="004A63BB" w:rsidP="007326CB">
            <w:pPr>
              <w:jc w:val="center"/>
              <w:rPr>
                <w:b/>
                <w:sz w:val="24"/>
                <w:szCs w:val="24"/>
              </w:rPr>
            </w:pPr>
            <w:r w:rsidRPr="00334782">
              <w:rPr>
                <w:b/>
                <w:sz w:val="24"/>
                <w:szCs w:val="24"/>
              </w:rPr>
              <w:t>68</w:t>
            </w:r>
          </w:p>
        </w:tc>
      </w:tr>
      <w:tr w:rsidR="004A63BB" w:rsidRPr="00334782" w:rsidTr="007326CB">
        <w:tc>
          <w:tcPr>
            <w:tcW w:w="828" w:type="dxa"/>
            <w:vAlign w:val="center"/>
          </w:tcPr>
          <w:p w:rsidR="004A63BB" w:rsidRPr="00334782" w:rsidRDefault="004A63BB" w:rsidP="007326CB">
            <w:pPr>
              <w:jc w:val="center"/>
              <w:rPr>
                <w:b/>
                <w:sz w:val="24"/>
                <w:szCs w:val="24"/>
              </w:rPr>
            </w:pPr>
            <w:r w:rsidRPr="00334782">
              <w:rPr>
                <w:b/>
                <w:bCs/>
                <w:sz w:val="24"/>
                <w:szCs w:val="24"/>
              </w:rPr>
              <w:t>2015</w:t>
            </w:r>
          </w:p>
        </w:tc>
        <w:tc>
          <w:tcPr>
            <w:tcW w:w="1265" w:type="dxa"/>
            <w:vAlign w:val="center"/>
          </w:tcPr>
          <w:p w:rsidR="004A63BB" w:rsidRPr="00334782" w:rsidRDefault="004A63BB" w:rsidP="007326CB">
            <w:pPr>
              <w:jc w:val="center"/>
              <w:rPr>
                <w:b/>
                <w:sz w:val="24"/>
                <w:szCs w:val="24"/>
              </w:rPr>
            </w:pPr>
            <w:r w:rsidRPr="00334782">
              <w:rPr>
                <w:b/>
                <w:sz w:val="24"/>
                <w:szCs w:val="24"/>
              </w:rPr>
              <w:t>8</w:t>
            </w:r>
          </w:p>
        </w:tc>
        <w:tc>
          <w:tcPr>
            <w:tcW w:w="1707" w:type="dxa"/>
            <w:vAlign w:val="center"/>
          </w:tcPr>
          <w:p w:rsidR="004A63BB" w:rsidRPr="00334782" w:rsidRDefault="004A63BB" w:rsidP="007326CB">
            <w:pPr>
              <w:jc w:val="center"/>
              <w:rPr>
                <w:b/>
                <w:sz w:val="24"/>
                <w:szCs w:val="24"/>
              </w:rPr>
            </w:pPr>
            <w:r w:rsidRPr="00334782">
              <w:rPr>
                <w:b/>
                <w:sz w:val="24"/>
                <w:szCs w:val="24"/>
              </w:rPr>
              <w:t>2</w:t>
            </w:r>
          </w:p>
        </w:tc>
        <w:tc>
          <w:tcPr>
            <w:tcW w:w="1978" w:type="dxa"/>
            <w:vAlign w:val="center"/>
          </w:tcPr>
          <w:p w:rsidR="004A63BB" w:rsidRPr="00334782" w:rsidRDefault="004A63BB" w:rsidP="007326CB">
            <w:pPr>
              <w:jc w:val="center"/>
              <w:rPr>
                <w:b/>
                <w:sz w:val="24"/>
                <w:szCs w:val="24"/>
              </w:rPr>
            </w:pPr>
            <w:r w:rsidRPr="00334782">
              <w:rPr>
                <w:b/>
                <w:sz w:val="24"/>
                <w:szCs w:val="24"/>
              </w:rPr>
              <w:t>69</w:t>
            </w:r>
          </w:p>
        </w:tc>
        <w:tc>
          <w:tcPr>
            <w:tcW w:w="1701" w:type="dxa"/>
            <w:vAlign w:val="center"/>
          </w:tcPr>
          <w:p w:rsidR="004A63BB" w:rsidRPr="00334782" w:rsidRDefault="004A63BB" w:rsidP="007326CB">
            <w:pPr>
              <w:jc w:val="center"/>
              <w:rPr>
                <w:b/>
                <w:sz w:val="24"/>
                <w:szCs w:val="24"/>
              </w:rPr>
            </w:pPr>
            <w:r w:rsidRPr="00334782">
              <w:rPr>
                <w:b/>
                <w:sz w:val="24"/>
                <w:szCs w:val="24"/>
              </w:rPr>
              <w:t>11</w:t>
            </w:r>
          </w:p>
        </w:tc>
        <w:tc>
          <w:tcPr>
            <w:tcW w:w="2127" w:type="dxa"/>
            <w:vAlign w:val="center"/>
          </w:tcPr>
          <w:p w:rsidR="004A63BB" w:rsidRPr="00334782" w:rsidRDefault="004A63BB" w:rsidP="007326CB">
            <w:pPr>
              <w:jc w:val="center"/>
              <w:rPr>
                <w:b/>
                <w:sz w:val="24"/>
                <w:szCs w:val="24"/>
              </w:rPr>
            </w:pPr>
            <w:r w:rsidRPr="00334782">
              <w:rPr>
                <w:b/>
                <w:sz w:val="24"/>
                <w:szCs w:val="24"/>
              </w:rPr>
              <w:t>98</w:t>
            </w:r>
          </w:p>
        </w:tc>
      </w:tr>
      <w:tr w:rsidR="004A63BB" w:rsidRPr="00334782" w:rsidTr="007326CB">
        <w:tc>
          <w:tcPr>
            <w:tcW w:w="828" w:type="dxa"/>
            <w:vAlign w:val="center"/>
          </w:tcPr>
          <w:p w:rsidR="004A63BB" w:rsidRPr="00334782" w:rsidRDefault="004A63BB" w:rsidP="007326CB">
            <w:pPr>
              <w:jc w:val="center"/>
              <w:rPr>
                <w:b/>
                <w:bCs/>
                <w:sz w:val="24"/>
                <w:szCs w:val="24"/>
              </w:rPr>
            </w:pPr>
            <w:r w:rsidRPr="00334782">
              <w:rPr>
                <w:b/>
                <w:bCs/>
                <w:sz w:val="24"/>
                <w:szCs w:val="24"/>
              </w:rPr>
              <w:t>2016</w:t>
            </w:r>
          </w:p>
        </w:tc>
        <w:tc>
          <w:tcPr>
            <w:tcW w:w="1265" w:type="dxa"/>
            <w:vAlign w:val="center"/>
          </w:tcPr>
          <w:p w:rsidR="004A63BB" w:rsidRPr="00334782" w:rsidRDefault="004A63BB" w:rsidP="007326CB">
            <w:pPr>
              <w:jc w:val="center"/>
              <w:rPr>
                <w:b/>
                <w:sz w:val="24"/>
                <w:szCs w:val="24"/>
              </w:rPr>
            </w:pPr>
            <w:r w:rsidRPr="00334782">
              <w:rPr>
                <w:b/>
                <w:sz w:val="24"/>
                <w:szCs w:val="24"/>
              </w:rPr>
              <w:t>9</w:t>
            </w:r>
          </w:p>
        </w:tc>
        <w:tc>
          <w:tcPr>
            <w:tcW w:w="1707" w:type="dxa"/>
            <w:vAlign w:val="center"/>
          </w:tcPr>
          <w:p w:rsidR="004A63BB" w:rsidRPr="00334782" w:rsidRDefault="004A63BB" w:rsidP="007326CB">
            <w:pPr>
              <w:jc w:val="center"/>
              <w:rPr>
                <w:b/>
                <w:sz w:val="24"/>
                <w:szCs w:val="24"/>
              </w:rPr>
            </w:pPr>
            <w:r w:rsidRPr="00334782">
              <w:rPr>
                <w:b/>
                <w:sz w:val="24"/>
                <w:szCs w:val="24"/>
              </w:rPr>
              <w:t>1</w:t>
            </w:r>
          </w:p>
        </w:tc>
        <w:tc>
          <w:tcPr>
            <w:tcW w:w="1978" w:type="dxa"/>
            <w:vAlign w:val="center"/>
          </w:tcPr>
          <w:p w:rsidR="004A63BB" w:rsidRPr="00334782" w:rsidRDefault="004A63BB" w:rsidP="007326CB">
            <w:pPr>
              <w:jc w:val="center"/>
              <w:rPr>
                <w:b/>
                <w:sz w:val="24"/>
                <w:szCs w:val="24"/>
              </w:rPr>
            </w:pPr>
            <w:r w:rsidRPr="00334782">
              <w:rPr>
                <w:b/>
                <w:sz w:val="24"/>
                <w:szCs w:val="24"/>
              </w:rPr>
              <w:t>72</w:t>
            </w:r>
          </w:p>
        </w:tc>
        <w:tc>
          <w:tcPr>
            <w:tcW w:w="1701" w:type="dxa"/>
            <w:vAlign w:val="center"/>
          </w:tcPr>
          <w:p w:rsidR="004A63BB" w:rsidRPr="00334782" w:rsidRDefault="004A63BB" w:rsidP="007326CB">
            <w:pPr>
              <w:jc w:val="center"/>
              <w:rPr>
                <w:b/>
                <w:sz w:val="24"/>
                <w:szCs w:val="24"/>
              </w:rPr>
            </w:pPr>
            <w:r w:rsidRPr="00334782">
              <w:rPr>
                <w:b/>
                <w:sz w:val="24"/>
                <w:szCs w:val="24"/>
              </w:rPr>
              <w:t>16</w:t>
            </w:r>
          </w:p>
        </w:tc>
        <w:tc>
          <w:tcPr>
            <w:tcW w:w="2127" w:type="dxa"/>
            <w:vAlign w:val="center"/>
          </w:tcPr>
          <w:p w:rsidR="004A63BB" w:rsidRPr="00334782" w:rsidRDefault="004A63BB" w:rsidP="007326CB">
            <w:pPr>
              <w:jc w:val="center"/>
              <w:rPr>
                <w:b/>
                <w:sz w:val="24"/>
                <w:szCs w:val="24"/>
              </w:rPr>
            </w:pPr>
            <w:r w:rsidRPr="00334782">
              <w:rPr>
                <w:b/>
                <w:sz w:val="24"/>
                <w:szCs w:val="24"/>
              </w:rPr>
              <w:t>98</w:t>
            </w:r>
          </w:p>
        </w:tc>
      </w:tr>
      <w:tr w:rsidR="004A63BB" w:rsidRPr="00334782" w:rsidTr="007326CB">
        <w:tc>
          <w:tcPr>
            <w:tcW w:w="828" w:type="dxa"/>
            <w:vAlign w:val="center"/>
          </w:tcPr>
          <w:p w:rsidR="004A63BB" w:rsidRPr="00334782" w:rsidRDefault="004A63BB" w:rsidP="007326CB">
            <w:pPr>
              <w:jc w:val="center"/>
              <w:rPr>
                <w:b/>
                <w:bCs/>
                <w:sz w:val="24"/>
                <w:szCs w:val="24"/>
              </w:rPr>
            </w:pPr>
            <w:r w:rsidRPr="00334782">
              <w:rPr>
                <w:b/>
                <w:bCs/>
                <w:sz w:val="24"/>
                <w:szCs w:val="24"/>
              </w:rPr>
              <w:t>2017</w:t>
            </w:r>
          </w:p>
        </w:tc>
        <w:tc>
          <w:tcPr>
            <w:tcW w:w="1265" w:type="dxa"/>
            <w:vAlign w:val="center"/>
          </w:tcPr>
          <w:p w:rsidR="004A63BB" w:rsidRPr="00334782" w:rsidRDefault="004A63BB" w:rsidP="007326CB">
            <w:pPr>
              <w:jc w:val="center"/>
              <w:rPr>
                <w:b/>
                <w:sz w:val="24"/>
                <w:szCs w:val="24"/>
              </w:rPr>
            </w:pPr>
            <w:r w:rsidRPr="00334782">
              <w:rPr>
                <w:b/>
                <w:sz w:val="24"/>
                <w:szCs w:val="24"/>
              </w:rPr>
              <w:t>8</w:t>
            </w:r>
          </w:p>
        </w:tc>
        <w:tc>
          <w:tcPr>
            <w:tcW w:w="1707" w:type="dxa"/>
            <w:vAlign w:val="center"/>
          </w:tcPr>
          <w:p w:rsidR="004A63BB" w:rsidRPr="00334782" w:rsidRDefault="004A63BB" w:rsidP="007326CB">
            <w:pPr>
              <w:jc w:val="center"/>
              <w:rPr>
                <w:b/>
                <w:sz w:val="24"/>
                <w:szCs w:val="24"/>
              </w:rPr>
            </w:pPr>
            <w:r w:rsidRPr="00334782">
              <w:rPr>
                <w:b/>
                <w:sz w:val="24"/>
                <w:szCs w:val="24"/>
              </w:rPr>
              <w:t>10</w:t>
            </w:r>
          </w:p>
        </w:tc>
        <w:tc>
          <w:tcPr>
            <w:tcW w:w="1978" w:type="dxa"/>
            <w:vAlign w:val="center"/>
          </w:tcPr>
          <w:p w:rsidR="004A63BB" w:rsidRPr="00334782" w:rsidRDefault="004A63BB" w:rsidP="007326CB">
            <w:pPr>
              <w:jc w:val="center"/>
              <w:rPr>
                <w:b/>
                <w:sz w:val="24"/>
                <w:szCs w:val="24"/>
              </w:rPr>
            </w:pPr>
            <w:r w:rsidRPr="00334782">
              <w:rPr>
                <w:b/>
                <w:sz w:val="24"/>
                <w:szCs w:val="24"/>
              </w:rPr>
              <w:t>68</w:t>
            </w:r>
          </w:p>
        </w:tc>
        <w:tc>
          <w:tcPr>
            <w:tcW w:w="1701" w:type="dxa"/>
            <w:vAlign w:val="center"/>
          </w:tcPr>
          <w:p w:rsidR="004A63BB" w:rsidRPr="00334782" w:rsidRDefault="004A63BB" w:rsidP="007326CB">
            <w:pPr>
              <w:jc w:val="center"/>
              <w:rPr>
                <w:b/>
                <w:sz w:val="24"/>
                <w:szCs w:val="24"/>
              </w:rPr>
            </w:pPr>
            <w:r w:rsidRPr="00334782">
              <w:rPr>
                <w:b/>
                <w:sz w:val="24"/>
                <w:szCs w:val="24"/>
              </w:rPr>
              <w:t>30</w:t>
            </w:r>
          </w:p>
        </w:tc>
        <w:tc>
          <w:tcPr>
            <w:tcW w:w="2127" w:type="dxa"/>
            <w:vAlign w:val="center"/>
          </w:tcPr>
          <w:p w:rsidR="004A63BB" w:rsidRPr="00334782" w:rsidRDefault="004A63BB" w:rsidP="007326CB">
            <w:pPr>
              <w:jc w:val="center"/>
              <w:rPr>
                <w:b/>
                <w:sz w:val="24"/>
                <w:szCs w:val="24"/>
              </w:rPr>
            </w:pPr>
            <w:r w:rsidRPr="00334782">
              <w:rPr>
                <w:b/>
                <w:sz w:val="24"/>
                <w:szCs w:val="24"/>
              </w:rPr>
              <w:t>116</w:t>
            </w:r>
          </w:p>
        </w:tc>
      </w:tr>
      <w:tr w:rsidR="004A63BB" w:rsidRPr="00334782" w:rsidTr="007326CB">
        <w:tc>
          <w:tcPr>
            <w:tcW w:w="828" w:type="dxa"/>
            <w:vAlign w:val="center"/>
          </w:tcPr>
          <w:p w:rsidR="004A63BB" w:rsidRPr="00334782" w:rsidRDefault="004A63BB" w:rsidP="007326CB">
            <w:pPr>
              <w:jc w:val="center"/>
              <w:rPr>
                <w:b/>
                <w:bCs/>
                <w:sz w:val="24"/>
                <w:szCs w:val="24"/>
              </w:rPr>
            </w:pPr>
            <w:r w:rsidRPr="00334782">
              <w:rPr>
                <w:b/>
                <w:bCs/>
                <w:sz w:val="24"/>
                <w:szCs w:val="24"/>
              </w:rPr>
              <w:t>2018</w:t>
            </w:r>
          </w:p>
        </w:tc>
        <w:tc>
          <w:tcPr>
            <w:tcW w:w="1265" w:type="dxa"/>
            <w:vAlign w:val="center"/>
          </w:tcPr>
          <w:p w:rsidR="004A63BB" w:rsidRPr="00334782" w:rsidRDefault="004A63BB" w:rsidP="007326CB">
            <w:pPr>
              <w:jc w:val="center"/>
              <w:rPr>
                <w:b/>
                <w:sz w:val="24"/>
                <w:szCs w:val="24"/>
              </w:rPr>
            </w:pPr>
            <w:r w:rsidRPr="00334782">
              <w:rPr>
                <w:b/>
                <w:sz w:val="24"/>
                <w:szCs w:val="24"/>
              </w:rPr>
              <w:t>3</w:t>
            </w:r>
          </w:p>
        </w:tc>
        <w:tc>
          <w:tcPr>
            <w:tcW w:w="1707" w:type="dxa"/>
            <w:vAlign w:val="center"/>
          </w:tcPr>
          <w:p w:rsidR="004A63BB" w:rsidRPr="00334782" w:rsidRDefault="004A63BB" w:rsidP="007326CB">
            <w:pPr>
              <w:jc w:val="center"/>
              <w:rPr>
                <w:b/>
                <w:sz w:val="24"/>
                <w:szCs w:val="24"/>
              </w:rPr>
            </w:pPr>
            <w:r w:rsidRPr="00334782">
              <w:rPr>
                <w:b/>
                <w:sz w:val="24"/>
                <w:szCs w:val="24"/>
              </w:rPr>
              <w:t>7</w:t>
            </w:r>
          </w:p>
        </w:tc>
        <w:tc>
          <w:tcPr>
            <w:tcW w:w="1978" w:type="dxa"/>
            <w:vAlign w:val="center"/>
          </w:tcPr>
          <w:p w:rsidR="004A63BB" w:rsidRPr="00334782" w:rsidRDefault="004A63BB" w:rsidP="007326CB">
            <w:pPr>
              <w:jc w:val="center"/>
              <w:rPr>
                <w:b/>
                <w:sz w:val="24"/>
                <w:szCs w:val="24"/>
              </w:rPr>
            </w:pPr>
            <w:r w:rsidRPr="00334782">
              <w:rPr>
                <w:b/>
                <w:sz w:val="24"/>
                <w:szCs w:val="24"/>
              </w:rPr>
              <w:t>50</w:t>
            </w:r>
          </w:p>
        </w:tc>
        <w:tc>
          <w:tcPr>
            <w:tcW w:w="1701" w:type="dxa"/>
            <w:vAlign w:val="center"/>
          </w:tcPr>
          <w:p w:rsidR="004A63BB" w:rsidRPr="00334782" w:rsidRDefault="004A63BB" w:rsidP="007326CB">
            <w:pPr>
              <w:jc w:val="center"/>
              <w:rPr>
                <w:b/>
                <w:sz w:val="24"/>
                <w:szCs w:val="24"/>
              </w:rPr>
            </w:pPr>
            <w:r w:rsidRPr="00334782">
              <w:rPr>
                <w:b/>
                <w:sz w:val="24"/>
                <w:szCs w:val="24"/>
              </w:rPr>
              <w:t>18</w:t>
            </w:r>
          </w:p>
        </w:tc>
        <w:tc>
          <w:tcPr>
            <w:tcW w:w="2127" w:type="dxa"/>
            <w:vAlign w:val="center"/>
          </w:tcPr>
          <w:p w:rsidR="004A63BB" w:rsidRPr="00334782" w:rsidRDefault="004A63BB" w:rsidP="007326CB">
            <w:pPr>
              <w:jc w:val="center"/>
              <w:rPr>
                <w:b/>
                <w:sz w:val="24"/>
                <w:szCs w:val="24"/>
              </w:rPr>
            </w:pPr>
            <w:r w:rsidRPr="00334782">
              <w:rPr>
                <w:b/>
                <w:sz w:val="24"/>
                <w:szCs w:val="24"/>
              </w:rPr>
              <w:t>78</w:t>
            </w:r>
          </w:p>
        </w:tc>
      </w:tr>
      <w:tr w:rsidR="004A63BB" w:rsidRPr="00334782" w:rsidTr="007326CB">
        <w:tc>
          <w:tcPr>
            <w:tcW w:w="828" w:type="dxa"/>
            <w:vAlign w:val="center"/>
          </w:tcPr>
          <w:p w:rsidR="004A63BB" w:rsidRPr="00334782" w:rsidRDefault="004A63BB" w:rsidP="007326CB">
            <w:pPr>
              <w:jc w:val="center"/>
              <w:rPr>
                <w:b/>
                <w:bCs/>
                <w:sz w:val="24"/>
                <w:szCs w:val="24"/>
              </w:rPr>
            </w:pPr>
            <w:r w:rsidRPr="00334782">
              <w:rPr>
                <w:b/>
                <w:bCs/>
                <w:sz w:val="24"/>
                <w:szCs w:val="24"/>
              </w:rPr>
              <w:t>2019</w:t>
            </w:r>
          </w:p>
        </w:tc>
        <w:tc>
          <w:tcPr>
            <w:tcW w:w="1265" w:type="dxa"/>
            <w:vAlign w:val="center"/>
          </w:tcPr>
          <w:p w:rsidR="004A63BB" w:rsidRPr="00334782" w:rsidRDefault="004A63BB" w:rsidP="007326CB">
            <w:pPr>
              <w:jc w:val="center"/>
              <w:rPr>
                <w:b/>
                <w:sz w:val="24"/>
                <w:szCs w:val="24"/>
              </w:rPr>
            </w:pPr>
            <w:r w:rsidRPr="00334782">
              <w:rPr>
                <w:b/>
                <w:sz w:val="24"/>
                <w:szCs w:val="24"/>
              </w:rPr>
              <w:t>15</w:t>
            </w:r>
          </w:p>
        </w:tc>
        <w:tc>
          <w:tcPr>
            <w:tcW w:w="1707" w:type="dxa"/>
            <w:vAlign w:val="center"/>
          </w:tcPr>
          <w:p w:rsidR="004A63BB" w:rsidRPr="00334782" w:rsidRDefault="004A63BB" w:rsidP="007326CB">
            <w:pPr>
              <w:jc w:val="center"/>
              <w:rPr>
                <w:b/>
                <w:sz w:val="24"/>
                <w:szCs w:val="24"/>
              </w:rPr>
            </w:pPr>
            <w:r w:rsidRPr="00334782">
              <w:rPr>
                <w:b/>
                <w:sz w:val="24"/>
                <w:szCs w:val="24"/>
              </w:rPr>
              <w:t>2</w:t>
            </w:r>
          </w:p>
        </w:tc>
        <w:tc>
          <w:tcPr>
            <w:tcW w:w="1978" w:type="dxa"/>
            <w:vAlign w:val="center"/>
          </w:tcPr>
          <w:p w:rsidR="004A63BB" w:rsidRPr="00334782" w:rsidRDefault="004A63BB" w:rsidP="007326CB">
            <w:pPr>
              <w:jc w:val="center"/>
              <w:rPr>
                <w:b/>
                <w:sz w:val="24"/>
                <w:szCs w:val="24"/>
              </w:rPr>
            </w:pPr>
            <w:r w:rsidRPr="00334782">
              <w:rPr>
                <w:b/>
                <w:sz w:val="24"/>
                <w:szCs w:val="24"/>
              </w:rPr>
              <w:t>48</w:t>
            </w:r>
          </w:p>
        </w:tc>
        <w:tc>
          <w:tcPr>
            <w:tcW w:w="1701" w:type="dxa"/>
            <w:vAlign w:val="center"/>
          </w:tcPr>
          <w:p w:rsidR="004A63BB" w:rsidRPr="00334782" w:rsidRDefault="004A63BB" w:rsidP="007326CB">
            <w:pPr>
              <w:jc w:val="center"/>
              <w:rPr>
                <w:b/>
                <w:sz w:val="24"/>
                <w:szCs w:val="24"/>
              </w:rPr>
            </w:pPr>
            <w:r w:rsidRPr="00334782">
              <w:rPr>
                <w:b/>
                <w:sz w:val="24"/>
                <w:szCs w:val="24"/>
              </w:rPr>
              <w:t>36</w:t>
            </w:r>
          </w:p>
        </w:tc>
        <w:tc>
          <w:tcPr>
            <w:tcW w:w="2127" w:type="dxa"/>
            <w:vAlign w:val="center"/>
          </w:tcPr>
          <w:p w:rsidR="004A63BB" w:rsidRPr="00334782" w:rsidRDefault="004A63BB" w:rsidP="007326CB">
            <w:pPr>
              <w:jc w:val="center"/>
              <w:rPr>
                <w:b/>
                <w:sz w:val="24"/>
                <w:szCs w:val="24"/>
              </w:rPr>
            </w:pPr>
            <w:r w:rsidRPr="00334782">
              <w:rPr>
                <w:b/>
                <w:sz w:val="24"/>
                <w:szCs w:val="24"/>
              </w:rPr>
              <w:t>101</w:t>
            </w:r>
          </w:p>
        </w:tc>
      </w:tr>
      <w:tr w:rsidR="00964604" w:rsidRPr="00334782" w:rsidTr="007326CB">
        <w:tc>
          <w:tcPr>
            <w:tcW w:w="828" w:type="dxa"/>
            <w:vAlign w:val="center"/>
          </w:tcPr>
          <w:p w:rsidR="00964604" w:rsidRPr="00334782" w:rsidRDefault="00964604" w:rsidP="007326CB">
            <w:pPr>
              <w:jc w:val="center"/>
              <w:rPr>
                <w:b/>
                <w:bCs/>
                <w:sz w:val="24"/>
                <w:szCs w:val="24"/>
              </w:rPr>
            </w:pPr>
            <w:r w:rsidRPr="00334782">
              <w:rPr>
                <w:b/>
                <w:bCs/>
                <w:sz w:val="24"/>
                <w:szCs w:val="24"/>
              </w:rPr>
              <w:t>2020</w:t>
            </w:r>
          </w:p>
        </w:tc>
        <w:tc>
          <w:tcPr>
            <w:tcW w:w="1265" w:type="dxa"/>
            <w:vAlign w:val="center"/>
          </w:tcPr>
          <w:p w:rsidR="00964604" w:rsidRPr="00334782" w:rsidRDefault="00632D42" w:rsidP="007326CB">
            <w:pPr>
              <w:jc w:val="center"/>
              <w:rPr>
                <w:b/>
                <w:sz w:val="24"/>
                <w:szCs w:val="24"/>
              </w:rPr>
            </w:pPr>
            <w:r w:rsidRPr="00334782">
              <w:rPr>
                <w:b/>
                <w:sz w:val="24"/>
                <w:szCs w:val="24"/>
              </w:rPr>
              <w:t>8</w:t>
            </w:r>
          </w:p>
        </w:tc>
        <w:tc>
          <w:tcPr>
            <w:tcW w:w="1707" w:type="dxa"/>
            <w:vAlign w:val="center"/>
          </w:tcPr>
          <w:p w:rsidR="00964604" w:rsidRPr="00334782" w:rsidRDefault="00632D42" w:rsidP="007326CB">
            <w:pPr>
              <w:jc w:val="center"/>
              <w:rPr>
                <w:b/>
                <w:sz w:val="24"/>
                <w:szCs w:val="24"/>
              </w:rPr>
            </w:pPr>
            <w:r w:rsidRPr="00334782">
              <w:rPr>
                <w:b/>
                <w:sz w:val="24"/>
                <w:szCs w:val="24"/>
              </w:rPr>
              <w:t>2</w:t>
            </w:r>
          </w:p>
        </w:tc>
        <w:tc>
          <w:tcPr>
            <w:tcW w:w="1978" w:type="dxa"/>
            <w:vAlign w:val="center"/>
          </w:tcPr>
          <w:p w:rsidR="00964604" w:rsidRPr="00334782" w:rsidRDefault="00632D42" w:rsidP="007326CB">
            <w:pPr>
              <w:jc w:val="center"/>
              <w:rPr>
                <w:b/>
                <w:sz w:val="24"/>
                <w:szCs w:val="24"/>
              </w:rPr>
            </w:pPr>
            <w:r w:rsidRPr="00334782">
              <w:rPr>
                <w:b/>
                <w:sz w:val="24"/>
                <w:szCs w:val="24"/>
              </w:rPr>
              <w:t>31</w:t>
            </w:r>
          </w:p>
        </w:tc>
        <w:tc>
          <w:tcPr>
            <w:tcW w:w="1701" w:type="dxa"/>
            <w:vAlign w:val="center"/>
          </w:tcPr>
          <w:p w:rsidR="00964604" w:rsidRPr="00334782" w:rsidRDefault="00632D42" w:rsidP="007326CB">
            <w:pPr>
              <w:jc w:val="center"/>
              <w:rPr>
                <w:b/>
                <w:sz w:val="24"/>
                <w:szCs w:val="24"/>
              </w:rPr>
            </w:pPr>
            <w:r w:rsidRPr="00334782">
              <w:rPr>
                <w:b/>
                <w:sz w:val="24"/>
                <w:szCs w:val="24"/>
              </w:rPr>
              <w:t>37</w:t>
            </w:r>
          </w:p>
        </w:tc>
        <w:tc>
          <w:tcPr>
            <w:tcW w:w="2127" w:type="dxa"/>
            <w:vAlign w:val="center"/>
          </w:tcPr>
          <w:p w:rsidR="00964604" w:rsidRPr="00334782" w:rsidRDefault="00632D42" w:rsidP="007326CB">
            <w:pPr>
              <w:jc w:val="center"/>
              <w:rPr>
                <w:b/>
                <w:sz w:val="24"/>
                <w:szCs w:val="24"/>
              </w:rPr>
            </w:pPr>
            <w:r w:rsidRPr="00334782">
              <w:rPr>
                <w:b/>
                <w:sz w:val="24"/>
                <w:szCs w:val="24"/>
              </w:rPr>
              <w:t>78</w:t>
            </w:r>
          </w:p>
        </w:tc>
      </w:tr>
      <w:tr w:rsidR="00EF2C28" w:rsidRPr="00334782" w:rsidTr="007326CB">
        <w:tc>
          <w:tcPr>
            <w:tcW w:w="828" w:type="dxa"/>
            <w:vAlign w:val="center"/>
          </w:tcPr>
          <w:p w:rsidR="00EF2C28" w:rsidRPr="00EF2C28" w:rsidRDefault="00EF2C28" w:rsidP="007326CB">
            <w:pPr>
              <w:jc w:val="center"/>
              <w:rPr>
                <w:b/>
                <w:bCs/>
                <w:sz w:val="24"/>
                <w:szCs w:val="24"/>
                <w:lang w:val="en-US"/>
              </w:rPr>
            </w:pPr>
            <w:r>
              <w:rPr>
                <w:b/>
                <w:bCs/>
                <w:sz w:val="24"/>
                <w:szCs w:val="24"/>
                <w:lang w:val="en-US"/>
              </w:rPr>
              <w:t>2021</w:t>
            </w:r>
          </w:p>
        </w:tc>
        <w:tc>
          <w:tcPr>
            <w:tcW w:w="1265" w:type="dxa"/>
            <w:vAlign w:val="center"/>
          </w:tcPr>
          <w:p w:rsidR="00EF2C28" w:rsidRPr="00334782" w:rsidRDefault="00A90244" w:rsidP="007326CB">
            <w:pPr>
              <w:jc w:val="center"/>
              <w:rPr>
                <w:b/>
                <w:sz w:val="24"/>
                <w:szCs w:val="24"/>
              </w:rPr>
            </w:pPr>
            <w:r>
              <w:rPr>
                <w:b/>
                <w:sz w:val="24"/>
                <w:szCs w:val="24"/>
              </w:rPr>
              <w:t>10</w:t>
            </w:r>
          </w:p>
        </w:tc>
        <w:tc>
          <w:tcPr>
            <w:tcW w:w="1707" w:type="dxa"/>
            <w:vAlign w:val="center"/>
          </w:tcPr>
          <w:p w:rsidR="00EF2C28" w:rsidRPr="00334782" w:rsidRDefault="00412D0C" w:rsidP="007326CB">
            <w:pPr>
              <w:jc w:val="center"/>
              <w:rPr>
                <w:b/>
                <w:sz w:val="24"/>
                <w:szCs w:val="24"/>
              </w:rPr>
            </w:pPr>
            <w:r>
              <w:rPr>
                <w:b/>
                <w:sz w:val="24"/>
                <w:szCs w:val="24"/>
              </w:rPr>
              <w:t>5</w:t>
            </w:r>
          </w:p>
        </w:tc>
        <w:tc>
          <w:tcPr>
            <w:tcW w:w="1978" w:type="dxa"/>
            <w:vAlign w:val="center"/>
          </w:tcPr>
          <w:p w:rsidR="00EF2C28" w:rsidRPr="00334782" w:rsidRDefault="00D060D3" w:rsidP="007326CB">
            <w:pPr>
              <w:jc w:val="center"/>
              <w:rPr>
                <w:b/>
                <w:sz w:val="24"/>
                <w:szCs w:val="24"/>
              </w:rPr>
            </w:pPr>
            <w:r>
              <w:rPr>
                <w:b/>
                <w:sz w:val="24"/>
                <w:szCs w:val="24"/>
              </w:rPr>
              <w:t>28</w:t>
            </w:r>
          </w:p>
        </w:tc>
        <w:tc>
          <w:tcPr>
            <w:tcW w:w="1701" w:type="dxa"/>
            <w:vAlign w:val="center"/>
          </w:tcPr>
          <w:p w:rsidR="00EF2C28" w:rsidRPr="00334782" w:rsidRDefault="00D060D3" w:rsidP="007326CB">
            <w:pPr>
              <w:jc w:val="center"/>
              <w:rPr>
                <w:b/>
                <w:sz w:val="24"/>
                <w:szCs w:val="24"/>
              </w:rPr>
            </w:pPr>
            <w:r>
              <w:rPr>
                <w:b/>
                <w:sz w:val="24"/>
                <w:szCs w:val="24"/>
              </w:rPr>
              <w:t>41</w:t>
            </w:r>
          </w:p>
        </w:tc>
        <w:tc>
          <w:tcPr>
            <w:tcW w:w="2127" w:type="dxa"/>
            <w:vAlign w:val="center"/>
          </w:tcPr>
          <w:p w:rsidR="00EF2C28" w:rsidRPr="00334782" w:rsidRDefault="00D060D3" w:rsidP="007326CB">
            <w:pPr>
              <w:jc w:val="center"/>
              <w:rPr>
                <w:b/>
                <w:sz w:val="24"/>
                <w:szCs w:val="24"/>
              </w:rPr>
            </w:pPr>
            <w:r>
              <w:rPr>
                <w:b/>
                <w:sz w:val="24"/>
                <w:szCs w:val="24"/>
              </w:rPr>
              <w:t>84</w:t>
            </w:r>
          </w:p>
        </w:tc>
      </w:tr>
      <w:tr w:rsidR="007A766E" w:rsidRPr="00334782" w:rsidTr="007326CB">
        <w:tc>
          <w:tcPr>
            <w:tcW w:w="828" w:type="dxa"/>
            <w:vAlign w:val="center"/>
          </w:tcPr>
          <w:p w:rsidR="007A766E" w:rsidRPr="00CE5484" w:rsidRDefault="007A766E" w:rsidP="007326CB">
            <w:pPr>
              <w:jc w:val="center"/>
              <w:rPr>
                <w:b/>
                <w:bCs/>
                <w:sz w:val="24"/>
                <w:szCs w:val="24"/>
              </w:rPr>
            </w:pPr>
            <w:r w:rsidRPr="00CE5484">
              <w:rPr>
                <w:b/>
                <w:bCs/>
                <w:sz w:val="24"/>
                <w:szCs w:val="24"/>
              </w:rPr>
              <w:t>2022</w:t>
            </w:r>
          </w:p>
        </w:tc>
        <w:tc>
          <w:tcPr>
            <w:tcW w:w="1265" w:type="dxa"/>
            <w:vAlign w:val="center"/>
          </w:tcPr>
          <w:p w:rsidR="007A766E" w:rsidRPr="00CE5484" w:rsidRDefault="00F735D5" w:rsidP="007326CB">
            <w:pPr>
              <w:jc w:val="center"/>
              <w:rPr>
                <w:b/>
                <w:sz w:val="24"/>
                <w:szCs w:val="24"/>
              </w:rPr>
            </w:pPr>
            <w:r w:rsidRPr="00CE5484">
              <w:rPr>
                <w:b/>
                <w:sz w:val="24"/>
                <w:szCs w:val="24"/>
              </w:rPr>
              <w:t>8</w:t>
            </w:r>
          </w:p>
        </w:tc>
        <w:tc>
          <w:tcPr>
            <w:tcW w:w="1707" w:type="dxa"/>
            <w:vAlign w:val="center"/>
          </w:tcPr>
          <w:p w:rsidR="007A766E" w:rsidRPr="00CE5484" w:rsidRDefault="00F735D5" w:rsidP="007326CB">
            <w:pPr>
              <w:jc w:val="center"/>
              <w:rPr>
                <w:b/>
                <w:sz w:val="24"/>
                <w:szCs w:val="24"/>
              </w:rPr>
            </w:pPr>
            <w:r w:rsidRPr="00CE5484">
              <w:rPr>
                <w:b/>
                <w:sz w:val="24"/>
                <w:szCs w:val="24"/>
              </w:rPr>
              <w:t>8</w:t>
            </w:r>
          </w:p>
        </w:tc>
        <w:tc>
          <w:tcPr>
            <w:tcW w:w="1978" w:type="dxa"/>
            <w:vAlign w:val="center"/>
          </w:tcPr>
          <w:p w:rsidR="007A766E" w:rsidRPr="00CE5484" w:rsidRDefault="00F735D5" w:rsidP="007326CB">
            <w:pPr>
              <w:jc w:val="center"/>
              <w:rPr>
                <w:b/>
                <w:sz w:val="24"/>
                <w:szCs w:val="24"/>
              </w:rPr>
            </w:pPr>
            <w:r w:rsidRPr="00CE5484">
              <w:rPr>
                <w:b/>
                <w:sz w:val="24"/>
                <w:szCs w:val="24"/>
              </w:rPr>
              <w:t>64</w:t>
            </w:r>
          </w:p>
        </w:tc>
        <w:tc>
          <w:tcPr>
            <w:tcW w:w="1701" w:type="dxa"/>
            <w:vAlign w:val="center"/>
          </w:tcPr>
          <w:p w:rsidR="007A766E" w:rsidRPr="00CE5484" w:rsidRDefault="00F735D5" w:rsidP="007326CB">
            <w:pPr>
              <w:jc w:val="center"/>
              <w:rPr>
                <w:b/>
                <w:sz w:val="24"/>
                <w:szCs w:val="24"/>
              </w:rPr>
            </w:pPr>
            <w:r w:rsidRPr="00CE5484">
              <w:rPr>
                <w:b/>
                <w:sz w:val="24"/>
                <w:szCs w:val="24"/>
              </w:rPr>
              <w:t>55</w:t>
            </w:r>
          </w:p>
        </w:tc>
        <w:tc>
          <w:tcPr>
            <w:tcW w:w="2127" w:type="dxa"/>
            <w:vAlign w:val="center"/>
          </w:tcPr>
          <w:p w:rsidR="007A766E" w:rsidRDefault="00F45078" w:rsidP="007326CB">
            <w:pPr>
              <w:jc w:val="center"/>
              <w:rPr>
                <w:b/>
                <w:sz w:val="24"/>
                <w:szCs w:val="24"/>
              </w:rPr>
            </w:pPr>
            <w:r w:rsidRPr="00CE5484">
              <w:rPr>
                <w:b/>
                <w:sz w:val="24"/>
                <w:szCs w:val="24"/>
              </w:rPr>
              <w:t>135</w:t>
            </w:r>
          </w:p>
        </w:tc>
      </w:tr>
    </w:tbl>
    <w:p w:rsidR="00BE6DCE" w:rsidRDefault="00BE6DCE" w:rsidP="004A63BB">
      <w:pPr>
        <w:rPr>
          <w:sz w:val="24"/>
          <w:szCs w:val="24"/>
        </w:rPr>
      </w:pPr>
    </w:p>
    <w:p w:rsidR="004A63BB" w:rsidRPr="00334782" w:rsidRDefault="004A63BB" w:rsidP="004A63BB">
      <w:pPr>
        <w:rPr>
          <w:sz w:val="24"/>
          <w:szCs w:val="24"/>
        </w:rPr>
      </w:pPr>
      <w:r w:rsidRPr="00334782">
        <w:rPr>
          <w:sz w:val="24"/>
          <w:szCs w:val="24"/>
        </w:rPr>
        <w:t xml:space="preserve">* </w:t>
      </w:r>
      <w:r w:rsidRPr="00334782">
        <w:rPr>
          <w:b/>
          <w:bCs/>
          <w:sz w:val="24"/>
          <w:szCs w:val="24"/>
        </w:rPr>
        <w:t xml:space="preserve">- </w:t>
      </w:r>
      <w:r w:rsidRPr="00334782">
        <w:rPr>
          <w:sz w:val="24"/>
          <w:szCs w:val="24"/>
        </w:rPr>
        <w:t xml:space="preserve">монографии, публикации в российских изданиях перечня ВАК, публикации в зарубежных изданиях, входящие в БД WoS, </w:t>
      </w:r>
      <w:r w:rsidRPr="00334782">
        <w:rPr>
          <w:sz w:val="24"/>
          <w:szCs w:val="24"/>
          <w:lang w:val="en-US"/>
        </w:rPr>
        <w:t>Scopus</w:t>
      </w:r>
      <w:r w:rsidRPr="00334782">
        <w:rPr>
          <w:sz w:val="24"/>
          <w:szCs w:val="24"/>
        </w:rPr>
        <w:t>, справочно-аналитические издания.</w:t>
      </w:r>
    </w:p>
    <w:p w:rsidR="004A63BB" w:rsidRPr="00BB6C8B" w:rsidRDefault="004A63BB" w:rsidP="004A63BB">
      <w:pPr>
        <w:jc w:val="center"/>
        <w:rPr>
          <w:b/>
          <w:sz w:val="24"/>
          <w:szCs w:val="24"/>
        </w:rPr>
      </w:pPr>
    </w:p>
    <w:p w:rsidR="00EF2C28" w:rsidRDefault="00EF2C28" w:rsidP="00EF2C28">
      <w:pPr>
        <w:rPr>
          <w:sz w:val="24"/>
          <w:szCs w:val="24"/>
        </w:rPr>
      </w:pPr>
      <w:r w:rsidRPr="00D33479">
        <w:rPr>
          <w:sz w:val="24"/>
          <w:szCs w:val="24"/>
        </w:rPr>
        <w:t xml:space="preserve">Общий список публикаций приведен в </w:t>
      </w:r>
      <w:r w:rsidR="00D33479">
        <w:rPr>
          <w:sz w:val="24"/>
          <w:szCs w:val="24"/>
        </w:rPr>
        <w:t>П</w:t>
      </w:r>
      <w:r w:rsidRPr="00D33479">
        <w:rPr>
          <w:sz w:val="24"/>
          <w:szCs w:val="24"/>
        </w:rPr>
        <w:t>риложении</w:t>
      </w:r>
      <w:r w:rsidR="00D33479">
        <w:rPr>
          <w:sz w:val="24"/>
          <w:szCs w:val="24"/>
        </w:rPr>
        <w:t xml:space="preserve">. </w:t>
      </w:r>
    </w:p>
    <w:p w:rsidR="00BE6DCE" w:rsidRDefault="00BE6DCE" w:rsidP="00EF2C28">
      <w:pPr>
        <w:rPr>
          <w:sz w:val="24"/>
          <w:szCs w:val="24"/>
        </w:rPr>
      </w:pPr>
    </w:p>
    <w:p w:rsidR="00BE6DCE" w:rsidRPr="00D33479" w:rsidRDefault="00BE6DCE" w:rsidP="00BE6DCE">
      <w:pPr>
        <w:rPr>
          <w:sz w:val="24"/>
          <w:szCs w:val="24"/>
        </w:rPr>
      </w:pPr>
      <w:r w:rsidRPr="00BE6DCE">
        <w:rPr>
          <w:noProof/>
          <w:sz w:val="24"/>
          <w:szCs w:val="24"/>
        </w:rPr>
        <w:drawing>
          <wp:inline distT="0" distB="0" distL="0" distR="0">
            <wp:extent cx="2838450" cy="2726872"/>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BE6DCE">
        <w:rPr>
          <w:noProof/>
        </w:rPr>
        <w:t xml:space="preserve"> </w:t>
      </w:r>
      <w:r>
        <w:rPr>
          <w:noProof/>
        </w:rPr>
        <w:t xml:space="preserve">        </w:t>
      </w:r>
      <w:r w:rsidRPr="00BE6DCE">
        <w:rPr>
          <w:noProof/>
          <w:sz w:val="24"/>
          <w:szCs w:val="24"/>
        </w:rPr>
        <w:drawing>
          <wp:inline distT="0" distB="0" distL="0" distR="0">
            <wp:extent cx="2718707" cy="2715986"/>
            <wp:effectExtent l="19050" t="0" r="24493" b="8164"/>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A63BB" w:rsidRPr="00334782" w:rsidRDefault="004A63BB" w:rsidP="004A63BB">
      <w:pPr>
        <w:jc w:val="center"/>
        <w:rPr>
          <w:b/>
          <w:sz w:val="24"/>
          <w:szCs w:val="24"/>
        </w:rPr>
      </w:pPr>
      <w:r w:rsidRPr="00334782">
        <w:rPr>
          <w:b/>
          <w:sz w:val="24"/>
          <w:szCs w:val="24"/>
        </w:rPr>
        <w:br w:type="page"/>
      </w:r>
      <w:r w:rsidRPr="00334782">
        <w:rPr>
          <w:b/>
          <w:sz w:val="24"/>
          <w:szCs w:val="24"/>
        </w:rPr>
        <w:lastRenderedPageBreak/>
        <w:t>Периодические издания</w:t>
      </w:r>
    </w:p>
    <w:p w:rsidR="004A63BB" w:rsidRPr="00334782" w:rsidRDefault="004A63BB" w:rsidP="004A63BB">
      <w:pPr>
        <w:ind w:firstLine="709"/>
        <w:jc w:val="both"/>
        <w:rPr>
          <w:b/>
          <w:sz w:val="24"/>
          <w:szCs w:val="24"/>
        </w:rPr>
      </w:pPr>
    </w:p>
    <w:p w:rsidR="004A63BB" w:rsidRPr="00334782" w:rsidRDefault="00BE6DCE" w:rsidP="004A63BB">
      <w:pPr>
        <w:overflowPunct/>
        <w:autoSpaceDE/>
        <w:autoSpaceDN/>
        <w:adjustRightInd/>
        <w:ind w:firstLine="709"/>
        <w:jc w:val="both"/>
        <w:textAlignment w:val="auto"/>
        <w:rPr>
          <w:sz w:val="24"/>
          <w:szCs w:val="24"/>
        </w:rPr>
      </w:pPr>
      <w:r>
        <w:rPr>
          <w:sz w:val="24"/>
          <w:szCs w:val="24"/>
        </w:rPr>
        <w:t xml:space="preserve">С </w:t>
      </w:r>
      <w:r w:rsidR="004A63BB" w:rsidRPr="00922066">
        <w:rPr>
          <w:sz w:val="24"/>
          <w:szCs w:val="24"/>
        </w:rPr>
        <w:t>2008 г. в Институте выпускается научный журнал «Историческая демография», организованный</w:t>
      </w:r>
      <w:r w:rsidR="004A63BB" w:rsidRPr="00334782">
        <w:rPr>
          <w:sz w:val="24"/>
          <w:szCs w:val="24"/>
        </w:rPr>
        <w:t xml:space="preserve"> по инициативе сотрудников ИЯЛИ Коми НЦ УрО РАН. Журнал издаётся совместно с Научным советом РАН по исторической демографии и исторической географии, Институтом российской истории РАН, Институтом истории и археологии УрО РАН, Институтом истории Сибирского Отделения РАН. Главный редактор журнала </w:t>
      </w:r>
      <w:r w:rsidR="00A93EAC" w:rsidRPr="00334782">
        <w:rPr>
          <w:sz w:val="24"/>
          <w:szCs w:val="24"/>
        </w:rPr>
        <w:t xml:space="preserve">– </w:t>
      </w:r>
      <w:r w:rsidR="004A63BB" w:rsidRPr="00334782">
        <w:rPr>
          <w:sz w:val="24"/>
          <w:szCs w:val="24"/>
        </w:rPr>
        <w:t xml:space="preserve">д.и.н. И.Л. Жеребцов. В журнале с периодичностью два выпуска в год публикуются статьи российских и зарубежных историков, этнографов, демографов и археологов, посвящённые актуальным проблемам изучения истории демографического развития различных народов, стран и регионов, а также современной этнодемографической ситуации. Публикациям присваивается </w:t>
      </w:r>
      <w:r w:rsidR="004A63BB" w:rsidRPr="00334782">
        <w:rPr>
          <w:sz w:val="24"/>
          <w:szCs w:val="24"/>
          <w:lang w:val="en-US"/>
        </w:rPr>
        <w:t>DOI</w:t>
      </w:r>
      <w:r w:rsidR="004A63BB" w:rsidRPr="00334782">
        <w:rPr>
          <w:sz w:val="24"/>
          <w:szCs w:val="24"/>
        </w:rPr>
        <w:t xml:space="preserve">. Электронная версия журнала доступна по ссылке </w:t>
      </w:r>
      <w:r w:rsidR="00A93EAC" w:rsidRPr="00334782">
        <w:rPr>
          <w:sz w:val="24"/>
          <w:szCs w:val="24"/>
        </w:rPr>
        <w:t>–</w:t>
      </w:r>
      <w:r w:rsidR="004A63BB" w:rsidRPr="00334782">
        <w:rPr>
          <w:sz w:val="24"/>
          <w:szCs w:val="24"/>
        </w:rPr>
        <w:t xml:space="preserve"> http://illhkomisc.ru/library/nauchnye-zhurnaly </w:t>
      </w:r>
    </w:p>
    <w:p w:rsidR="004A63BB" w:rsidRPr="00334782" w:rsidRDefault="004A63BB" w:rsidP="004A63BB">
      <w:pPr>
        <w:ind w:firstLine="709"/>
        <w:jc w:val="both"/>
        <w:rPr>
          <w:sz w:val="24"/>
          <w:szCs w:val="24"/>
        </w:rPr>
      </w:pPr>
    </w:p>
    <w:p w:rsidR="004A63BB" w:rsidRPr="00334782" w:rsidRDefault="004A63BB" w:rsidP="004A63BB">
      <w:pPr>
        <w:ind w:firstLine="709"/>
        <w:jc w:val="both"/>
        <w:rPr>
          <w:sz w:val="24"/>
          <w:szCs w:val="24"/>
        </w:rPr>
      </w:pPr>
      <w:r w:rsidRPr="00334782">
        <w:rPr>
          <w:sz w:val="24"/>
          <w:szCs w:val="24"/>
        </w:rPr>
        <w:t xml:space="preserve">Сотрудником Института д.и.н. М.А. Мацуком с 2008 г. издается международный </w:t>
      </w:r>
      <w:r w:rsidRPr="003B3904">
        <w:rPr>
          <w:sz w:val="24"/>
          <w:szCs w:val="24"/>
        </w:rPr>
        <w:t>научный журнал «Вопросы истории и культуры северных стран и территорий».</w:t>
      </w:r>
      <w:r w:rsidRPr="00334782">
        <w:rPr>
          <w:sz w:val="24"/>
          <w:szCs w:val="24"/>
        </w:rPr>
        <w:t xml:space="preserve"> (Учредитель – М.А. Мацук. Главный редактор – М.А. Мацук). Издается на двух языках – русском и английском. </w:t>
      </w:r>
      <w:r w:rsidRPr="00922066">
        <w:rPr>
          <w:sz w:val="24"/>
          <w:szCs w:val="24"/>
        </w:rPr>
        <w:t>В 20</w:t>
      </w:r>
      <w:r w:rsidR="00393A79" w:rsidRPr="00922066">
        <w:rPr>
          <w:sz w:val="24"/>
          <w:szCs w:val="24"/>
        </w:rPr>
        <w:t>2</w:t>
      </w:r>
      <w:r w:rsidR="00922066" w:rsidRPr="00922066">
        <w:rPr>
          <w:sz w:val="24"/>
          <w:szCs w:val="24"/>
        </w:rPr>
        <w:t>2</w:t>
      </w:r>
      <w:r w:rsidRPr="00922066">
        <w:rPr>
          <w:sz w:val="24"/>
          <w:szCs w:val="24"/>
        </w:rPr>
        <w:t xml:space="preserve"> г. выш</w:t>
      </w:r>
      <w:r w:rsidR="00922066" w:rsidRPr="00922066">
        <w:rPr>
          <w:sz w:val="24"/>
          <w:szCs w:val="24"/>
        </w:rPr>
        <w:t>е</w:t>
      </w:r>
      <w:r w:rsidRPr="00922066">
        <w:rPr>
          <w:sz w:val="24"/>
          <w:szCs w:val="24"/>
        </w:rPr>
        <w:t xml:space="preserve">л </w:t>
      </w:r>
      <w:r w:rsidR="00922066" w:rsidRPr="00922066">
        <w:rPr>
          <w:sz w:val="24"/>
          <w:szCs w:val="24"/>
        </w:rPr>
        <w:t xml:space="preserve">один </w:t>
      </w:r>
      <w:r w:rsidRPr="00922066">
        <w:rPr>
          <w:sz w:val="24"/>
          <w:szCs w:val="24"/>
        </w:rPr>
        <w:t>номер.</w:t>
      </w:r>
      <w:r w:rsidRPr="00334782">
        <w:rPr>
          <w:sz w:val="24"/>
          <w:szCs w:val="24"/>
        </w:rPr>
        <w:t xml:space="preserve"> Электронная версия журнала доступна по ссылке - http://www.hcpncr.com/  </w:t>
      </w:r>
    </w:p>
    <w:p w:rsidR="004A63BB" w:rsidRPr="00334782" w:rsidRDefault="004A63BB" w:rsidP="004A63BB">
      <w:pPr>
        <w:ind w:firstLine="709"/>
        <w:jc w:val="both"/>
        <w:rPr>
          <w:sz w:val="24"/>
          <w:szCs w:val="24"/>
        </w:rPr>
      </w:pPr>
    </w:p>
    <w:p w:rsidR="004A63BB" w:rsidRPr="00334782" w:rsidRDefault="00BE6D91" w:rsidP="00AD7C78">
      <w:pPr>
        <w:ind w:firstLine="709"/>
        <w:jc w:val="both"/>
        <w:rPr>
          <w:sz w:val="24"/>
          <w:szCs w:val="24"/>
        </w:rPr>
      </w:pPr>
      <w:r>
        <w:rPr>
          <w:sz w:val="24"/>
          <w:szCs w:val="24"/>
        </w:rPr>
        <w:t>С</w:t>
      </w:r>
      <w:r w:rsidR="00393A79" w:rsidRPr="00334782">
        <w:rPr>
          <w:sz w:val="24"/>
          <w:szCs w:val="24"/>
        </w:rPr>
        <w:t xml:space="preserve"> 2020 г. научный журнал </w:t>
      </w:r>
      <w:r w:rsidR="00393A79" w:rsidRPr="003B3904">
        <w:rPr>
          <w:sz w:val="24"/>
          <w:szCs w:val="24"/>
        </w:rPr>
        <w:t>«Известия Коми научного центра УрО РАН» (входит в список ВАК) разделен на серии. В рамках серии «История и филология»</w:t>
      </w:r>
      <w:r w:rsidR="008E196D" w:rsidRPr="00334782">
        <w:rPr>
          <w:sz w:val="24"/>
          <w:szCs w:val="24"/>
        </w:rPr>
        <w:t xml:space="preserve"> (ответственный редактор – д.и.н. И.Л. Жеребцов)</w:t>
      </w:r>
      <w:r w:rsidR="00393A79" w:rsidRPr="00334782">
        <w:rPr>
          <w:sz w:val="24"/>
          <w:szCs w:val="24"/>
        </w:rPr>
        <w:t xml:space="preserve"> </w:t>
      </w:r>
      <w:r w:rsidR="002A2E8E" w:rsidRPr="00334782">
        <w:rPr>
          <w:sz w:val="24"/>
          <w:szCs w:val="24"/>
        </w:rPr>
        <w:t>в отчетном году</w:t>
      </w:r>
      <w:r w:rsidR="00393A79" w:rsidRPr="00334782">
        <w:rPr>
          <w:sz w:val="24"/>
          <w:szCs w:val="24"/>
        </w:rPr>
        <w:t xml:space="preserve"> </w:t>
      </w:r>
      <w:r w:rsidR="002A2E8E" w:rsidRPr="00014C12">
        <w:rPr>
          <w:sz w:val="24"/>
          <w:szCs w:val="24"/>
        </w:rPr>
        <w:t>вышел один</w:t>
      </w:r>
      <w:r w:rsidR="00393A79" w:rsidRPr="00014C12">
        <w:rPr>
          <w:sz w:val="24"/>
          <w:szCs w:val="24"/>
        </w:rPr>
        <w:t xml:space="preserve"> номер</w:t>
      </w:r>
      <w:r w:rsidR="00393A79" w:rsidRPr="00334782">
        <w:rPr>
          <w:sz w:val="24"/>
          <w:szCs w:val="24"/>
        </w:rPr>
        <w:t xml:space="preserve"> журнала. Основными авторами являются ученые ИЯЛИ. Электронная версия данной серии журнала доступна по ссылке </w:t>
      </w:r>
      <w:r w:rsidR="00A93EAC" w:rsidRPr="00334782">
        <w:rPr>
          <w:sz w:val="24"/>
          <w:szCs w:val="24"/>
        </w:rPr>
        <w:t>–</w:t>
      </w:r>
      <w:r w:rsidR="00393A79" w:rsidRPr="00334782">
        <w:rPr>
          <w:sz w:val="24"/>
          <w:szCs w:val="24"/>
        </w:rPr>
        <w:t xml:space="preserve"> https://illhkomisc.ru/library/nauchnye-zhurnaly </w:t>
      </w:r>
    </w:p>
    <w:p w:rsidR="006B665E" w:rsidRPr="00334782" w:rsidRDefault="006B665E" w:rsidP="00AD7C78">
      <w:pPr>
        <w:ind w:firstLine="709"/>
        <w:jc w:val="both"/>
        <w:rPr>
          <w:sz w:val="24"/>
          <w:szCs w:val="24"/>
        </w:rPr>
      </w:pPr>
    </w:p>
    <w:p w:rsidR="00657251" w:rsidRPr="00334782" w:rsidRDefault="00657251">
      <w:pPr>
        <w:overflowPunct/>
        <w:autoSpaceDE/>
        <w:autoSpaceDN/>
        <w:adjustRightInd/>
        <w:spacing w:after="200" w:line="276" w:lineRule="auto"/>
        <w:textAlignment w:val="auto"/>
        <w:rPr>
          <w:b/>
          <w:sz w:val="24"/>
          <w:szCs w:val="24"/>
        </w:rPr>
      </w:pPr>
      <w:r w:rsidRPr="00334782">
        <w:rPr>
          <w:b/>
          <w:sz w:val="24"/>
          <w:szCs w:val="24"/>
        </w:rPr>
        <w:br w:type="page"/>
      </w:r>
    </w:p>
    <w:p w:rsidR="006B665E" w:rsidRPr="00334782" w:rsidRDefault="006B665E" w:rsidP="006B665E">
      <w:pPr>
        <w:ind w:firstLine="567"/>
        <w:jc w:val="center"/>
        <w:rPr>
          <w:b/>
          <w:sz w:val="24"/>
          <w:szCs w:val="24"/>
        </w:rPr>
      </w:pPr>
      <w:r w:rsidRPr="00E662D7">
        <w:rPr>
          <w:b/>
          <w:sz w:val="24"/>
          <w:szCs w:val="24"/>
        </w:rPr>
        <w:lastRenderedPageBreak/>
        <w:t>7. Сотрудничество с академическими и другими научными учреждениями</w:t>
      </w:r>
    </w:p>
    <w:p w:rsidR="006B665E" w:rsidRPr="00334782" w:rsidRDefault="006B665E" w:rsidP="00AD7C78">
      <w:pPr>
        <w:ind w:firstLine="709"/>
        <w:jc w:val="both"/>
        <w:rPr>
          <w:sz w:val="24"/>
          <w:szCs w:val="24"/>
        </w:rPr>
      </w:pPr>
    </w:p>
    <w:p w:rsidR="006B665E" w:rsidRPr="00334782" w:rsidRDefault="006B665E" w:rsidP="006B665E">
      <w:pPr>
        <w:tabs>
          <w:tab w:val="left" w:pos="648"/>
          <w:tab w:val="left" w:pos="8208"/>
        </w:tabs>
        <w:ind w:firstLine="567"/>
        <w:jc w:val="both"/>
        <w:rPr>
          <w:sz w:val="24"/>
          <w:szCs w:val="24"/>
        </w:rPr>
      </w:pPr>
      <w:r w:rsidRPr="00014C12">
        <w:rPr>
          <w:sz w:val="24"/>
          <w:szCs w:val="24"/>
        </w:rPr>
        <w:t>Институт на регулярной основе сотрудничает со многими научными и научно-образовательными учреждениями</w:t>
      </w:r>
      <w:r w:rsidR="00082BD8" w:rsidRPr="00014C12">
        <w:rPr>
          <w:sz w:val="24"/>
          <w:szCs w:val="24"/>
        </w:rPr>
        <w:t xml:space="preserve">: </w:t>
      </w:r>
      <w:r w:rsidRPr="00014C12">
        <w:rPr>
          <w:sz w:val="24"/>
          <w:szCs w:val="24"/>
        </w:rPr>
        <w:t>Институтом истории материальной культуры (Санкт-Петербург),</w:t>
      </w:r>
      <w:r w:rsidRPr="00334782">
        <w:rPr>
          <w:sz w:val="24"/>
          <w:szCs w:val="24"/>
        </w:rPr>
        <w:t xml:space="preserve"> Институтом гуманитарных исследований и проблем малочисленных народов Севера СО РАН (г. Якутск), Российским этнографическим музеем (Санкт-Петербург), Центром «Наследие» имени Питирима Сорокина, Вятским государственным гуманитарным университетом, Ямало-ненецким окружным музейно-выставочным комплексом им. И.С. Шемановского, Ненецким окружным этнографическим и краеведческим музеем, </w:t>
      </w:r>
      <w:r w:rsidR="004B6D5C" w:rsidRPr="00D46AE8">
        <w:rPr>
          <w:sz w:val="24"/>
          <w:szCs w:val="24"/>
        </w:rPr>
        <w:t>Этнокультурным центром Ненецкого автономного округа</w:t>
      </w:r>
      <w:r w:rsidR="004B6D5C">
        <w:rPr>
          <w:sz w:val="24"/>
          <w:szCs w:val="24"/>
        </w:rPr>
        <w:t xml:space="preserve">, </w:t>
      </w:r>
      <w:r w:rsidRPr="00334782">
        <w:rPr>
          <w:sz w:val="24"/>
          <w:szCs w:val="24"/>
        </w:rPr>
        <w:t>Национальным парком «Югыд ва» подписаны договора о сотрудничестве в области научных исследований. Поддерживаются научные контакты с Институтом российской истории РАН (Москва), Институтом археологии РАН (Москва), Институтом этнологии и антропологии (Москва), Геологическим институтом РАН (Москва), географическим факультетом МГУ, Институтом мировой литературы (Москва), Институтом русской литературы (Санкт-Петербург), ИЯЛИ Карельского НЦ РАН, институтами ФИЦ Коми научный центр УрО РАН (Сыктывкар)</w:t>
      </w:r>
      <w:r w:rsidR="00B269C9" w:rsidRPr="00334782">
        <w:rPr>
          <w:sz w:val="24"/>
          <w:szCs w:val="24"/>
        </w:rPr>
        <w:t>, Институтом истории материальной культуры РАН (СПб)</w:t>
      </w:r>
      <w:r w:rsidRPr="00334782">
        <w:rPr>
          <w:sz w:val="24"/>
          <w:szCs w:val="24"/>
        </w:rPr>
        <w:t xml:space="preserve"> и др.</w:t>
      </w:r>
    </w:p>
    <w:p w:rsidR="006B665E" w:rsidRPr="00334782" w:rsidRDefault="006B665E" w:rsidP="008D7068">
      <w:pPr>
        <w:ind w:firstLine="709"/>
        <w:jc w:val="both"/>
        <w:rPr>
          <w:sz w:val="24"/>
          <w:szCs w:val="24"/>
        </w:rPr>
      </w:pPr>
      <w:r w:rsidRPr="00334782">
        <w:rPr>
          <w:sz w:val="24"/>
          <w:szCs w:val="24"/>
        </w:rPr>
        <w:t xml:space="preserve">Совместно с Научным советом по исторической демографии и исторической географии РАН, Институтом российской истории РАН, Институтом истории и археологии УрО РАН, Институтом истории СО РАН регулярно проводятся всероссийские и международные научные форумы по исторической демографии, издается журнал «Историческая демография» (гл. ред. д.и.н. И.Л.Жеребцов). Совместно с Удмуртским институтом истории, языка и литературы УрО РАН и некоторыми другими научными учреждениями планируется организовать издание научного журнала «Повседневная жизнь российской провинции» на основе </w:t>
      </w:r>
      <w:r w:rsidR="00082BD8" w:rsidRPr="00334782">
        <w:rPr>
          <w:sz w:val="24"/>
          <w:szCs w:val="24"/>
        </w:rPr>
        <w:t>серии научных сборников «Повседневная жизнь»</w:t>
      </w:r>
      <w:r w:rsidR="00082BD8">
        <w:rPr>
          <w:sz w:val="24"/>
          <w:szCs w:val="24"/>
        </w:rPr>
        <w:t xml:space="preserve">, </w:t>
      </w:r>
      <w:r w:rsidRPr="00334782">
        <w:rPr>
          <w:sz w:val="24"/>
          <w:szCs w:val="24"/>
        </w:rPr>
        <w:t xml:space="preserve">издающейся в ИЯЛИ Коми НЦ УрО РАН. </w:t>
      </w:r>
    </w:p>
    <w:p w:rsidR="006B665E" w:rsidRPr="00334782" w:rsidRDefault="006B665E" w:rsidP="008D7068">
      <w:pPr>
        <w:tabs>
          <w:tab w:val="left" w:pos="648"/>
          <w:tab w:val="left" w:pos="8208"/>
        </w:tabs>
        <w:ind w:firstLine="709"/>
        <w:jc w:val="both"/>
        <w:rPr>
          <w:sz w:val="24"/>
          <w:szCs w:val="24"/>
        </w:rPr>
      </w:pPr>
      <w:r w:rsidRPr="00334782">
        <w:rPr>
          <w:sz w:val="24"/>
          <w:szCs w:val="24"/>
        </w:rPr>
        <w:t xml:space="preserve">Сотрудники Института участвуют в научных проектах, выполняемых совместно с работниками других научных учреждений. </w:t>
      </w:r>
    </w:p>
    <w:p w:rsidR="00716F20" w:rsidRDefault="006B665E" w:rsidP="008D7068">
      <w:pPr>
        <w:pStyle w:val="ac"/>
        <w:spacing w:before="0" w:beforeAutospacing="0" w:after="0" w:afterAutospacing="0"/>
        <w:ind w:firstLine="709"/>
        <w:jc w:val="both"/>
      </w:pPr>
      <w:r w:rsidRPr="00334782">
        <w:t xml:space="preserve">Большая работа проводится совместно с Национальным музеем Республики Коми. На площадке музея проходят совместные совещания, конференции, круглые столы. Ученые ИЯЛИ являются членами Ученого совета музея, выступают в роли экспертов, возглавляют или участвуют в работе различных научных, культурно-просветительских и краеведческих организаций и обществ, входят в состав редколлегий научных журналов. </w:t>
      </w:r>
    </w:p>
    <w:p w:rsidR="006B665E" w:rsidRPr="00334782" w:rsidRDefault="006B665E" w:rsidP="008D7068">
      <w:pPr>
        <w:pStyle w:val="ac"/>
        <w:spacing w:before="0" w:beforeAutospacing="0" w:after="0" w:afterAutospacing="0"/>
        <w:ind w:firstLine="709"/>
        <w:jc w:val="both"/>
      </w:pPr>
      <w:r w:rsidRPr="00334782">
        <w:t xml:space="preserve">Д.и.н. Ю.П. Шабаев является региональным представителем международной Сети этнологического мониторинга и раннего предупреждения конфликтов, объединяющей ученых из стран России, Латвии, Эстонии, Украины, Белоруссии, Казахстана, Армении, возглавляемой директором Института этнологии и антропологии РАН академиком В.А. Тишковым. К.и.н. И.О. Васкул входит в Научно-методический совет по культурному наследию при управлении Республики Коми по охране объектов культурного наследия и в Общественный совет по вопросам культурного наследия Республики Коми. К.филол.н. А.Н. Рассыхаев – зам. председателя Общества изучения Коми края. </w:t>
      </w:r>
    </w:p>
    <w:p w:rsidR="006B665E" w:rsidRPr="00334782" w:rsidRDefault="006B665E" w:rsidP="006B665E">
      <w:pPr>
        <w:tabs>
          <w:tab w:val="left" w:pos="648"/>
          <w:tab w:val="left" w:pos="8208"/>
        </w:tabs>
        <w:ind w:firstLine="709"/>
        <w:jc w:val="both"/>
        <w:rPr>
          <w:sz w:val="24"/>
          <w:szCs w:val="24"/>
        </w:rPr>
      </w:pPr>
      <w:r w:rsidRPr="00334782">
        <w:rPr>
          <w:sz w:val="24"/>
          <w:szCs w:val="24"/>
        </w:rPr>
        <w:t>Членом редколлегии Международного журнала «Linguistica Uralica, издающегося в г. Таллин в системе АН Эстонии, является д.филол.н. Е.А. Цыпанов. Членом редколлегии Международного журнала «Onomastiсa Uralica», издающегося в гг. Дебрецен</w:t>
      </w:r>
      <w:r w:rsidR="00716F20">
        <w:rPr>
          <w:sz w:val="24"/>
          <w:szCs w:val="24"/>
        </w:rPr>
        <w:t xml:space="preserve"> (</w:t>
      </w:r>
      <w:r w:rsidRPr="00334782">
        <w:rPr>
          <w:sz w:val="24"/>
          <w:szCs w:val="24"/>
        </w:rPr>
        <w:t>Венгрия</w:t>
      </w:r>
      <w:r w:rsidR="00716F20">
        <w:rPr>
          <w:sz w:val="24"/>
          <w:szCs w:val="24"/>
        </w:rPr>
        <w:t>)/</w:t>
      </w:r>
      <w:r w:rsidRPr="00334782">
        <w:rPr>
          <w:sz w:val="24"/>
          <w:szCs w:val="24"/>
        </w:rPr>
        <w:t xml:space="preserve"> Хельсинки</w:t>
      </w:r>
      <w:r w:rsidR="00716F20">
        <w:rPr>
          <w:sz w:val="24"/>
          <w:szCs w:val="24"/>
        </w:rPr>
        <w:t xml:space="preserve"> (</w:t>
      </w:r>
      <w:r w:rsidRPr="00334782">
        <w:rPr>
          <w:sz w:val="24"/>
          <w:szCs w:val="24"/>
        </w:rPr>
        <w:t>Финляндия</w:t>
      </w:r>
      <w:r w:rsidR="00716F20">
        <w:rPr>
          <w:sz w:val="24"/>
          <w:szCs w:val="24"/>
        </w:rPr>
        <w:t>)</w:t>
      </w:r>
      <w:r w:rsidRPr="00334782">
        <w:rPr>
          <w:sz w:val="24"/>
          <w:szCs w:val="24"/>
        </w:rPr>
        <w:t>, является к.филол.н. А.Г. Мусанов.</w:t>
      </w:r>
    </w:p>
    <w:p w:rsidR="006B665E" w:rsidRPr="00334782" w:rsidRDefault="006B665E" w:rsidP="006B665E">
      <w:pPr>
        <w:tabs>
          <w:tab w:val="left" w:pos="648"/>
          <w:tab w:val="left" w:pos="8208"/>
        </w:tabs>
        <w:ind w:firstLine="709"/>
        <w:jc w:val="both"/>
        <w:rPr>
          <w:sz w:val="24"/>
          <w:szCs w:val="24"/>
        </w:rPr>
      </w:pPr>
      <w:r w:rsidRPr="00334782">
        <w:rPr>
          <w:sz w:val="24"/>
          <w:szCs w:val="24"/>
        </w:rPr>
        <w:t>П.Ф. Лимеров – главный редактор журнала «Арт». Членами редколлегии журнала «Известия Коми НЦ УрО РАН» являются д.и.н. И.Л.Жеребцов, к.и.н. И.О.Васкул, д.филол.н. Г.В.</w:t>
      </w:r>
      <w:r w:rsidR="00E662D7">
        <w:rPr>
          <w:sz w:val="24"/>
          <w:szCs w:val="24"/>
        </w:rPr>
        <w:t xml:space="preserve"> </w:t>
      </w:r>
      <w:r w:rsidRPr="00334782">
        <w:rPr>
          <w:sz w:val="24"/>
          <w:szCs w:val="24"/>
        </w:rPr>
        <w:t xml:space="preserve">Федюнева, членом редколлегии научного журнала «Вестник НИИ </w:t>
      </w:r>
      <w:r w:rsidR="00E662D7" w:rsidRPr="00334782">
        <w:rPr>
          <w:sz w:val="24"/>
          <w:szCs w:val="24"/>
        </w:rPr>
        <w:t>гуманитарных</w:t>
      </w:r>
      <w:r w:rsidRPr="00334782">
        <w:rPr>
          <w:sz w:val="24"/>
          <w:szCs w:val="24"/>
        </w:rPr>
        <w:t xml:space="preserve"> наук при Правительстве Республики Мордовия» (Саранск), «Иднакар» (Ижевск) и «Наследие» (Сыктывкар) − д.и.н. И.Л.Жеребцов, членами редколлегии журнала «Финно-угорский мир» (Саранск) – д.и.н. И.Л.Жеребцов и д.и.н. А.А.Попов, </w:t>
      </w:r>
      <w:r w:rsidRPr="00334782">
        <w:rPr>
          <w:sz w:val="24"/>
          <w:szCs w:val="24"/>
        </w:rPr>
        <w:lastRenderedPageBreak/>
        <w:t xml:space="preserve">членом редколлегии журнала «КЛИО» (Санкт-Петербург) − д.и.н. А.А.Попов, членом редколлегии журнала </w:t>
      </w:r>
      <w:r w:rsidR="00422C55" w:rsidRPr="00334782">
        <w:rPr>
          <w:sz w:val="24"/>
          <w:szCs w:val="24"/>
        </w:rPr>
        <w:t>«</w:t>
      </w:r>
      <w:r w:rsidRPr="00334782">
        <w:rPr>
          <w:sz w:val="24"/>
          <w:szCs w:val="24"/>
        </w:rPr>
        <w:t>Финно-угроведение</w:t>
      </w:r>
      <w:r w:rsidR="00422C55" w:rsidRPr="00334782">
        <w:rPr>
          <w:sz w:val="24"/>
          <w:szCs w:val="24"/>
        </w:rPr>
        <w:t>»</w:t>
      </w:r>
      <w:r w:rsidRPr="00334782">
        <w:rPr>
          <w:sz w:val="24"/>
          <w:szCs w:val="24"/>
        </w:rPr>
        <w:t xml:space="preserve"> (Йошкар-Ола) − д.филол.н. А.Н.</w:t>
      </w:r>
      <w:r w:rsidR="00922066">
        <w:rPr>
          <w:sz w:val="24"/>
          <w:szCs w:val="24"/>
        </w:rPr>
        <w:t xml:space="preserve"> </w:t>
      </w:r>
      <w:r w:rsidRPr="00334782">
        <w:rPr>
          <w:sz w:val="24"/>
          <w:szCs w:val="24"/>
        </w:rPr>
        <w:t xml:space="preserve">Ракин, членом редколлегии журнала </w:t>
      </w:r>
      <w:r w:rsidR="00422C55" w:rsidRPr="00334782">
        <w:rPr>
          <w:sz w:val="24"/>
          <w:szCs w:val="24"/>
        </w:rPr>
        <w:t>«</w:t>
      </w:r>
      <w:r w:rsidRPr="00334782">
        <w:rPr>
          <w:sz w:val="24"/>
          <w:szCs w:val="24"/>
        </w:rPr>
        <w:t>Финно-угрика</w:t>
      </w:r>
      <w:r w:rsidR="00422C55" w:rsidRPr="00334782">
        <w:rPr>
          <w:sz w:val="24"/>
          <w:szCs w:val="24"/>
        </w:rPr>
        <w:t>»</w:t>
      </w:r>
      <w:r w:rsidRPr="00334782">
        <w:rPr>
          <w:sz w:val="24"/>
          <w:szCs w:val="24"/>
        </w:rPr>
        <w:t xml:space="preserve"> (Казань), журнала «Арт» – д.и.н. Э.А. Савельева. Д.и.н. Ю.П. Шабаев и к.и.н. И.В. Ильина являются членами редколлегий научных журналов «Гуманитарные исследования», «Человек. Культура. Образование» и «Медицинская антропология и биоэтика».  </w:t>
      </w:r>
    </w:p>
    <w:p w:rsidR="006B665E" w:rsidRPr="00334782" w:rsidRDefault="006B665E" w:rsidP="006B665E">
      <w:pPr>
        <w:tabs>
          <w:tab w:val="left" w:pos="648"/>
          <w:tab w:val="left" w:pos="8208"/>
        </w:tabs>
        <w:ind w:firstLine="709"/>
        <w:jc w:val="both"/>
        <w:rPr>
          <w:sz w:val="24"/>
          <w:szCs w:val="24"/>
        </w:rPr>
      </w:pPr>
      <w:r w:rsidRPr="00334782">
        <w:rPr>
          <w:sz w:val="24"/>
          <w:szCs w:val="24"/>
        </w:rPr>
        <w:t>Институт традиционно ведет широкое и взаимовыгодное сотрудничество с Сыктывкарским государственным университетом им. Питирима Сорокина.</w:t>
      </w:r>
      <w:r w:rsidRPr="00334782">
        <w:rPr>
          <w:b/>
          <w:sz w:val="24"/>
          <w:szCs w:val="24"/>
        </w:rPr>
        <w:t xml:space="preserve"> </w:t>
      </w:r>
      <w:r w:rsidRPr="00334782">
        <w:rPr>
          <w:sz w:val="24"/>
          <w:szCs w:val="24"/>
        </w:rPr>
        <w:t>ИЯЛИ выступает базовым учреждением для прохождения археологической практики студентов университета. Сотрудники ИЯЛИ читают лекции, ведут занятия, проводят оппонирование квалификационных работ студентов СГУ, являются председателями и членами Государственных аттестационных комиссий. Совместными силами проводятся научные мероприятия: конференции, семинары, круглые столы. Ведется профориентационная работа для привлечения в аспирантуру талантливой молодежи.</w:t>
      </w:r>
    </w:p>
    <w:p w:rsidR="006B665E" w:rsidRPr="00334782" w:rsidRDefault="006B665E" w:rsidP="00AD7C78">
      <w:pPr>
        <w:ind w:firstLine="709"/>
        <w:jc w:val="both"/>
        <w:rPr>
          <w:sz w:val="24"/>
          <w:szCs w:val="24"/>
        </w:rPr>
      </w:pPr>
    </w:p>
    <w:p w:rsidR="00657251" w:rsidRPr="00334782" w:rsidRDefault="00657251">
      <w:pPr>
        <w:overflowPunct/>
        <w:autoSpaceDE/>
        <w:autoSpaceDN/>
        <w:adjustRightInd/>
        <w:spacing w:after="200" w:line="276" w:lineRule="auto"/>
        <w:textAlignment w:val="auto"/>
        <w:rPr>
          <w:b/>
          <w:sz w:val="24"/>
          <w:szCs w:val="24"/>
        </w:rPr>
      </w:pPr>
      <w:r w:rsidRPr="00334782">
        <w:rPr>
          <w:b/>
          <w:sz w:val="24"/>
          <w:szCs w:val="24"/>
        </w:rPr>
        <w:br w:type="page"/>
      </w:r>
    </w:p>
    <w:p w:rsidR="006B665E" w:rsidRPr="00334782" w:rsidRDefault="006B665E" w:rsidP="00DA7C72">
      <w:pPr>
        <w:tabs>
          <w:tab w:val="left" w:pos="647"/>
          <w:tab w:val="left" w:pos="8550"/>
        </w:tabs>
        <w:ind w:firstLine="646"/>
        <w:jc w:val="center"/>
        <w:rPr>
          <w:i/>
          <w:sz w:val="24"/>
          <w:szCs w:val="24"/>
        </w:rPr>
      </w:pPr>
      <w:r w:rsidRPr="00334782">
        <w:rPr>
          <w:b/>
          <w:sz w:val="24"/>
          <w:szCs w:val="24"/>
        </w:rPr>
        <w:lastRenderedPageBreak/>
        <w:t>8. Сведения о проведении научных мероприятий</w:t>
      </w:r>
    </w:p>
    <w:p w:rsidR="006B665E" w:rsidRPr="00334782" w:rsidRDefault="006B665E" w:rsidP="00AE60FB">
      <w:pPr>
        <w:ind w:firstLine="709"/>
        <w:jc w:val="both"/>
        <w:rPr>
          <w:sz w:val="24"/>
          <w:szCs w:val="24"/>
        </w:rPr>
      </w:pPr>
    </w:p>
    <w:p w:rsidR="00F735D5" w:rsidRPr="00F735D5" w:rsidRDefault="003B3904" w:rsidP="00F735D5">
      <w:pPr>
        <w:pStyle w:val="ab"/>
        <w:ind w:firstLine="646"/>
        <w:jc w:val="both"/>
        <w:rPr>
          <w:rFonts w:ascii="Times New Roman" w:hAnsi="Times New Roman"/>
          <w:sz w:val="24"/>
          <w:szCs w:val="24"/>
        </w:rPr>
      </w:pPr>
      <w:r w:rsidRPr="00F735D5">
        <w:rPr>
          <w:rFonts w:ascii="Times New Roman" w:hAnsi="Times New Roman"/>
          <w:sz w:val="24"/>
          <w:szCs w:val="24"/>
        </w:rPr>
        <w:t xml:space="preserve">8.1. </w:t>
      </w:r>
      <w:r w:rsidR="00F735D5" w:rsidRPr="00F735D5">
        <w:rPr>
          <w:rFonts w:ascii="Times New Roman" w:hAnsi="Times New Roman"/>
          <w:sz w:val="24"/>
          <w:szCs w:val="24"/>
        </w:rPr>
        <w:t>ХI Международный симпозиум по исторической демографии «Этнодемография Арктики и Субарктики: история и современность» (Сыктывкар, 4-8 июля 2022 г.), 60 участников, в том числе из других стран – 5, 3 – очно. Работало 4 секции, проведено 2 круглых стола. Направления: 1. Проблемы источниковедения и историографии этнодемографических и историко-демографических, историко-географических исследований; 2. Демографические процессы и факторы влияния на них в России и других странах в различные исторические периоды и на современном этапе; 3. Актуальные вопросы историко-географических исследований. При подведении итогов симпозиума были отмечены высокий уровень докладов, глубокий анализ историографии и источников, комплексность, междисциплинарный подход, интерес к массовым источникам и документам нового происхождения, выявление актуальных тем – история медицины и борьбы с эпидемиями в прошлом, рассмотрены п</w:t>
      </w:r>
      <w:r w:rsidR="00F735D5" w:rsidRPr="00F735D5">
        <w:rPr>
          <w:rFonts w:ascii="Times New Roman" w:hAnsi="Times New Roman"/>
          <w:color w:val="000000"/>
          <w:sz w:val="24"/>
          <w:szCs w:val="24"/>
        </w:rPr>
        <w:t>роблемы исторической фальсификации, публикации подлинных исторических документов.</w:t>
      </w:r>
    </w:p>
    <w:p w:rsidR="00F735D5" w:rsidRPr="00F735D5" w:rsidRDefault="00F735D5" w:rsidP="00F735D5">
      <w:pPr>
        <w:pStyle w:val="ab"/>
        <w:ind w:firstLine="646"/>
        <w:jc w:val="both"/>
        <w:rPr>
          <w:rFonts w:ascii="Times New Roman" w:hAnsi="Times New Roman"/>
          <w:sz w:val="24"/>
          <w:szCs w:val="24"/>
        </w:rPr>
      </w:pPr>
      <w:r w:rsidRPr="00F735D5">
        <w:rPr>
          <w:rFonts w:ascii="Times New Roman" w:hAnsi="Times New Roman"/>
          <w:sz w:val="24"/>
          <w:szCs w:val="24"/>
        </w:rPr>
        <w:t>8.2. XIX Международный симпозиум «Диалекты и история пермских языков во взаимодействии с другими языками» (Сыктывкар, 20-21 октября 2022 г.), 65 участников, в том числе из других стран – 2. Организовано 2 секции. Симпозиум был посвящен 80-летию со дня рождения известного коми лингвиста Владимира Александровича Ляшева, внесшего значимый вклад в развитие пермского языкознания. Направления: 1. Актуальные проблемы фонетики, грамматики, исследования памятников письменности и функционирования пермских языков; 2. Вопросы лексикологии, ономастики и диалектологии пермских языков; 3. «Язык фольклора и художественных произведений». Итоги конференции: всестороннее исследование пермских языков в традиционных и современных направлениях с применением новейших методов анализа и современных компьютерных технологий.</w:t>
      </w:r>
    </w:p>
    <w:p w:rsidR="00F735D5" w:rsidRPr="00F735D5" w:rsidRDefault="00F735D5" w:rsidP="00F735D5">
      <w:pPr>
        <w:pStyle w:val="ab"/>
        <w:ind w:firstLine="646"/>
        <w:jc w:val="both"/>
        <w:rPr>
          <w:rFonts w:ascii="Times New Roman" w:hAnsi="Times New Roman"/>
          <w:sz w:val="24"/>
          <w:szCs w:val="24"/>
        </w:rPr>
      </w:pPr>
      <w:r w:rsidRPr="00F735D5">
        <w:rPr>
          <w:rFonts w:ascii="Times New Roman" w:hAnsi="Times New Roman"/>
          <w:sz w:val="24"/>
          <w:szCs w:val="24"/>
        </w:rPr>
        <w:t>8.3. Форум  «Литературные чтения», посвященный 90-летию со дня рождения   прозаика, поэта, драматурга Г.А. Юшкова (Сыктывкар, 30 марта 2022 г.), 20 участников. Рассмотрены аспекты творческого наследия Г.А. Юшкова, внесшего весомый вклад в развитие коми литературы второй половины ХХ – начала ХХI века. В результате работы симпозиума выявлены специфические черты художественного осмысления жизни Г.А. Юшковым в прозе, поэзии, драматургии, описаны особенности методики изучения творчества Г.А. Юшкова в средней школе, материалы, содержащиеся в коллекциях музея И.А. Куратова, представляющие жизнь и творчество Г.А. Юшкова.</w:t>
      </w:r>
    </w:p>
    <w:p w:rsidR="00F735D5" w:rsidRPr="00F735D5" w:rsidRDefault="00F735D5" w:rsidP="00F735D5">
      <w:pPr>
        <w:pStyle w:val="ab"/>
        <w:ind w:firstLine="646"/>
        <w:jc w:val="both"/>
        <w:rPr>
          <w:rFonts w:ascii="Times New Roman" w:hAnsi="Times New Roman"/>
          <w:sz w:val="24"/>
          <w:szCs w:val="24"/>
        </w:rPr>
      </w:pPr>
      <w:r w:rsidRPr="00F735D5">
        <w:rPr>
          <w:rFonts w:ascii="Times New Roman" w:hAnsi="Times New Roman"/>
          <w:sz w:val="24"/>
          <w:szCs w:val="24"/>
        </w:rPr>
        <w:t xml:space="preserve">8.4. Симпозиум «Ленинград–Сыктывкар. Археология (Сыктывкар, 31 октября – 4 ноября 2022 г.), 32 человека. Направления: 1. Актуальные проблемы эпохи камня и раннего металла Северной Евразии; 2. Обсуждение ландшафтно-топографической ситуации всемирно известных памятников Висский I и Висский II и планов их будущих исследований; 3. Совместное изучение и обсуждение коллекций археологических памятников эпохи камня и энеолита, хранящихся в фондах научного музея археологии Европейского Северо-Востока. В результате совместной работы участников симпозиума по изучению археологических коллекций были определены общие и особенные элементы материальной культуры первобытного населения северо-запада России; намечены основные направления дальнейшего сотрудничества: проблемы атрибуции палеолитической индустрии стоянки Бызовая; происхождения и распространения традиций культур бутовской (заднепилевской) и Кунда в мезолите; распространение древнейшего гончарства в Восточной Европе и культуры ямочно-гребенчатой (гребенчато-ямочной) керамики среднего неолита; перспективы дальнейшего изучения Висских торфяников. </w:t>
      </w:r>
    </w:p>
    <w:p w:rsidR="00D53B26" w:rsidRPr="006E3890" w:rsidRDefault="006E3890" w:rsidP="006E3890">
      <w:pPr>
        <w:ind w:firstLine="646"/>
        <w:jc w:val="both"/>
        <w:rPr>
          <w:sz w:val="24"/>
          <w:szCs w:val="24"/>
        </w:rPr>
      </w:pPr>
      <w:r w:rsidRPr="006E3890">
        <w:rPr>
          <w:sz w:val="24"/>
          <w:szCs w:val="24"/>
        </w:rPr>
        <w:t xml:space="preserve">8.5. </w:t>
      </w:r>
      <w:r w:rsidR="00C67130" w:rsidRPr="006E3890">
        <w:rPr>
          <w:sz w:val="24"/>
          <w:szCs w:val="24"/>
        </w:rPr>
        <w:t xml:space="preserve">Симпозиум «Северный регион в условиях социальных и экономических трансформаций российского общества (Республика Коми. История и современность) в рамках XV Всероссийской научной конференции «Политические, экономические и </w:t>
      </w:r>
      <w:r w:rsidR="00C67130" w:rsidRPr="006E3890">
        <w:rPr>
          <w:sz w:val="24"/>
          <w:szCs w:val="24"/>
        </w:rPr>
        <w:lastRenderedPageBreak/>
        <w:t>социокультурные аспекты регионального управления на Европейском Севере». Сыктывкар, 20–22 апреля 2022 г.), 65 участников.</w:t>
      </w:r>
      <w:r>
        <w:rPr>
          <w:sz w:val="24"/>
          <w:szCs w:val="24"/>
        </w:rPr>
        <w:t xml:space="preserve"> </w:t>
      </w:r>
      <w:r w:rsidRPr="006E3890">
        <w:rPr>
          <w:sz w:val="24"/>
          <w:szCs w:val="24"/>
        </w:rPr>
        <w:t xml:space="preserve">Направления: 1. </w:t>
      </w:r>
      <w:r>
        <w:rPr>
          <w:sz w:val="24"/>
          <w:szCs w:val="24"/>
        </w:rPr>
        <w:t>Э</w:t>
      </w:r>
      <w:r w:rsidRPr="006E3890">
        <w:rPr>
          <w:sz w:val="24"/>
          <w:szCs w:val="24"/>
        </w:rPr>
        <w:t>ффективное управление социально-экономическим и инновационным развитием территорий Европейского Севера</w:t>
      </w:r>
      <w:r>
        <w:rPr>
          <w:sz w:val="24"/>
          <w:szCs w:val="24"/>
        </w:rPr>
        <w:t>; 2.</w:t>
      </w:r>
      <w:r w:rsidRPr="006E3890">
        <w:rPr>
          <w:sz w:val="24"/>
          <w:szCs w:val="24"/>
        </w:rPr>
        <w:t xml:space="preserve"> </w:t>
      </w:r>
      <w:r>
        <w:rPr>
          <w:sz w:val="24"/>
          <w:szCs w:val="24"/>
        </w:rPr>
        <w:t>П</w:t>
      </w:r>
      <w:r w:rsidRPr="006E3890">
        <w:rPr>
          <w:sz w:val="24"/>
          <w:szCs w:val="24"/>
        </w:rPr>
        <w:t xml:space="preserve">равовое и документационное обеспечение управления на Европейском Севере; </w:t>
      </w:r>
      <w:r>
        <w:rPr>
          <w:sz w:val="24"/>
          <w:szCs w:val="24"/>
        </w:rPr>
        <w:t>3. К</w:t>
      </w:r>
      <w:r w:rsidRPr="006E3890">
        <w:rPr>
          <w:sz w:val="24"/>
          <w:szCs w:val="24"/>
        </w:rPr>
        <w:t xml:space="preserve">ультурное и языковое наследие народов Европейского Севера и Арктики; </w:t>
      </w:r>
      <w:r>
        <w:rPr>
          <w:sz w:val="24"/>
          <w:szCs w:val="24"/>
        </w:rPr>
        <w:t>4. Н</w:t>
      </w:r>
      <w:r w:rsidRPr="006E3890">
        <w:rPr>
          <w:sz w:val="24"/>
          <w:szCs w:val="24"/>
        </w:rPr>
        <w:t xml:space="preserve">аучно-методические проблемы качества образования; </w:t>
      </w:r>
      <w:r>
        <w:rPr>
          <w:sz w:val="24"/>
          <w:szCs w:val="24"/>
        </w:rPr>
        <w:t>5. С</w:t>
      </w:r>
      <w:r w:rsidRPr="006E3890">
        <w:rPr>
          <w:sz w:val="24"/>
          <w:szCs w:val="24"/>
        </w:rPr>
        <w:t>еверный регион в условиях социальных и экономических трансформаций российского общества (Республика Коми. История и современность) и др.</w:t>
      </w:r>
      <w:r>
        <w:rPr>
          <w:sz w:val="24"/>
          <w:szCs w:val="24"/>
        </w:rPr>
        <w:t xml:space="preserve"> </w:t>
      </w:r>
      <w:r w:rsidR="002C52EF">
        <w:rPr>
          <w:sz w:val="24"/>
          <w:szCs w:val="24"/>
        </w:rPr>
        <w:t xml:space="preserve">Обсуждены </w:t>
      </w:r>
      <w:r w:rsidR="00C60527" w:rsidRPr="00C60527">
        <w:rPr>
          <w:sz w:val="24"/>
          <w:szCs w:val="24"/>
        </w:rPr>
        <w:t>актуальны</w:t>
      </w:r>
      <w:r w:rsidR="002C52EF">
        <w:rPr>
          <w:sz w:val="24"/>
          <w:szCs w:val="24"/>
        </w:rPr>
        <w:t>е</w:t>
      </w:r>
      <w:r w:rsidR="00C60527" w:rsidRPr="00C60527">
        <w:rPr>
          <w:sz w:val="24"/>
          <w:szCs w:val="24"/>
        </w:rPr>
        <w:t xml:space="preserve"> проблем</w:t>
      </w:r>
      <w:r w:rsidR="002C52EF">
        <w:rPr>
          <w:sz w:val="24"/>
          <w:szCs w:val="24"/>
        </w:rPr>
        <w:t>ы</w:t>
      </w:r>
      <w:r w:rsidR="00C60527" w:rsidRPr="00C60527">
        <w:rPr>
          <w:sz w:val="24"/>
          <w:szCs w:val="24"/>
        </w:rPr>
        <w:t xml:space="preserve"> социально-экономического, общественно-политического, исторического и социокультурного развития северных и арктических регионов России.</w:t>
      </w:r>
    </w:p>
    <w:p w:rsidR="00AE60FB" w:rsidRPr="00334782" w:rsidRDefault="00AE60FB" w:rsidP="00F735D5">
      <w:pPr>
        <w:ind w:firstLine="709"/>
        <w:jc w:val="both"/>
        <w:rPr>
          <w:sz w:val="24"/>
          <w:szCs w:val="24"/>
        </w:rPr>
      </w:pPr>
    </w:p>
    <w:p w:rsidR="00657251" w:rsidRPr="00334782" w:rsidRDefault="00657251">
      <w:pPr>
        <w:overflowPunct/>
        <w:autoSpaceDE/>
        <w:autoSpaceDN/>
        <w:adjustRightInd/>
        <w:spacing w:after="200" w:line="276" w:lineRule="auto"/>
        <w:textAlignment w:val="auto"/>
        <w:rPr>
          <w:b/>
          <w:sz w:val="24"/>
          <w:szCs w:val="24"/>
        </w:rPr>
      </w:pPr>
      <w:r w:rsidRPr="00334782">
        <w:rPr>
          <w:b/>
          <w:sz w:val="24"/>
          <w:szCs w:val="24"/>
        </w:rPr>
        <w:br w:type="page"/>
      </w:r>
    </w:p>
    <w:p w:rsidR="006B665E" w:rsidRPr="00334782" w:rsidRDefault="006B665E" w:rsidP="006B665E">
      <w:pPr>
        <w:tabs>
          <w:tab w:val="left" w:pos="647"/>
          <w:tab w:val="left" w:pos="8550"/>
        </w:tabs>
        <w:ind w:firstLine="646"/>
        <w:jc w:val="center"/>
        <w:rPr>
          <w:b/>
          <w:sz w:val="24"/>
          <w:szCs w:val="24"/>
        </w:rPr>
      </w:pPr>
      <w:r w:rsidRPr="00334782">
        <w:rPr>
          <w:b/>
          <w:sz w:val="24"/>
          <w:szCs w:val="24"/>
        </w:rPr>
        <w:lastRenderedPageBreak/>
        <w:t>9. Экспедиционные исследования</w:t>
      </w:r>
    </w:p>
    <w:p w:rsidR="006B665E" w:rsidRPr="00334782" w:rsidRDefault="006B665E" w:rsidP="006B665E">
      <w:pPr>
        <w:pStyle w:val="a4"/>
        <w:ind w:left="0" w:firstLine="646"/>
        <w:jc w:val="both"/>
        <w:rPr>
          <w:b/>
        </w:rPr>
      </w:pPr>
    </w:p>
    <w:p w:rsidR="006B665E" w:rsidRDefault="0008257A" w:rsidP="00C06567">
      <w:pPr>
        <w:pStyle w:val="a4"/>
        <w:ind w:left="0" w:firstLine="709"/>
        <w:contextualSpacing w:val="0"/>
        <w:jc w:val="both"/>
      </w:pPr>
      <w:r w:rsidRPr="00C06567">
        <w:t xml:space="preserve">В </w:t>
      </w:r>
      <w:r w:rsidR="006B665E" w:rsidRPr="00C06567">
        <w:t>20</w:t>
      </w:r>
      <w:r w:rsidR="00657251" w:rsidRPr="00C06567">
        <w:t>2</w:t>
      </w:r>
      <w:r w:rsidR="00F735D5">
        <w:t>2</w:t>
      </w:r>
      <w:r w:rsidR="006B665E" w:rsidRPr="00C06567">
        <w:t xml:space="preserve"> г. в Институте было организовано </w:t>
      </w:r>
      <w:r w:rsidR="00F735D5">
        <w:t>8</w:t>
      </w:r>
      <w:r w:rsidR="006B665E" w:rsidRPr="00C06567">
        <w:t xml:space="preserve"> экспедиционных отряд</w:t>
      </w:r>
      <w:r w:rsidR="00082BD8">
        <w:t>ов</w:t>
      </w:r>
      <w:r w:rsidR="006B665E" w:rsidRPr="00C06567">
        <w:t>. Финансирование полевых работ осуществлялось за счет госбюджетных средств, хозяйственных договоров, госконтрактов</w:t>
      </w:r>
      <w:r w:rsidR="00F735D5">
        <w:t>.</w:t>
      </w:r>
    </w:p>
    <w:p w:rsidR="00F735D5" w:rsidRPr="00F735D5" w:rsidRDefault="00F735D5" w:rsidP="00F735D5">
      <w:pPr>
        <w:pStyle w:val="ab"/>
        <w:jc w:val="both"/>
        <w:rPr>
          <w:rFonts w:ascii="Times New Roman" w:hAnsi="Times New Roman"/>
          <w:sz w:val="24"/>
          <w:szCs w:val="24"/>
        </w:rPr>
      </w:pPr>
    </w:p>
    <w:p w:rsidR="00F735D5" w:rsidRPr="00F735D5" w:rsidRDefault="00731380" w:rsidP="00F735D5">
      <w:pPr>
        <w:pStyle w:val="ab"/>
        <w:jc w:val="both"/>
        <w:rPr>
          <w:rFonts w:ascii="Times New Roman" w:hAnsi="Times New Roman"/>
          <w:sz w:val="24"/>
          <w:szCs w:val="24"/>
        </w:rPr>
      </w:pPr>
      <w:r>
        <w:rPr>
          <w:rFonts w:ascii="Times New Roman" w:hAnsi="Times New Roman"/>
          <w:sz w:val="24"/>
          <w:szCs w:val="24"/>
        </w:rPr>
        <w:t xml:space="preserve">1. </w:t>
      </w:r>
      <w:r w:rsidR="00F735D5" w:rsidRPr="00F735D5">
        <w:rPr>
          <w:rFonts w:ascii="Times New Roman" w:hAnsi="Times New Roman"/>
          <w:sz w:val="24"/>
          <w:szCs w:val="24"/>
        </w:rPr>
        <w:t>20-29 июня 2022 г., лингвоэтнографическая экспедиция, Коми-Пермяцкий округ Пермского края (с. Архангельское, д. Чинагорт, с. Антипино, с. Доег, д. Трифаново, д. Кузьмино, с. Купрос Юсьвинского района</w:t>
      </w:r>
      <w:r w:rsidR="00675866">
        <w:rPr>
          <w:rFonts w:ascii="Times New Roman" w:hAnsi="Times New Roman"/>
          <w:sz w:val="24"/>
          <w:szCs w:val="24"/>
        </w:rPr>
        <w:t xml:space="preserve">; </w:t>
      </w:r>
      <w:r w:rsidR="00F735D5" w:rsidRPr="00F735D5">
        <w:rPr>
          <w:rFonts w:ascii="Times New Roman" w:hAnsi="Times New Roman"/>
          <w:sz w:val="24"/>
          <w:szCs w:val="24"/>
        </w:rPr>
        <w:t>д. Пятино, д. Пронино, д. Мазунино, д. Якино</w:t>
      </w:r>
      <w:r w:rsidR="00675866">
        <w:rPr>
          <w:rFonts w:ascii="Times New Roman" w:hAnsi="Times New Roman"/>
          <w:sz w:val="24"/>
          <w:szCs w:val="24"/>
        </w:rPr>
        <w:t xml:space="preserve"> Ленинского сельского поселения;</w:t>
      </w:r>
      <w:r w:rsidR="00F735D5" w:rsidRPr="00F735D5">
        <w:rPr>
          <w:rFonts w:ascii="Times New Roman" w:hAnsi="Times New Roman"/>
          <w:sz w:val="24"/>
          <w:szCs w:val="24"/>
        </w:rPr>
        <w:t xml:space="preserve"> с. Малая Серва, с. Корчевня, с. Егва Кудымкарского района); </w:t>
      </w:r>
      <w:r w:rsidR="00675866">
        <w:rPr>
          <w:rFonts w:ascii="Times New Roman" w:hAnsi="Times New Roman"/>
          <w:sz w:val="24"/>
          <w:szCs w:val="24"/>
        </w:rPr>
        <w:t>с</w:t>
      </w:r>
      <w:r w:rsidR="00F735D5" w:rsidRPr="00F735D5">
        <w:rPr>
          <w:rFonts w:ascii="Times New Roman" w:hAnsi="Times New Roman"/>
          <w:sz w:val="24"/>
          <w:szCs w:val="24"/>
        </w:rPr>
        <w:t>обраны данные о религиозных практиках, существовавших в советский период, советской повседневной жизни в коми-пермяцких деревнях, а также материал по традиционной свадебной, погребально-поминальной, праздничной и строительной обрядности, народных медицинских знаниях и представлениях. Собранный этнографический материал позволяет говорить о наличии микролокальных отличий в исследованных поселенческих кустах.</w:t>
      </w:r>
    </w:p>
    <w:p w:rsidR="00F735D5" w:rsidRPr="00F735D5" w:rsidRDefault="00F735D5" w:rsidP="00F735D5">
      <w:pPr>
        <w:pStyle w:val="ab"/>
        <w:jc w:val="both"/>
        <w:rPr>
          <w:rFonts w:ascii="Times New Roman" w:hAnsi="Times New Roman"/>
          <w:color w:val="2C2D2E"/>
          <w:sz w:val="24"/>
          <w:szCs w:val="24"/>
        </w:rPr>
      </w:pPr>
    </w:p>
    <w:p w:rsidR="00F735D5" w:rsidRPr="00F735D5" w:rsidRDefault="00E71C78" w:rsidP="00F735D5">
      <w:pPr>
        <w:pStyle w:val="ab"/>
        <w:jc w:val="both"/>
        <w:rPr>
          <w:rFonts w:ascii="Times New Roman" w:hAnsi="Times New Roman"/>
          <w:color w:val="2C2D2E"/>
          <w:sz w:val="24"/>
          <w:szCs w:val="24"/>
        </w:rPr>
      </w:pPr>
      <w:r>
        <w:rPr>
          <w:rFonts w:ascii="Times New Roman" w:hAnsi="Times New Roman"/>
          <w:color w:val="2C2D2E"/>
          <w:sz w:val="24"/>
          <w:szCs w:val="24"/>
        </w:rPr>
        <w:t xml:space="preserve">2. </w:t>
      </w:r>
      <w:r w:rsidR="00F735D5" w:rsidRPr="00F735D5">
        <w:rPr>
          <w:rFonts w:ascii="Times New Roman" w:hAnsi="Times New Roman"/>
          <w:color w:val="2C2D2E"/>
          <w:sz w:val="24"/>
          <w:szCs w:val="24"/>
        </w:rPr>
        <w:t>01-07 октября 2022 г., фольклорно-этнографическая экспедиция, Ижемский район Республики Коми</w:t>
      </w:r>
      <w:r w:rsidR="00F735D5" w:rsidRPr="00F735D5">
        <w:rPr>
          <w:rFonts w:ascii="Times New Roman" w:hAnsi="Times New Roman"/>
          <w:sz w:val="24"/>
          <w:szCs w:val="24"/>
        </w:rPr>
        <w:t xml:space="preserve"> (с. Сизябск, с. Мохча, д. Мошъюга, с. Ижма),</w:t>
      </w:r>
      <w:r w:rsidR="00F735D5" w:rsidRPr="00F735D5">
        <w:rPr>
          <w:rFonts w:ascii="Times New Roman" w:hAnsi="Times New Roman"/>
          <w:color w:val="2C2D2E"/>
          <w:sz w:val="24"/>
          <w:szCs w:val="24"/>
        </w:rPr>
        <w:t xml:space="preserve"> собраны сведения по традиционной культуре для дальнейшего анализа современного состояния локальных традиций. По итогам экспедиции готовится публикация материалов.</w:t>
      </w:r>
    </w:p>
    <w:p w:rsidR="00F735D5" w:rsidRPr="00F735D5" w:rsidRDefault="00F735D5" w:rsidP="00F735D5">
      <w:pPr>
        <w:pStyle w:val="ab"/>
        <w:jc w:val="both"/>
        <w:rPr>
          <w:rFonts w:ascii="Times New Roman" w:hAnsi="Times New Roman"/>
          <w:color w:val="000000"/>
          <w:sz w:val="24"/>
          <w:szCs w:val="24"/>
        </w:rPr>
      </w:pPr>
    </w:p>
    <w:p w:rsidR="00F735D5" w:rsidRPr="00F735D5" w:rsidRDefault="00E71C78" w:rsidP="00F735D5">
      <w:pPr>
        <w:pStyle w:val="ab"/>
        <w:jc w:val="both"/>
        <w:rPr>
          <w:rFonts w:ascii="Times New Roman" w:hAnsi="Times New Roman"/>
          <w:sz w:val="24"/>
          <w:szCs w:val="24"/>
        </w:rPr>
      </w:pPr>
      <w:r>
        <w:rPr>
          <w:rFonts w:ascii="Times New Roman" w:hAnsi="Times New Roman"/>
          <w:sz w:val="24"/>
          <w:szCs w:val="24"/>
        </w:rPr>
        <w:t xml:space="preserve">3. </w:t>
      </w:r>
      <w:r w:rsidR="00F735D5" w:rsidRPr="00F735D5">
        <w:rPr>
          <w:rFonts w:ascii="Times New Roman" w:hAnsi="Times New Roman"/>
          <w:sz w:val="24"/>
          <w:szCs w:val="24"/>
        </w:rPr>
        <w:t xml:space="preserve">04-10 июня 2022 г., </w:t>
      </w:r>
      <w:r w:rsidR="00F735D5" w:rsidRPr="00F735D5">
        <w:rPr>
          <w:rFonts w:ascii="Times New Roman" w:hAnsi="Times New Roman"/>
          <w:color w:val="2C2D2E"/>
          <w:sz w:val="24"/>
          <w:szCs w:val="24"/>
        </w:rPr>
        <w:t xml:space="preserve">фольклорная экспедиция, </w:t>
      </w:r>
      <w:r w:rsidR="00F735D5" w:rsidRPr="00F735D5">
        <w:rPr>
          <w:rFonts w:ascii="Times New Roman" w:hAnsi="Times New Roman"/>
          <w:sz w:val="24"/>
          <w:szCs w:val="24"/>
        </w:rPr>
        <w:t xml:space="preserve">Корткеросский район Республики Коми (с. Додзь, дер. Визябож, дд. Лопыдино, Четдино, Конша, сс. Мордино, Позтыкерос), зафиксированы фольклорные материалы преимущественно </w:t>
      </w:r>
      <w:r w:rsidR="004B6D5C" w:rsidRPr="00D46AE8">
        <w:rPr>
          <w:rFonts w:ascii="Times New Roman" w:hAnsi="Times New Roman"/>
          <w:sz w:val="24"/>
          <w:szCs w:val="24"/>
        </w:rPr>
        <w:t xml:space="preserve">по </w:t>
      </w:r>
      <w:r w:rsidR="00F735D5" w:rsidRPr="00D46AE8">
        <w:rPr>
          <w:rFonts w:ascii="Times New Roman" w:hAnsi="Times New Roman"/>
          <w:sz w:val="24"/>
          <w:szCs w:val="24"/>
        </w:rPr>
        <w:t>устной несказочной проз</w:t>
      </w:r>
      <w:r w:rsidR="004B6D5C" w:rsidRPr="00D46AE8">
        <w:rPr>
          <w:rFonts w:ascii="Times New Roman" w:hAnsi="Times New Roman"/>
          <w:sz w:val="24"/>
          <w:szCs w:val="24"/>
        </w:rPr>
        <w:t>е</w:t>
      </w:r>
      <w:r w:rsidR="00F735D5" w:rsidRPr="00F735D5">
        <w:rPr>
          <w:rFonts w:ascii="Times New Roman" w:hAnsi="Times New Roman"/>
          <w:sz w:val="24"/>
          <w:szCs w:val="24"/>
        </w:rPr>
        <w:t xml:space="preserve"> коми, наблюдения за динамикой развития преданий о местных героях, демонологической и исторической прозы. </w:t>
      </w:r>
    </w:p>
    <w:p w:rsidR="00F735D5" w:rsidRPr="00F735D5" w:rsidRDefault="00F735D5" w:rsidP="00F735D5">
      <w:pPr>
        <w:pStyle w:val="ab"/>
        <w:jc w:val="both"/>
        <w:rPr>
          <w:rFonts w:ascii="Times New Roman" w:hAnsi="Times New Roman"/>
          <w:sz w:val="24"/>
          <w:szCs w:val="24"/>
        </w:rPr>
      </w:pPr>
      <w:bookmarkStart w:id="0" w:name="_Hlk120634548"/>
    </w:p>
    <w:p w:rsidR="00F735D5" w:rsidRPr="00F735D5" w:rsidRDefault="00E71C78" w:rsidP="00F735D5">
      <w:pPr>
        <w:pStyle w:val="ab"/>
        <w:jc w:val="both"/>
        <w:rPr>
          <w:rFonts w:ascii="Times New Roman" w:hAnsi="Times New Roman"/>
          <w:sz w:val="24"/>
          <w:szCs w:val="24"/>
        </w:rPr>
      </w:pPr>
      <w:r>
        <w:rPr>
          <w:rFonts w:ascii="Times New Roman" w:hAnsi="Times New Roman"/>
          <w:sz w:val="24"/>
          <w:szCs w:val="24"/>
        </w:rPr>
        <w:t xml:space="preserve">4. </w:t>
      </w:r>
      <w:r w:rsidR="00F735D5" w:rsidRPr="00F735D5">
        <w:rPr>
          <w:rFonts w:ascii="Times New Roman" w:hAnsi="Times New Roman"/>
          <w:sz w:val="24"/>
          <w:szCs w:val="24"/>
        </w:rPr>
        <w:t xml:space="preserve">13-22 сентября 2022 г., фольклорно-этнографическая экспедиция, Ненецкий автономный округ (с. Ома), собран полевой материал по традиционной духовной культуре ижемских коми. </w:t>
      </w:r>
      <w:bookmarkEnd w:id="0"/>
    </w:p>
    <w:p w:rsidR="00F735D5" w:rsidRPr="00F735D5" w:rsidRDefault="00F735D5" w:rsidP="00F735D5">
      <w:pPr>
        <w:pStyle w:val="ab"/>
        <w:jc w:val="both"/>
        <w:rPr>
          <w:rFonts w:ascii="Times New Roman" w:hAnsi="Times New Roman"/>
          <w:sz w:val="24"/>
          <w:szCs w:val="24"/>
        </w:rPr>
      </w:pPr>
    </w:p>
    <w:p w:rsidR="00F735D5" w:rsidRPr="00F735D5" w:rsidRDefault="00E71C78" w:rsidP="00F735D5">
      <w:pPr>
        <w:pStyle w:val="ab"/>
        <w:jc w:val="both"/>
        <w:rPr>
          <w:rFonts w:ascii="Times New Roman" w:hAnsi="Times New Roman"/>
          <w:sz w:val="24"/>
          <w:szCs w:val="24"/>
        </w:rPr>
      </w:pPr>
      <w:r>
        <w:rPr>
          <w:rFonts w:ascii="Times New Roman" w:hAnsi="Times New Roman"/>
          <w:sz w:val="24"/>
          <w:szCs w:val="24"/>
        </w:rPr>
        <w:t xml:space="preserve">5. </w:t>
      </w:r>
      <w:r w:rsidR="00F735D5" w:rsidRPr="00F735D5">
        <w:rPr>
          <w:rFonts w:ascii="Times New Roman" w:hAnsi="Times New Roman"/>
          <w:sz w:val="24"/>
          <w:szCs w:val="24"/>
        </w:rPr>
        <w:t xml:space="preserve">02-25 августа 2022 г., </w:t>
      </w:r>
      <w:r w:rsidR="009F1AE1">
        <w:rPr>
          <w:rFonts w:ascii="Times New Roman" w:hAnsi="Times New Roman"/>
          <w:sz w:val="24"/>
          <w:szCs w:val="24"/>
        </w:rPr>
        <w:t>Н</w:t>
      </w:r>
      <w:r w:rsidR="00F735D5" w:rsidRPr="00F735D5">
        <w:rPr>
          <w:rFonts w:ascii="Times New Roman" w:hAnsi="Times New Roman"/>
          <w:sz w:val="24"/>
          <w:szCs w:val="24"/>
        </w:rPr>
        <w:t xml:space="preserve">еолитический отряд, Верховажский район Вологодской области (д. Усть-Дароватка, с. Морозово). Полученные материалы с учетом их дальней камеральной обработки и аналитических исследований могут стать опорными в решении проблемы поиска истоков традиции изготовления поперечно-лезвийных наконечников стрел (геометрических микролитов) в раннем неолите таёжной зоны Восточной Европы. Среди немногочисленных предметов, найденных на остальной площади, выделяется обломок шлифованного ножа или кинжала из некремнистой породы. Он представлен рукоятью с отверстием в верхней части. Ближайшие аналогии найдены в инвентаре мезолитического погребения на памятнике Березовая слободка </w:t>
      </w:r>
      <w:r w:rsidR="00F735D5" w:rsidRPr="00F735D5">
        <w:rPr>
          <w:rFonts w:ascii="Times New Roman" w:hAnsi="Times New Roman"/>
          <w:sz w:val="24"/>
          <w:szCs w:val="24"/>
          <w:lang w:val="en-US"/>
        </w:rPr>
        <w:t>II</w:t>
      </w:r>
      <w:r w:rsidR="00F735D5" w:rsidRPr="00F735D5">
        <w:rPr>
          <w:rFonts w:ascii="Times New Roman" w:hAnsi="Times New Roman"/>
          <w:sz w:val="24"/>
          <w:szCs w:val="24"/>
        </w:rPr>
        <w:t>-</w:t>
      </w:r>
      <w:r w:rsidR="00F735D5" w:rsidRPr="00F735D5">
        <w:rPr>
          <w:rFonts w:ascii="Times New Roman" w:hAnsi="Times New Roman"/>
          <w:sz w:val="24"/>
          <w:szCs w:val="24"/>
          <w:lang w:val="en-US"/>
        </w:rPr>
        <w:t>III</w:t>
      </w:r>
      <w:r w:rsidR="00F735D5" w:rsidRPr="00F735D5">
        <w:rPr>
          <w:rFonts w:ascii="Times New Roman" w:hAnsi="Times New Roman"/>
          <w:sz w:val="24"/>
          <w:szCs w:val="24"/>
        </w:rPr>
        <w:t xml:space="preserve"> (р. Сухона, Вологодская область).</w:t>
      </w:r>
    </w:p>
    <w:p w:rsidR="00F735D5" w:rsidRPr="00F735D5" w:rsidRDefault="00F735D5" w:rsidP="00F735D5">
      <w:pPr>
        <w:pStyle w:val="ab"/>
        <w:jc w:val="both"/>
        <w:rPr>
          <w:rFonts w:ascii="Times New Roman" w:hAnsi="Times New Roman"/>
          <w:sz w:val="24"/>
          <w:szCs w:val="24"/>
        </w:rPr>
      </w:pPr>
    </w:p>
    <w:p w:rsidR="00F735D5" w:rsidRPr="00F735D5" w:rsidRDefault="00E71C78" w:rsidP="00F735D5">
      <w:pPr>
        <w:pStyle w:val="ab"/>
        <w:jc w:val="both"/>
        <w:rPr>
          <w:rFonts w:ascii="Times New Roman" w:hAnsi="Times New Roman"/>
          <w:sz w:val="24"/>
          <w:szCs w:val="24"/>
        </w:rPr>
      </w:pPr>
      <w:r>
        <w:rPr>
          <w:rFonts w:ascii="Times New Roman" w:hAnsi="Times New Roman"/>
          <w:sz w:val="24"/>
          <w:szCs w:val="24"/>
        </w:rPr>
        <w:t xml:space="preserve">6. </w:t>
      </w:r>
      <w:r w:rsidR="00F735D5" w:rsidRPr="00F735D5">
        <w:rPr>
          <w:rFonts w:ascii="Times New Roman" w:hAnsi="Times New Roman"/>
          <w:sz w:val="24"/>
          <w:szCs w:val="24"/>
        </w:rPr>
        <w:t xml:space="preserve">01-16 августа 2022 г., Нившерский археологический отряд, Корткеросский район Республики Коми (долина р. Вишера (правый приток р. Вычегда). Мониторинг состояния выявленных ранее объектов археологического наследия для уточнения сведений о них, определения их современного состояния и планирования мероприятий по обеспечению их сохранности. </w:t>
      </w:r>
    </w:p>
    <w:p w:rsidR="00F735D5" w:rsidRPr="00F735D5" w:rsidRDefault="00F735D5" w:rsidP="00F735D5">
      <w:pPr>
        <w:pStyle w:val="ab"/>
        <w:jc w:val="both"/>
        <w:rPr>
          <w:rFonts w:ascii="Times New Roman" w:hAnsi="Times New Roman"/>
          <w:sz w:val="24"/>
          <w:szCs w:val="24"/>
        </w:rPr>
      </w:pPr>
    </w:p>
    <w:p w:rsidR="00F735D5" w:rsidRPr="00F735D5" w:rsidRDefault="00E71C78" w:rsidP="00F735D5">
      <w:pPr>
        <w:pStyle w:val="ab"/>
        <w:jc w:val="both"/>
        <w:rPr>
          <w:rFonts w:ascii="Times New Roman" w:hAnsi="Times New Roman"/>
          <w:sz w:val="24"/>
          <w:szCs w:val="24"/>
        </w:rPr>
      </w:pPr>
      <w:r>
        <w:rPr>
          <w:rFonts w:ascii="Times New Roman" w:hAnsi="Times New Roman"/>
          <w:sz w:val="24"/>
          <w:szCs w:val="24"/>
        </w:rPr>
        <w:t xml:space="preserve">7. </w:t>
      </w:r>
      <w:r w:rsidR="00F735D5" w:rsidRPr="00F735D5">
        <w:rPr>
          <w:rFonts w:ascii="Times New Roman" w:hAnsi="Times New Roman"/>
          <w:sz w:val="24"/>
          <w:szCs w:val="24"/>
        </w:rPr>
        <w:t>15-31 июля 2022 г., Вычегодский 2 археологический отряд, ГО «Ухта» Республики Коми (п. Ярега), исследованы мезолитические стоянки.</w:t>
      </w:r>
    </w:p>
    <w:p w:rsidR="00F735D5" w:rsidRPr="00F735D5" w:rsidRDefault="00F735D5" w:rsidP="00F735D5">
      <w:pPr>
        <w:pStyle w:val="ab"/>
        <w:jc w:val="both"/>
        <w:rPr>
          <w:rFonts w:ascii="Times New Roman" w:hAnsi="Times New Roman"/>
          <w:sz w:val="24"/>
          <w:szCs w:val="24"/>
        </w:rPr>
      </w:pPr>
    </w:p>
    <w:p w:rsidR="00F735D5" w:rsidRPr="00F735D5" w:rsidRDefault="00E71C78" w:rsidP="00F735D5">
      <w:pPr>
        <w:pStyle w:val="ab"/>
        <w:jc w:val="both"/>
        <w:rPr>
          <w:rFonts w:ascii="Times New Roman" w:hAnsi="Times New Roman"/>
          <w:sz w:val="24"/>
          <w:szCs w:val="24"/>
          <w:lang w:eastAsia="en-US"/>
        </w:rPr>
      </w:pPr>
      <w:r>
        <w:rPr>
          <w:rFonts w:ascii="Times New Roman" w:hAnsi="Times New Roman"/>
          <w:sz w:val="24"/>
          <w:szCs w:val="24"/>
        </w:rPr>
        <w:lastRenderedPageBreak/>
        <w:t xml:space="preserve">8. </w:t>
      </w:r>
      <w:r w:rsidR="00F735D5" w:rsidRPr="00F735D5">
        <w:rPr>
          <w:rFonts w:ascii="Times New Roman" w:hAnsi="Times New Roman"/>
          <w:sz w:val="24"/>
          <w:szCs w:val="24"/>
        </w:rPr>
        <w:t xml:space="preserve">10-25 августа 2022 г., Вычегодский 2 археологический отряд, </w:t>
      </w:r>
      <w:r w:rsidR="00F735D5" w:rsidRPr="00F735D5">
        <w:rPr>
          <w:rFonts w:ascii="Times New Roman" w:hAnsi="Times New Roman"/>
          <w:sz w:val="24"/>
          <w:szCs w:val="24"/>
          <w:lang w:eastAsia="en-US"/>
        </w:rPr>
        <w:t xml:space="preserve">Ижемский район </w:t>
      </w:r>
      <w:r w:rsidR="00F735D5" w:rsidRPr="00F735D5">
        <w:rPr>
          <w:rFonts w:ascii="Times New Roman" w:hAnsi="Times New Roman"/>
          <w:sz w:val="24"/>
          <w:szCs w:val="24"/>
        </w:rPr>
        <w:t>Республики Коми</w:t>
      </w:r>
      <w:r w:rsidR="00F735D5" w:rsidRPr="00F735D5">
        <w:rPr>
          <w:rFonts w:ascii="Times New Roman" w:hAnsi="Times New Roman"/>
          <w:sz w:val="24"/>
          <w:szCs w:val="24"/>
          <w:lang w:eastAsia="en-US"/>
        </w:rPr>
        <w:t xml:space="preserve"> (пос. Том),</w:t>
      </w:r>
      <w:r w:rsidR="00F735D5" w:rsidRPr="00F735D5">
        <w:rPr>
          <w:rFonts w:ascii="Times New Roman" w:hAnsi="Times New Roman"/>
          <w:sz w:val="24"/>
          <w:szCs w:val="24"/>
        </w:rPr>
        <w:t xml:space="preserve"> </w:t>
      </w:r>
      <w:r w:rsidR="00F735D5" w:rsidRPr="00F735D5">
        <w:rPr>
          <w:rFonts w:ascii="Times New Roman" w:hAnsi="Times New Roman"/>
          <w:sz w:val="24"/>
          <w:szCs w:val="24"/>
          <w:lang w:eastAsia="en-US"/>
        </w:rPr>
        <w:t>изучено небольшое скопление кремнёвых артефактов общим числом 210 (из них чешуек – 65 экз.) и несколько фрагментов костей животных. Среди орудий обломок черешкового наконечника, обломок скребла, микроскребок, пластина с притупленным краем, косоусеченная пластина, обломок острия, пластины с ретушью.</w:t>
      </w:r>
    </w:p>
    <w:p w:rsidR="0030536C" w:rsidRDefault="0030536C">
      <w:pPr>
        <w:overflowPunct/>
        <w:autoSpaceDE/>
        <w:autoSpaceDN/>
        <w:adjustRightInd/>
        <w:spacing w:after="200" w:line="276" w:lineRule="auto"/>
        <w:textAlignment w:val="auto"/>
        <w:rPr>
          <w:b/>
          <w:sz w:val="24"/>
          <w:szCs w:val="24"/>
        </w:rPr>
      </w:pPr>
    </w:p>
    <w:p w:rsidR="00657251" w:rsidRPr="00334782" w:rsidRDefault="00657251">
      <w:pPr>
        <w:overflowPunct/>
        <w:autoSpaceDE/>
        <w:autoSpaceDN/>
        <w:adjustRightInd/>
        <w:spacing w:after="200" w:line="276" w:lineRule="auto"/>
        <w:textAlignment w:val="auto"/>
        <w:rPr>
          <w:b/>
          <w:sz w:val="24"/>
          <w:szCs w:val="24"/>
        </w:rPr>
      </w:pPr>
      <w:r w:rsidRPr="00334782">
        <w:rPr>
          <w:b/>
          <w:sz w:val="24"/>
          <w:szCs w:val="24"/>
        </w:rPr>
        <w:br w:type="page"/>
      </w:r>
    </w:p>
    <w:p w:rsidR="006B665E" w:rsidRPr="00334782" w:rsidRDefault="006B665E" w:rsidP="006B665E">
      <w:pPr>
        <w:jc w:val="center"/>
        <w:rPr>
          <w:b/>
          <w:sz w:val="24"/>
          <w:szCs w:val="24"/>
        </w:rPr>
      </w:pPr>
      <w:r w:rsidRPr="00334782">
        <w:rPr>
          <w:b/>
          <w:sz w:val="24"/>
          <w:szCs w:val="24"/>
        </w:rPr>
        <w:lastRenderedPageBreak/>
        <w:t xml:space="preserve">10. Деятельность сектора научный музей археологии </w:t>
      </w:r>
    </w:p>
    <w:p w:rsidR="006B665E" w:rsidRDefault="006B665E" w:rsidP="006B665E">
      <w:pPr>
        <w:jc w:val="center"/>
        <w:rPr>
          <w:b/>
          <w:sz w:val="24"/>
          <w:szCs w:val="24"/>
        </w:rPr>
      </w:pPr>
      <w:r w:rsidRPr="00334782">
        <w:rPr>
          <w:b/>
          <w:sz w:val="24"/>
          <w:szCs w:val="24"/>
        </w:rPr>
        <w:t>Европейского Северо-Востока</w:t>
      </w:r>
    </w:p>
    <w:p w:rsidR="0032011B" w:rsidRPr="00334782" w:rsidRDefault="0032011B" w:rsidP="006B665E">
      <w:pPr>
        <w:jc w:val="center"/>
        <w:rPr>
          <w:b/>
          <w:sz w:val="24"/>
          <w:szCs w:val="24"/>
        </w:rPr>
      </w:pPr>
    </w:p>
    <w:p w:rsidR="009163FE" w:rsidRDefault="009163FE" w:rsidP="009163FE">
      <w:pPr>
        <w:pStyle w:val="ab"/>
        <w:ind w:firstLine="540"/>
        <w:jc w:val="both"/>
        <w:rPr>
          <w:rFonts w:ascii="Times New Roman" w:hAnsi="Times New Roman"/>
          <w:sz w:val="24"/>
          <w:szCs w:val="24"/>
        </w:rPr>
      </w:pPr>
      <w:r w:rsidRPr="009163FE">
        <w:rPr>
          <w:rFonts w:ascii="Times New Roman" w:hAnsi="Times New Roman"/>
          <w:sz w:val="24"/>
          <w:szCs w:val="24"/>
        </w:rPr>
        <w:t>Основным направлением работы сектора научный музей археологии ЕСВ отдела археологии ИЯЛИ Коми НЦ УрО РАН является учет и хранение материалов, полученных в ходе археологических исследований сотрудников отдела археологии ИЯЛИ Коми НЦ УрО РАН и передача их в Государств</w:t>
      </w:r>
      <w:r w:rsidR="00014C12">
        <w:rPr>
          <w:rFonts w:ascii="Times New Roman" w:hAnsi="Times New Roman"/>
          <w:sz w:val="24"/>
          <w:szCs w:val="24"/>
        </w:rPr>
        <w:t>енный музейный фонд Российской Ф</w:t>
      </w:r>
      <w:r w:rsidRPr="009163FE">
        <w:rPr>
          <w:rFonts w:ascii="Times New Roman" w:hAnsi="Times New Roman"/>
          <w:sz w:val="24"/>
          <w:szCs w:val="24"/>
        </w:rPr>
        <w:t>едерации.</w:t>
      </w:r>
    </w:p>
    <w:p w:rsidR="009163FE" w:rsidRDefault="009163FE" w:rsidP="009163FE">
      <w:pPr>
        <w:pStyle w:val="ab"/>
        <w:ind w:firstLine="540"/>
        <w:jc w:val="both"/>
        <w:rPr>
          <w:rFonts w:ascii="Times New Roman" w:hAnsi="Times New Roman"/>
          <w:sz w:val="24"/>
          <w:szCs w:val="24"/>
        </w:rPr>
      </w:pPr>
      <w:r w:rsidRPr="009163FE">
        <w:rPr>
          <w:rFonts w:ascii="Times New Roman" w:hAnsi="Times New Roman"/>
          <w:sz w:val="24"/>
          <w:szCs w:val="24"/>
        </w:rPr>
        <w:t>В 2022 г. на постоянное хранение принято 1862 предмета археологии, полученных в результате раскопок и разведок, проведенных сотрудниками отдела археологии в полевой сезон 2021 г.: основной фонд: 1862 предмета.</w:t>
      </w:r>
      <w:r w:rsidR="00014C12">
        <w:rPr>
          <w:rFonts w:ascii="Times New Roman" w:hAnsi="Times New Roman"/>
          <w:sz w:val="24"/>
          <w:szCs w:val="24"/>
        </w:rPr>
        <w:t xml:space="preserve"> </w:t>
      </w:r>
      <w:r w:rsidRPr="009163FE">
        <w:rPr>
          <w:rFonts w:ascii="Times New Roman" w:hAnsi="Times New Roman"/>
          <w:sz w:val="24"/>
          <w:szCs w:val="24"/>
        </w:rPr>
        <w:t>В рамках формирования учетной документации Музея в соответствии с «Едиными правилами и условиями учета и хранения музейных предметов и музейных коллекций, включенных в состав Музейного фонда Российской Федерации…» продолжено ведение базы данных в Государственном каталоге Музейного фонда РФ, для которой составлено и отправлено 5608 карточек (научных паспортов), из них 1903 предмета - поступления до 01.01.2017. На данный момент в Государственный Каталог передано 1,59 % хранимых коллекций.</w:t>
      </w:r>
    </w:p>
    <w:p w:rsidR="009163FE" w:rsidRDefault="009163FE" w:rsidP="009163FE">
      <w:pPr>
        <w:pStyle w:val="ab"/>
        <w:ind w:firstLine="540"/>
        <w:jc w:val="both"/>
        <w:rPr>
          <w:rFonts w:ascii="Times New Roman" w:hAnsi="Times New Roman"/>
          <w:sz w:val="24"/>
          <w:szCs w:val="24"/>
        </w:rPr>
      </w:pPr>
      <w:r w:rsidRPr="009163FE">
        <w:rPr>
          <w:rFonts w:ascii="Times New Roman" w:hAnsi="Times New Roman"/>
          <w:sz w:val="24"/>
          <w:szCs w:val="24"/>
        </w:rPr>
        <w:t>Ведется работа в программе «АС Музей», для которой составлено 20488 карточек: ОФ – 20488 карточек на 20488 предметов.</w:t>
      </w:r>
    </w:p>
    <w:p w:rsidR="009163FE" w:rsidRDefault="009163FE" w:rsidP="009163FE">
      <w:pPr>
        <w:pStyle w:val="ab"/>
        <w:ind w:firstLine="540"/>
        <w:jc w:val="both"/>
        <w:rPr>
          <w:rFonts w:ascii="Times New Roman" w:hAnsi="Times New Roman"/>
          <w:sz w:val="24"/>
          <w:szCs w:val="24"/>
        </w:rPr>
      </w:pPr>
      <w:r w:rsidRPr="009163FE">
        <w:rPr>
          <w:rFonts w:ascii="Times New Roman" w:hAnsi="Times New Roman"/>
          <w:sz w:val="24"/>
          <w:szCs w:val="24"/>
        </w:rPr>
        <w:t>В связи с эпидемиологической ситуацией в стране, активной экскурсионной деятельности в музее не проводилось (всего было проведено 21 экскурсия, в общей сложности для 219 человек). В плане научного изучения коллекции были востребованы сотрудниками отдела археологии, студентами СГУ имени Питирима Сорокина, исследователями г. Санкт-Петербурга.</w:t>
      </w:r>
    </w:p>
    <w:p w:rsidR="009163FE" w:rsidRDefault="009163FE" w:rsidP="009163FE">
      <w:pPr>
        <w:pStyle w:val="ab"/>
        <w:ind w:firstLine="540"/>
        <w:jc w:val="both"/>
        <w:rPr>
          <w:rFonts w:ascii="Times New Roman" w:hAnsi="Times New Roman"/>
          <w:sz w:val="24"/>
          <w:szCs w:val="24"/>
        </w:rPr>
      </w:pPr>
      <w:r w:rsidRPr="009163FE">
        <w:rPr>
          <w:rFonts w:ascii="Times New Roman" w:hAnsi="Times New Roman"/>
          <w:sz w:val="24"/>
          <w:szCs w:val="24"/>
        </w:rPr>
        <w:t>Общий объем археологической коллекции ИЯЛИ Коми НЦ УрО РАН по состоянию на 31.12.2021) – 532311 единиц хранения основного фонда.</w:t>
      </w:r>
    </w:p>
    <w:p w:rsidR="008052E4" w:rsidRPr="009163FE" w:rsidRDefault="009163FE" w:rsidP="009163FE">
      <w:pPr>
        <w:pStyle w:val="ab"/>
        <w:ind w:firstLine="540"/>
        <w:jc w:val="both"/>
        <w:rPr>
          <w:rFonts w:ascii="Times New Roman" w:hAnsi="Times New Roman"/>
          <w:b/>
          <w:bCs/>
          <w:sz w:val="24"/>
          <w:szCs w:val="24"/>
        </w:rPr>
      </w:pPr>
      <w:r w:rsidRPr="009163FE">
        <w:rPr>
          <w:rFonts w:ascii="Times New Roman" w:hAnsi="Times New Roman"/>
          <w:sz w:val="24"/>
          <w:szCs w:val="24"/>
        </w:rPr>
        <w:t>Площадь: 144,6 кв. м. (92,5 кв. м. экспозиция, 52,1 кв. м. фондохранилище). В рамках постоянной экспозиции экспонируется: 2569 предметов.</w:t>
      </w:r>
      <w:r w:rsidR="008052E4" w:rsidRPr="009163FE">
        <w:rPr>
          <w:rFonts w:ascii="Times New Roman" w:hAnsi="Times New Roman"/>
          <w:b/>
          <w:bCs/>
          <w:sz w:val="24"/>
          <w:szCs w:val="24"/>
        </w:rPr>
        <w:br w:type="page"/>
      </w:r>
    </w:p>
    <w:p w:rsidR="00170CAB" w:rsidRPr="00334782" w:rsidRDefault="00170CAB" w:rsidP="00170CAB">
      <w:pPr>
        <w:ind w:firstLine="540"/>
        <w:jc w:val="center"/>
        <w:rPr>
          <w:b/>
          <w:sz w:val="24"/>
          <w:szCs w:val="24"/>
        </w:rPr>
      </w:pPr>
      <w:r w:rsidRPr="00334782">
        <w:rPr>
          <w:b/>
          <w:bCs/>
          <w:sz w:val="24"/>
          <w:szCs w:val="24"/>
        </w:rPr>
        <w:lastRenderedPageBreak/>
        <w:t xml:space="preserve">11. </w:t>
      </w:r>
      <w:r w:rsidRPr="00334782">
        <w:rPr>
          <w:b/>
          <w:sz w:val="24"/>
          <w:szCs w:val="24"/>
        </w:rPr>
        <w:t>Финансирование Института в 202</w:t>
      </w:r>
      <w:r>
        <w:rPr>
          <w:b/>
          <w:sz w:val="24"/>
          <w:szCs w:val="24"/>
        </w:rPr>
        <w:t>2</w:t>
      </w:r>
      <w:r w:rsidRPr="00334782">
        <w:rPr>
          <w:b/>
          <w:sz w:val="24"/>
          <w:szCs w:val="24"/>
        </w:rPr>
        <w:t xml:space="preserve"> г.</w:t>
      </w:r>
    </w:p>
    <w:p w:rsidR="00170CAB" w:rsidRPr="00334782" w:rsidRDefault="00170CAB" w:rsidP="00170CAB">
      <w:pPr>
        <w:ind w:firstLine="540"/>
        <w:jc w:val="center"/>
        <w:rPr>
          <w:sz w:val="24"/>
          <w:szCs w:val="24"/>
        </w:rPr>
      </w:pPr>
    </w:p>
    <w:p w:rsidR="00170CAB" w:rsidRDefault="00170CAB" w:rsidP="00170CAB">
      <w:pPr>
        <w:jc w:val="center"/>
        <w:rPr>
          <w:b/>
          <w:bCs/>
          <w:sz w:val="24"/>
          <w:szCs w:val="24"/>
        </w:rPr>
      </w:pPr>
      <w:r w:rsidRPr="00334782">
        <w:rPr>
          <w:b/>
          <w:bCs/>
          <w:sz w:val="24"/>
          <w:szCs w:val="24"/>
        </w:rPr>
        <w:t>Сведения о финансировании Института в 20</w:t>
      </w:r>
      <w:r>
        <w:rPr>
          <w:b/>
          <w:bCs/>
          <w:sz w:val="24"/>
          <w:szCs w:val="24"/>
        </w:rPr>
        <w:t>20</w:t>
      </w:r>
      <w:r w:rsidRPr="00334782">
        <w:rPr>
          <w:sz w:val="24"/>
          <w:szCs w:val="24"/>
        </w:rPr>
        <w:t>–</w:t>
      </w:r>
      <w:r w:rsidRPr="00334782">
        <w:rPr>
          <w:b/>
          <w:bCs/>
          <w:sz w:val="24"/>
          <w:szCs w:val="24"/>
        </w:rPr>
        <w:t>202</w:t>
      </w:r>
      <w:r>
        <w:rPr>
          <w:b/>
          <w:bCs/>
          <w:sz w:val="24"/>
          <w:szCs w:val="24"/>
        </w:rPr>
        <w:t>2</w:t>
      </w:r>
      <w:r w:rsidRPr="00334782">
        <w:rPr>
          <w:b/>
          <w:bCs/>
          <w:sz w:val="24"/>
          <w:szCs w:val="24"/>
        </w:rPr>
        <w:t xml:space="preserve"> гг.</w:t>
      </w:r>
    </w:p>
    <w:p w:rsidR="00170CAB" w:rsidRPr="00334782" w:rsidRDefault="00170CAB" w:rsidP="00170CAB">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6"/>
        <w:gridCol w:w="1301"/>
        <w:gridCol w:w="1276"/>
        <w:gridCol w:w="1245"/>
        <w:gridCol w:w="1306"/>
        <w:gridCol w:w="1418"/>
        <w:gridCol w:w="1099"/>
      </w:tblGrid>
      <w:tr w:rsidR="00170CAB" w:rsidRPr="00334782" w:rsidTr="00E71C78">
        <w:tc>
          <w:tcPr>
            <w:tcW w:w="1926" w:type="dxa"/>
            <w:vMerge w:val="restart"/>
            <w:vAlign w:val="center"/>
          </w:tcPr>
          <w:p w:rsidR="00170CAB" w:rsidRPr="00334782" w:rsidRDefault="00170CAB" w:rsidP="00E71C78">
            <w:pPr>
              <w:rPr>
                <w:sz w:val="24"/>
                <w:szCs w:val="24"/>
              </w:rPr>
            </w:pPr>
            <w:r w:rsidRPr="00334782">
              <w:rPr>
                <w:sz w:val="24"/>
                <w:szCs w:val="24"/>
              </w:rPr>
              <w:t>Источник финансирования</w:t>
            </w:r>
          </w:p>
        </w:tc>
        <w:tc>
          <w:tcPr>
            <w:tcW w:w="3822" w:type="dxa"/>
            <w:gridSpan w:val="3"/>
          </w:tcPr>
          <w:p w:rsidR="00170CAB" w:rsidRPr="00334782" w:rsidRDefault="00170CAB" w:rsidP="00E71C78">
            <w:pPr>
              <w:rPr>
                <w:sz w:val="24"/>
                <w:szCs w:val="24"/>
              </w:rPr>
            </w:pPr>
            <w:r w:rsidRPr="00334782">
              <w:rPr>
                <w:sz w:val="24"/>
                <w:szCs w:val="24"/>
              </w:rPr>
              <w:t>Сумма, тыс. руб.</w:t>
            </w:r>
          </w:p>
        </w:tc>
        <w:tc>
          <w:tcPr>
            <w:tcW w:w="3823" w:type="dxa"/>
            <w:gridSpan w:val="3"/>
          </w:tcPr>
          <w:p w:rsidR="00170CAB" w:rsidRPr="00334782" w:rsidRDefault="00170CAB" w:rsidP="00E71C78">
            <w:pPr>
              <w:rPr>
                <w:sz w:val="24"/>
                <w:szCs w:val="24"/>
              </w:rPr>
            </w:pPr>
            <w:r w:rsidRPr="00334782">
              <w:rPr>
                <w:sz w:val="24"/>
                <w:szCs w:val="24"/>
              </w:rPr>
              <w:t>Процент к итогу</w:t>
            </w:r>
          </w:p>
        </w:tc>
      </w:tr>
      <w:tr w:rsidR="00170CAB" w:rsidRPr="00334782" w:rsidTr="00E71C78">
        <w:tc>
          <w:tcPr>
            <w:tcW w:w="1926" w:type="dxa"/>
            <w:vMerge/>
            <w:vAlign w:val="center"/>
          </w:tcPr>
          <w:p w:rsidR="00170CAB" w:rsidRPr="00334782" w:rsidRDefault="00170CAB" w:rsidP="00E71C78">
            <w:pPr>
              <w:rPr>
                <w:sz w:val="24"/>
                <w:szCs w:val="24"/>
              </w:rPr>
            </w:pPr>
          </w:p>
        </w:tc>
        <w:tc>
          <w:tcPr>
            <w:tcW w:w="1301" w:type="dxa"/>
            <w:vAlign w:val="center"/>
          </w:tcPr>
          <w:p w:rsidR="00170CAB" w:rsidRPr="00334782" w:rsidRDefault="00170CAB" w:rsidP="00E71C78">
            <w:pPr>
              <w:jc w:val="center"/>
              <w:rPr>
                <w:sz w:val="24"/>
                <w:szCs w:val="24"/>
              </w:rPr>
            </w:pPr>
            <w:r w:rsidRPr="00334782">
              <w:rPr>
                <w:sz w:val="24"/>
                <w:szCs w:val="24"/>
              </w:rPr>
              <w:t>2020 г.</w:t>
            </w:r>
          </w:p>
        </w:tc>
        <w:tc>
          <w:tcPr>
            <w:tcW w:w="1276" w:type="dxa"/>
            <w:vAlign w:val="center"/>
          </w:tcPr>
          <w:p w:rsidR="00170CAB" w:rsidRPr="00334782" w:rsidRDefault="00170CAB" w:rsidP="00E71C78">
            <w:pPr>
              <w:jc w:val="center"/>
              <w:rPr>
                <w:sz w:val="24"/>
                <w:szCs w:val="24"/>
              </w:rPr>
            </w:pPr>
            <w:r>
              <w:rPr>
                <w:sz w:val="24"/>
                <w:szCs w:val="24"/>
              </w:rPr>
              <w:t>2021 г.</w:t>
            </w:r>
          </w:p>
        </w:tc>
        <w:tc>
          <w:tcPr>
            <w:tcW w:w="1245" w:type="dxa"/>
            <w:vAlign w:val="center"/>
          </w:tcPr>
          <w:p w:rsidR="00170CAB" w:rsidRPr="00334782" w:rsidRDefault="00170CAB" w:rsidP="00E71C78">
            <w:pPr>
              <w:jc w:val="center"/>
              <w:rPr>
                <w:sz w:val="24"/>
                <w:szCs w:val="24"/>
              </w:rPr>
            </w:pPr>
            <w:r>
              <w:rPr>
                <w:sz w:val="24"/>
                <w:szCs w:val="24"/>
              </w:rPr>
              <w:t>2022 г.</w:t>
            </w:r>
          </w:p>
        </w:tc>
        <w:tc>
          <w:tcPr>
            <w:tcW w:w="1306" w:type="dxa"/>
            <w:vAlign w:val="center"/>
          </w:tcPr>
          <w:p w:rsidR="00170CAB" w:rsidRPr="00334782" w:rsidRDefault="00170CAB" w:rsidP="00E71C78">
            <w:pPr>
              <w:jc w:val="center"/>
              <w:rPr>
                <w:sz w:val="24"/>
                <w:szCs w:val="24"/>
              </w:rPr>
            </w:pPr>
            <w:r w:rsidRPr="00334782">
              <w:rPr>
                <w:sz w:val="24"/>
                <w:szCs w:val="24"/>
              </w:rPr>
              <w:t>2020 г.</w:t>
            </w:r>
          </w:p>
        </w:tc>
        <w:tc>
          <w:tcPr>
            <w:tcW w:w="1418" w:type="dxa"/>
            <w:vAlign w:val="center"/>
          </w:tcPr>
          <w:p w:rsidR="00170CAB" w:rsidRPr="00334782" w:rsidRDefault="00170CAB" w:rsidP="00E71C78">
            <w:pPr>
              <w:jc w:val="center"/>
              <w:rPr>
                <w:sz w:val="24"/>
                <w:szCs w:val="24"/>
              </w:rPr>
            </w:pPr>
            <w:r>
              <w:rPr>
                <w:sz w:val="24"/>
                <w:szCs w:val="24"/>
              </w:rPr>
              <w:t>2021 г.</w:t>
            </w:r>
          </w:p>
        </w:tc>
        <w:tc>
          <w:tcPr>
            <w:tcW w:w="1099" w:type="dxa"/>
            <w:vAlign w:val="center"/>
          </w:tcPr>
          <w:p w:rsidR="00170CAB" w:rsidRPr="00334782" w:rsidRDefault="00170CAB" w:rsidP="00E71C78">
            <w:pPr>
              <w:jc w:val="center"/>
              <w:rPr>
                <w:sz w:val="24"/>
                <w:szCs w:val="24"/>
              </w:rPr>
            </w:pPr>
            <w:r>
              <w:rPr>
                <w:sz w:val="24"/>
                <w:szCs w:val="24"/>
              </w:rPr>
              <w:t>2022 г.</w:t>
            </w:r>
          </w:p>
        </w:tc>
      </w:tr>
      <w:tr w:rsidR="00170CAB" w:rsidRPr="00334782" w:rsidTr="00E71C78">
        <w:tc>
          <w:tcPr>
            <w:tcW w:w="1926" w:type="dxa"/>
            <w:vAlign w:val="center"/>
          </w:tcPr>
          <w:p w:rsidR="00170CAB" w:rsidRPr="00334782" w:rsidRDefault="00170CAB" w:rsidP="00E71C78">
            <w:pPr>
              <w:rPr>
                <w:sz w:val="24"/>
                <w:szCs w:val="24"/>
              </w:rPr>
            </w:pPr>
            <w:r w:rsidRPr="00334782">
              <w:rPr>
                <w:sz w:val="24"/>
                <w:szCs w:val="24"/>
              </w:rPr>
              <w:t>Базовое бюджетное финансирование</w:t>
            </w:r>
          </w:p>
        </w:tc>
        <w:tc>
          <w:tcPr>
            <w:tcW w:w="1301" w:type="dxa"/>
            <w:vAlign w:val="center"/>
          </w:tcPr>
          <w:p w:rsidR="00170CAB" w:rsidRPr="00334782" w:rsidRDefault="00170CAB" w:rsidP="00E71C78">
            <w:pPr>
              <w:jc w:val="center"/>
              <w:rPr>
                <w:sz w:val="24"/>
                <w:szCs w:val="24"/>
              </w:rPr>
            </w:pPr>
            <w:r w:rsidRPr="00334782">
              <w:rPr>
                <w:sz w:val="24"/>
                <w:szCs w:val="24"/>
              </w:rPr>
              <w:t>80078,8</w:t>
            </w:r>
          </w:p>
        </w:tc>
        <w:tc>
          <w:tcPr>
            <w:tcW w:w="1276" w:type="dxa"/>
            <w:vAlign w:val="center"/>
          </w:tcPr>
          <w:p w:rsidR="00170CAB" w:rsidRPr="00334782" w:rsidRDefault="00170CAB" w:rsidP="00E71C78">
            <w:pPr>
              <w:jc w:val="center"/>
              <w:rPr>
                <w:sz w:val="24"/>
                <w:szCs w:val="24"/>
              </w:rPr>
            </w:pPr>
            <w:r>
              <w:rPr>
                <w:sz w:val="24"/>
                <w:szCs w:val="24"/>
              </w:rPr>
              <w:t>78841,5</w:t>
            </w:r>
          </w:p>
        </w:tc>
        <w:tc>
          <w:tcPr>
            <w:tcW w:w="1245" w:type="dxa"/>
            <w:vAlign w:val="center"/>
          </w:tcPr>
          <w:p w:rsidR="00170CAB" w:rsidRPr="00334782" w:rsidRDefault="00170CAB" w:rsidP="00E71C78">
            <w:pPr>
              <w:jc w:val="center"/>
              <w:rPr>
                <w:sz w:val="24"/>
                <w:szCs w:val="24"/>
              </w:rPr>
            </w:pPr>
            <w:r>
              <w:rPr>
                <w:sz w:val="24"/>
                <w:szCs w:val="24"/>
              </w:rPr>
              <w:t>82849,0</w:t>
            </w:r>
          </w:p>
        </w:tc>
        <w:tc>
          <w:tcPr>
            <w:tcW w:w="1306" w:type="dxa"/>
            <w:vAlign w:val="center"/>
          </w:tcPr>
          <w:p w:rsidR="00170CAB" w:rsidRPr="00334782" w:rsidRDefault="00170CAB" w:rsidP="00E71C78">
            <w:pPr>
              <w:jc w:val="center"/>
              <w:rPr>
                <w:sz w:val="24"/>
                <w:szCs w:val="24"/>
              </w:rPr>
            </w:pPr>
            <w:r w:rsidRPr="00334782">
              <w:rPr>
                <w:sz w:val="24"/>
                <w:szCs w:val="24"/>
              </w:rPr>
              <w:t>78,38</w:t>
            </w:r>
          </w:p>
        </w:tc>
        <w:tc>
          <w:tcPr>
            <w:tcW w:w="1418" w:type="dxa"/>
            <w:vAlign w:val="center"/>
          </w:tcPr>
          <w:p w:rsidR="00170CAB" w:rsidRPr="00334782" w:rsidRDefault="00170CAB" w:rsidP="00E71C78">
            <w:pPr>
              <w:jc w:val="center"/>
              <w:rPr>
                <w:sz w:val="24"/>
                <w:szCs w:val="24"/>
              </w:rPr>
            </w:pPr>
            <w:r>
              <w:rPr>
                <w:sz w:val="24"/>
                <w:szCs w:val="24"/>
              </w:rPr>
              <w:t>71,58</w:t>
            </w:r>
          </w:p>
        </w:tc>
        <w:tc>
          <w:tcPr>
            <w:tcW w:w="1099" w:type="dxa"/>
            <w:vAlign w:val="center"/>
          </w:tcPr>
          <w:p w:rsidR="00170CAB" w:rsidRPr="00334782" w:rsidRDefault="00170CAB" w:rsidP="00E71C78">
            <w:pPr>
              <w:jc w:val="center"/>
              <w:rPr>
                <w:sz w:val="24"/>
                <w:szCs w:val="24"/>
              </w:rPr>
            </w:pPr>
            <w:r>
              <w:rPr>
                <w:sz w:val="24"/>
                <w:szCs w:val="24"/>
              </w:rPr>
              <w:t>68,26</w:t>
            </w:r>
          </w:p>
        </w:tc>
      </w:tr>
      <w:tr w:rsidR="00170CAB" w:rsidRPr="00334782" w:rsidTr="00E71C78">
        <w:tc>
          <w:tcPr>
            <w:tcW w:w="1926" w:type="dxa"/>
            <w:vAlign w:val="center"/>
          </w:tcPr>
          <w:p w:rsidR="00170CAB" w:rsidRPr="00334782" w:rsidRDefault="00170CAB" w:rsidP="00E71C78">
            <w:pPr>
              <w:rPr>
                <w:sz w:val="24"/>
                <w:szCs w:val="24"/>
              </w:rPr>
            </w:pPr>
            <w:r w:rsidRPr="00334782">
              <w:rPr>
                <w:sz w:val="24"/>
                <w:szCs w:val="24"/>
              </w:rPr>
              <w:t>Дополнительное финансирование до 200%</w:t>
            </w:r>
          </w:p>
        </w:tc>
        <w:tc>
          <w:tcPr>
            <w:tcW w:w="1301" w:type="dxa"/>
            <w:vAlign w:val="center"/>
          </w:tcPr>
          <w:p w:rsidR="00170CAB" w:rsidRPr="00334782" w:rsidRDefault="00170CAB" w:rsidP="00E71C78">
            <w:pPr>
              <w:jc w:val="center"/>
              <w:rPr>
                <w:sz w:val="24"/>
                <w:szCs w:val="24"/>
              </w:rPr>
            </w:pPr>
            <w:r w:rsidRPr="00334782">
              <w:rPr>
                <w:sz w:val="24"/>
                <w:szCs w:val="24"/>
              </w:rPr>
              <w:t>19860,6</w:t>
            </w:r>
          </w:p>
        </w:tc>
        <w:tc>
          <w:tcPr>
            <w:tcW w:w="1276" w:type="dxa"/>
            <w:vAlign w:val="center"/>
          </w:tcPr>
          <w:p w:rsidR="00170CAB" w:rsidRPr="00334782" w:rsidRDefault="00170CAB" w:rsidP="00E71C78">
            <w:pPr>
              <w:jc w:val="center"/>
              <w:rPr>
                <w:sz w:val="24"/>
                <w:szCs w:val="24"/>
              </w:rPr>
            </w:pPr>
            <w:r>
              <w:rPr>
                <w:sz w:val="24"/>
                <w:szCs w:val="24"/>
              </w:rPr>
              <w:t>29536,1</w:t>
            </w:r>
          </w:p>
        </w:tc>
        <w:tc>
          <w:tcPr>
            <w:tcW w:w="1245" w:type="dxa"/>
            <w:vAlign w:val="center"/>
          </w:tcPr>
          <w:p w:rsidR="00170CAB" w:rsidRPr="00334782" w:rsidRDefault="00170CAB" w:rsidP="00E71C78">
            <w:pPr>
              <w:jc w:val="center"/>
              <w:rPr>
                <w:sz w:val="24"/>
                <w:szCs w:val="24"/>
              </w:rPr>
            </w:pPr>
            <w:r>
              <w:rPr>
                <w:sz w:val="24"/>
                <w:szCs w:val="24"/>
              </w:rPr>
              <w:t>35913,3</w:t>
            </w:r>
          </w:p>
        </w:tc>
        <w:tc>
          <w:tcPr>
            <w:tcW w:w="1306" w:type="dxa"/>
            <w:vAlign w:val="center"/>
          </w:tcPr>
          <w:p w:rsidR="00170CAB" w:rsidRPr="00334782" w:rsidRDefault="00170CAB" w:rsidP="00E71C78">
            <w:pPr>
              <w:jc w:val="center"/>
              <w:rPr>
                <w:sz w:val="24"/>
                <w:szCs w:val="24"/>
              </w:rPr>
            </w:pPr>
            <w:r w:rsidRPr="00334782">
              <w:rPr>
                <w:sz w:val="24"/>
                <w:szCs w:val="24"/>
              </w:rPr>
              <w:t>19,44</w:t>
            </w:r>
          </w:p>
        </w:tc>
        <w:tc>
          <w:tcPr>
            <w:tcW w:w="1418" w:type="dxa"/>
            <w:vAlign w:val="center"/>
          </w:tcPr>
          <w:p w:rsidR="00170CAB" w:rsidRPr="00334782" w:rsidRDefault="00170CAB" w:rsidP="00E71C78">
            <w:pPr>
              <w:jc w:val="center"/>
              <w:rPr>
                <w:sz w:val="24"/>
                <w:szCs w:val="24"/>
              </w:rPr>
            </w:pPr>
            <w:r>
              <w:rPr>
                <w:sz w:val="24"/>
                <w:szCs w:val="24"/>
              </w:rPr>
              <w:t>26,82</w:t>
            </w:r>
          </w:p>
        </w:tc>
        <w:tc>
          <w:tcPr>
            <w:tcW w:w="1099" w:type="dxa"/>
            <w:vAlign w:val="center"/>
          </w:tcPr>
          <w:p w:rsidR="00170CAB" w:rsidRPr="00334782" w:rsidRDefault="00170CAB" w:rsidP="00E71C78">
            <w:pPr>
              <w:jc w:val="center"/>
              <w:rPr>
                <w:sz w:val="24"/>
                <w:szCs w:val="24"/>
              </w:rPr>
            </w:pPr>
            <w:r>
              <w:rPr>
                <w:sz w:val="24"/>
                <w:szCs w:val="24"/>
              </w:rPr>
              <w:t>29,58</w:t>
            </w:r>
          </w:p>
        </w:tc>
      </w:tr>
      <w:tr w:rsidR="00170CAB" w:rsidRPr="00334782" w:rsidTr="00E71C78">
        <w:tc>
          <w:tcPr>
            <w:tcW w:w="1926" w:type="dxa"/>
            <w:vAlign w:val="center"/>
          </w:tcPr>
          <w:p w:rsidR="00170CAB" w:rsidRPr="00334782" w:rsidRDefault="00170CAB" w:rsidP="00E71C78">
            <w:pPr>
              <w:rPr>
                <w:sz w:val="24"/>
                <w:szCs w:val="24"/>
              </w:rPr>
            </w:pPr>
            <w:r w:rsidRPr="00334782">
              <w:rPr>
                <w:sz w:val="24"/>
                <w:szCs w:val="24"/>
              </w:rPr>
              <w:t>Конкурсное бюджетное финансирование</w:t>
            </w:r>
          </w:p>
        </w:tc>
        <w:tc>
          <w:tcPr>
            <w:tcW w:w="1301" w:type="dxa"/>
            <w:vAlign w:val="center"/>
          </w:tcPr>
          <w:p w:rsidR="00170CAB" w:rsidRPr="00334782" w:rsidRDefault="00170CAB" w:rsidP="00E71C78">
            <w:pPr>
              <w:jc w:val="center"/>
              <w:rPr>
                <w:sz w:val="24"/>
                <w:szCs w:val="24"/>
              </w:rPr>
            </w:pPr>
            <w:r w:rsidRPr="00334782">
              <w:rPr>
                <w:sz w:val="24"/>
                <w:szCs w:val="24"/>
              </w:rPr>
              <w:t>--</w:t>
            </w:r>
          </w:p>
        </w:tc>
        <w:tc>
          <w:tcPr>
            <w:tcW w:w="1276" w:type="dxa"/>
            <w:vAlign w:val="center"/>
          </w:tcPr>
          <w:p w:rsidR="00170CAB" w:rsidRPr="00334782" w:rsidRDefault="00170CAB" w:rsidP="00E71C78">
            <w:pPr>
              <w:jc w:val="center"/>
              <w:rPr>
                <w:sz w:val="24"/>
                <w:szCs w:val="24"/>
              </w:rPr>
            </w:pPr>
            <w:r>
              <w:rPr>
                <w:sz w:val="24"/>
                <w:szCs w:val="24"/>
              </w:rPr>
              <w:t>--</w:t>
            </w:r>
          </w:p>
        </w:tc>
        <w:tc>
          <w:tcPr>
            <w:tcW w:w="1245" w:type="dxa"/>
            <w:vAlign w:val="center"/>
          </w:tcPr>
          <w:p w:rsidR="00170CAB" w:rsidRPr="00334782" w:rsidRDefault="00170CAB" w:rsidP="00E71C78">
            <w:pPr>
              <w:jc w:val="center"/>
              <w:rPr>
                <w:sz w:val="24"/>
                <w:szCs w:val="24"/>
              </w:rPr>
            </w:pPr>
            <w:r>
              <w:rPr>
                <w:sz w:val="24"/>
                <w:szCs w:val="24"/>
              </w:rPr>
              <w:t>--</w:t>
            </w:r>
          </w:p>
        </w:tc>
        <w:tc>
          <w:tcPr>
            <w:tcW w:w="1306" w:type="dxa"/>
            <w:vAlign w:val="center"/>
          </w:tcPr>
          <w:p w:rsidR="00170CAB" w:rsidRPr="00334782" w:rsidRDefault="00170CAB" w:rsidP="00E71C78">
            <w:pPr>
              <w:jc w:val="center"/>
              <w:rPr>
                <w:sz w:val="24"/>
                <w:szCs w:val="24"/>
              </w:rPr>
            </w:pPr>
            <w:r w:rsidRPr="00334782">
              <w:rPr>
                <w:sz w:val="24"/>
                <w:szCs w:val="24"/>
              </w:rPr>
              <w:t>--</w:t>
            </w:r>
          </w:p>
        </w:tc>
        <w:tc>
          <w:tcPr>
            <w:tcW w:w="1418" w:type="dxa"/>
            <w:vAlign w:val="center"/>
          </w:tcPr>
          <w:p w:rsidR="00170CAB" w:rsidRPr="00334782" w:rsidRDefault="00170CAB" w:rsidP="00E71C78">
            <w:pPr>
              <w:jc w:val="center"/>
              <w:rPr>
                <w:sz w:val="24"/>
                <w:szCs w:val="24"/>
              </w:rPr>
            </w:pPr>
            <w:r>
              <w:rPr>
                <w:sz w:val="24"/>
                <w:szCs w:val="24"/>
              </w:rPr>
              <w:t>--</w:t>
            </w:r>
          </w:p>
        </w:tc>
        <w:tc>
          <w:tcPr>
            <w:tcW w:w="1099" w:type="dxa"/>
            <w:vAlign w:val="center"/>
          </w:tcPr>
          <w:p w:rsidR="00170CAB" w:rsidRPr="00334782" w:rsidRDefault="00170CAB" w:rsidP="00E71C78">
            <w:pPr>
              <w:jc w:val="center"/>
              <w:rPr>
                <w:sz w:val="24"/>
                <w:szCs w:val="24"/>
              </w:rPr>
            </w:pPr>
            <w:r>
              <w:rPr>
                <w:sz w:val="24"/>
                <w:szCs w:val="24"/>
              </w:rPr>
              <w:t>--</w:t>
            </w:r>
          </w:p>
        </w:tc>
      </w:tr>
      <w:tr w:rsidR="00170CAB" w:rsidRPr="00334782" w:rsidTr="00E71C78">
        <w:tc>
          <w:tcPr>
            <w:tcW w:w="1926" w:type="dxa"/>
            <w:vAlign w:val="center"/>
          </w:tcPr>
          <w:p w:rsidR="00170CAB" w:rsidRPr="00334782" w:rsidRDefault="00170CAB" w:rsidP="00E71C78">
            <w:pPr>
              <w:rPr>
                <w:sz w:val="24"/>
                <w:szCs w:val="24"/>
              </w:rPr>
            </w:pPr>
            <w:r w:rsidRPr="00334782">
              <w:rPr>
                <w:sz w:val="24"/>
                <w:szCs w:val="24"/>
              </w:rPr>
              <w:t>Гранты РФФИ, РГНФ</w:t>
            </w:r>
          </w:p>
        </w:tc>
        <w:tc>
          <w:tcPr>
            <w:tcW w:w="1301" w:type="dxa"/>
            <w:vAlign w:val="center"/>
          </w:tcPr>
          <w:p w:rsidR="00170CAB" w:rsidRPr="00334782" w:rsidRDefault="00170CAB" w:rsidP="00E71C78">
            <w:pPr>
              <w:jc w:val="center"/>
              <w:rPr>
                <w:sz w:val="24"/>
                <w:szCs w:val="24"/>
              </w:rPr>
            </w:pPr>
            <w:r w:rsidRPr="00334782">
              <w:rPr>
                <w:sz w:val="24"/>
                <w:szCs w:val="24"/>
              </w:rPr>
              <w:t>478</w:t>
            </w:r>
          </w:p>
        </w:tc>
        <w:tc>
          <w:tcPr>
            <w:tcW w:w="1276" w:type="dxa"/>
            <w:vAlign w:val="center"/>
          </w:tcPr>
          <w:p w:rsidR="00170CAB" w:rsidRPr="00334782" w:rsidRDefault="00170CAB" w:rsidP="00E71C78">
            <w:pPr>
              <w:jc w:val="center"/>
              <w:rPr>
                <w:sz w:val="24"/>
                <w:szCs w:val="24"/>
              </w:rPr>
            </w:pPr>
            <w:r>
              <w:rPr>
                <w:sz w:val="24"/>
                <w:szCs w:val="24"/>
              </w:rPr>
              <w:t>478</w:t>
            </w:r>
          </w:p>
        </w:tc>
        <w:tc>
          <w:tcPr>
            <w:tcW w:w="1245" w:type="dxa"/>
            <w:vAlign w:val="center"/>
          </w:tcPr>
          <w:p w:rsidR="00170CAB" w:rsidRPr="00334782" w:rsidRDefault="00170CAB" w:rsidP="00E71C78">
            <w:pPr>
              <w:jc w:val="center"/>
              <w:rPr>
                <w:sz w:val="24"/>
                <w:szCs w:val="24"/>
              </w:rPr>
            </w:pPr>
            <w:r>
              <w:rPr>
                <w:sz w:val="24"/>
                <w:szCs w:val="24"/>
              </w:rPr>
              <w:t>--</w:t>
            </w:r>
          </w:p>
        </w:tc>
        <w:tc>
          <w:tcPr>
            <w:tcW w:w="1306" w:type="dxa"/>
            <w:vAlign w:val="center"/>
          </w:tcPr>
          <w:p w:rsidR="00170CAB" w:rsidRPr="00334782" w:rsidRDefault="00170CAB" w:rsidP="00E71C78">
            <w:pPr>
              <w:jc w:val="center"/>
              <w:rPr>
                <w:sz w:val="24"/>
                <w:szCs w:val="24"/>
              </w:rPr>
            </w:pPr>
            <w:r w:rsidRPr="00334782">
              <w:rPr>
                <w:sz w:val="24"/>
                <w:szCs w:val="24"/>
              </w:rPr>
              <w:t>0,47</w:t>
            </w:r>
          </w:p>
        </w:tc>
        <w:tc>
          <w:tcPr>
            <w:tcW w:w="1418" w:type="dxa"/>
            <w:vAlign w:val="center"/>
          </w:tcPr>
          <w:p w:rsidR="00170CAB" w:rsidRPr="00334782" w:rsidRDefault="00170CAB" w:rsidP="00E71C78">
            <w:pPr>
              <w:jc w:val="center"/>
              <w:rPr>
                <w:sz w:val="24"/>
                <w:szCs w:val="24"/>
              </w:rPr>
            </w:pPr>
            <w:r>
              <w:rPr>
                <w:sz w:val="24"/>
                <w:szCs w:val="24"/>
              </w:rPr>
              <w:t>0,43</w:t>
            </w:r>
          </w:p>
        </w:tc>
        <w:tc>
          <w:tcPr>
            <w:tcW w:w="1099" w:type="dxa"/>
            <w:vAlign w:val="center"/>
          </w:tcPr>
          <w:p w:rsidR="00170CAB" w:rsidRPr="00334782" w:rsidRDefault="00170CAB" w:rsidP="00E71C78">
            <w:pPr>
              <w:jc w:val="center"/>
              <w:rPr>
                <w:sz w:val="24"/>
                <w:szCs w:val="24"/>
              </w:rPr>
            </w:pPr>
            <w:r>
              <w:rPr>
                <w:sz w:val="24"/>
                <w:szCs w:val="24"/>
              </w:rPr>
              <w:t>--</w:t>
            </w:r>
          </w:p>
        </w:tc>
      </w:tr>
      <w:tr w:rsidR="00170CAB" w:rsidRPr="00334782" w:rsidTr="00E71C78">
        <w:tc>
          <w:tcPr>
            <w:tcW w:w="1926" w:type="dxa"/>
            <w:vAlign w:val="center"/>
          </w:tcPr>
          <w:p w:rsidR="00170CAB" w:rsidRPr="00334782" w:rsidRDefault="00170CAB" w:rsidP="00E71C78">
            <w:pPr>
              <w:rPr>
                <w:sz w:val="24"/>
                <w:szCs w:val="24"/>
              </w:rPr>
            </w:pPr>
            <w:r w:rsidRPr="00334782">
              <w:rPr>
                <w:sz w:val="24"/>
                <w:szCs w:val="24"/>
              </w:rPr>
              <w:t>Региональные программы</w:t>
            </w:r>
          </w:p>
        </w:tc>
        <w:tc>
          <w:tcPr>
            <w:tcW w:w="1301" w:type="dxa"/>
            <w:vAlign w:val="center"/>
          </w:tcPr>
          <w:p w:rsidR="00170CAB" w:rsidRPr="00334782" w:rsidRDefault="00170CAB" w:rsidP="00E71C78">
            <w:pPr>
              <w:jc w:val="center"/>
              <w:rPr>
                <w:sz w:val="24"/>
                <w:szCs w:val="24"/>
              </w:rPr>
            </w:pPr>
            <w:r w:rsidRPr="00334782">
              <w:rPr>
                <w:sz w:val="24"/>
                <w:szCs w:val="24"/>
              </w:rPr>
              <w:t>600</w:t>
            </w:r>
          </w:p>
        </w:tc>
        <w:tc>
          <w:tcPr>
            <w:tcW w:w="1276" w:type="dxa"/>
            <w:vAlign w:val="center"/>
          </w:tcPr>
          <w:p w:rsidR="00170CAB" w:rsidRPr="00334782" w:rsidRDefault="00170CAB" w:rsidP="00E71C78">
            <w:pPr>
              <w:jc w:val="center"/>
              <w:rPr>
                <w:sz w:val="24"/>
                <w:szCs w:val="24"/>
              </w:rPr>
            </w:pPr>
            <w:r>
              <w:rPr>
                <w:sz w:val="24"/>
                <w:szCs w:val="24"/>
              </w:rPr>
              <w:t>300</w:t>
            </w:r>
          </w:p>
        </w:tc>
        <w:tc>
          <w:tcPr>
            <w:tcW w:w="1245" w:type="dxa"/>
            <w:vAlign w:val="center"/>
          </w:tcPr>
          <w:p w:rsidR="00170CAB" w:rsidRPr="00334782" w:rsidRDefault="00170CAB" w:rsidP="00E71C78">
            <w:pPr>
              <w:jc w:val="center"/>
              <w:rPr>
                <w:sz w:val="24"/>
                <w:szCs w:val="24"/>
              </w:rPr>
            </w:pPr>
            <w:r>
              <w:rPr>
                <w:sz w:val="24"/>
                <w:szCs w:val="24"/>
              </w:rPr>
              <w:t>385</w:t>
            </w:r>
          </w:p>
        </w:tc>
        <w:tc>
          <w:tcPr>
            <w:tcW w:w="1306" w:type="dxa"/>
            <w:vAlign w:val="center"/>
          </w:tcPr>
          <w:p w:rsidR="00170CAB" w:rsidRPr="00334782" w:rsidRDefault="00170CAB" w:rsidP="00E71C78">
            <w:pPr>
              <w:jc w:val="center"/>
              <w:rPr>
                <w:sz w:val="24"/>
                <w:szCs w:val="24"/>
              </w:rPr>
            </w:pPr>
            <w:r w:rsidRPr="00334782">
              <w:rPr>
                <w:sz w:val="24"/>
                <w:szCs w:val="24"/>
              </w:rPr>
              <w:t>0,59</w:t>
            </w:r>
          </w:p>
        </w:tc>
        <w:tc>
          <w:tcPr>
            <w:tcW w:w="1418" w:type="dxa"/>
            <w:vAlign w:val="center"/>
          </w:tcPr>
          <w:p w:rsidR="00170CAB" w:rsidRPr="00334782" w:rsidRDefault="00170CAB" w:rsidP="00E71C78">
            <w:pPr>
              <w:jc w:val="center"/>
              <w:rPr>
                <w:sz w:val="24"/>
                <w:szCs w:val="24"/>
              </w:rPr>
            </w:pPr>
            <w:r>
              <w:rPr>
                <w:sz w:val="24"/>
                <w:szCs w:val="24"/>
              </w:rPr>
              <w:t>0,27</w:t>
            </w:r>
          </w:p>
        </w:tc>
        <w:tc>
          <w:tcPr>
            <w:tcW w:w="1099" w:type="dxa"/>
            <w:vAlign w:val="center"/>
          </w:tcPr>
          <w:p w:rsidR="00170CAB" w:rsidRPr="00334782" w:rsidRDefault="00170CAB" w:rsidP="00E71C78">
            <w:pPr>
              <w:jc w:val="center"/>
              <w:rPr>
                <w:sz w:val="24"/>
                <w:szCs w:val="24"/>
              </w:rPr>
            </w:pPr>
            <w:r>
              <w:rPr>
                <w:sz w:val="24"/>
                <w:szCs w:val="24"/>
              </w:rPr>
              <w:t>0,31</w:t>
            </w:r>
          </w:p>
        </w:tc>
      </w:tr>
      <w:tr w:rsidR="00170CAB" w:rsidRPr="00334782" w:rsidTr="00E71C78">
        <w:tc>
          <w:tcPr>
            <w:tcW w:w="1926" w:type="dxa"/>
            <w:vAlign w:val="center"/>
          </w:tcPr>
          <w:p w:rsidR="00170CAB" w:rsidRPr="00334782" w:rsidRDefault="00170CAB" w:rsidP="00E71C78">
            <w:pPr>
              <w:rPr>
                <w:sz w:val="24"/>
                <w:szCs w:val="24"/>
              </w:rPr>
            </w:pPr>
            <w:r w:rsidRPr="00334782">
              <w:rPr>
                <w:sz w:val="24"/>
                <w:szCs w:val="24"/>
              </w:rPr>
              <w:t>Хоздоговора</w:t>
            </w:r>
          </w:p>
        </w:tc>
        <w:tc>
          <w:tcPr>
            <w:tcW w:w="1301" w:type="dxa"/>
            <w:vAlign w:val="center"/>
          </w:tcPr>
          <w:p w:rsidR="00170CAB" w:rsidRPr="00334782" w:rsidRDefault="00170CAB" w:rsidP="00E71C78">
            <w:pPr>
              <w:jc w:val="center"/>
              <w:rPr>
                <w:sz w:val="24"/>
                <w:szCs w:val="24"/>
              </w:rPr>
            </w:pPr>
            <w:r w:rsidRPr="00334782">
              <w:rPr>
                <w:sz w:val="24"/>
                <w:szCs w:val="24"/>
              </w:rPr>
              <w:t>1150,0</w:t>
            </w:r>
          </w:p>
        </w:tc>
        <w:tc>
          <w:tcPr>
            <w:tcW w:w="1276" w:type="dxa"/>
            <w:vAlign w:val="center"/>
          </w:tcPr>
          <w:p w:rsidR="00170CAB" w:rsidRPr="00334782" w:rsidRDefault="00170CAB" w:rsidP="00E71C78">
            <w:pPr>
              <w:jc w:val="center"/>
              <w:rPr>
                <w:sz w:val="24"/>
                <w:szCs w:val="24"/>
              </w:rPr>
            </w:pPr>
            <w:r>
              <w:rPr>
                <w:sz w:val="24"/>
                <w:szCs w:val="24"/>
              </w:rPr>
              <w:t>986,2</w:t>
            </w:r>
          </w:p>
        </w:tc>
        <w:tc>
          <w:tcPr>
            <w:tcW w:w="1245" w:type="dxa"/>
            <w:vAlign w:val="center"/>
          </w:tcPr>
          <w:p w:rsidR="00170CAB" w:rsidRPr="00334782" w:rsidRDefault="00170CAB" w:rsidP="00E71C78">
            <w:pPr>
              <w:jc w:val="center"/>
              <w:rPr>
                <w:sz w:val="24"/>
                <w:szCs w:val="24"/>
              </w:rPr>
            </w:pPr>
            <w:r>
              <w:rPr>
                <w:sz w:val="24"/>
                <w:szCs w:val="24"/>
              </w:rPr>
              <w:t>2231,2</w:t>
            </w:r>
          </w:p>
        </w:tc>
        <w:tc>
          <w:tcPr>
            <w:tcW w:w="1306" w:type="dxa"/>
            <w:vAlign w:val="center"/>
          </w:tcPr>
          <w:p w:rsidR="00170CAB" w:rsidRPr="00334782" w:rsidRDefault="00170CAB" w:rsidP="00E71C78">
            <w:pPr>
              <w:jc w:val="center"/>
              <w:rPr>
                <w:sz w:val="24"/>
                <w:szCs w:val="24"/>
              </w:rPr>
            </w:pPr>
            <w:r w:rsidRPr="00334782">
              <w:rPr>
                <w:sz w:val="24"/>
                <w:szCs w:val="24"/>
              </w:rPr>
              <w:t>1,12</w:t>
            </w:r>
          </w:p>
        </w:tc>
        <w:tc>
          <w:tcPr>
            <w:tcW w:w="1418" w:type="dxa"/>
            <w:vAlign w:val="center"/>
          </w:tcPr>
          <w:p w:rsidR="00170CAB" w:rsidRPr="00334782" w:rsidRDefault="00170CAB" w:rsidP="00E71C78">
            <w:pPr>
              <w:jc w:val="center"/>
              <w:rPr>
                <w:sz w:val="24"/>
                <w:szCs w:val="24"/>
              </w:rPr>
            </w:pPr>
            <w:r>
              <w:rPr>
                <w:sz w:val="24"/>
                <w:szCs w:val="24"/>
              </w:rPr>
              <w:t>0,9</w:t>
            </w:r>
          </w:p>
        </w:tc>
        <w:tc>
          <w:tcPr>
            <w:tcW w:w="1099" w:type="dxa"/>
            <w:vAlign w:val="center"/>
          </w:tcPr>
          <w:p w:rsidR="00170CAB" w:rsidRPr="00334782" w:rsidRDefault="00170CAB" w:rsidP="00E71C78">
            <w:pPr>
              <w:jc w:val="center"/>
              <w:rPr>
                <w:sz w:val="24"/>
                <w:szCs w:val="24"/>
              </w:rPr>
            </w:pPr>
            <w:r>
              <w:rPr>
                <w:sz w:val="24"/>
                <w:szCs w:val="24"/>
              </w:rPr>
              <w:t>1,85</w:t>
            </w:r>
          </w:p>
        </w:tc>
      </w:tr>
      <w:tr w:rsidR="00170CAB" w:rsidRPr="00334782" w:rsidTr="00E71C78">
        <w:tc>
          <w:tcPr>
            <w:tcW w:w="1926" w:type="dxa"/>
            <w:vAlign w:val="center"/>
          </w:tcPr>
          <w:p w:rsidR="00170CAB" w:rsidRPr="00334782" w:rsidRDefault="00170CAB" w:rsidP="00E71C78">
            <w:pPr>
              <w:rPr>
                <w:b/>
                <w:bCs/>
                <w:sz w:val="24"/>
                <w:szCs w:val="24"/>
              </w:rPr>
            </w:pPr>
            <w:r w:rsidRPr="00334782">
              <w:rPr>
                <w:b/>
                <w:bCs/>
                <w:sz w:val="24"/>
                <w:szCs w:val="24"/>
              </w:rPr>
              <w:t>Итого</w:t>
            </w:r>
          </w:p>
        </w:tc>
        <w:tc>
          <w:tcPr>
            <w:tcW w:w="1301" w:type="dxa"/>
            <w:vAlign w:val="center"/>
          </w:tcPr>
          <w:p w:rsidR="00170CAB" w:rsidRPr="00334782" w:rsidRDefault="00170CAB" w:rsidP="00E71C78">
            <w:pPr>
              <w:jc w:val="center"/>
              <w:rPr>
                <w:b/>
                <w:bCs/>
                <w:sz w:val="24"/>
                <w:szCs w:val="24"/>
              </w:rPr>
            </w:pPr>
            <w:r w:rsidRPr="00334782">
              <w:rPr>
                <w:b/>
                <w:bCs/>
                <w:sz w:val="24"/>
                <w:szCs w:val="24"/>
              </w:rPr>
              <w:t>102167,4</w:t>
            </w:r>
          </w:p>
        </w:tc>
        <w:tc>
          <w:tcPr>
            <w:tcW w:w="1276" w:type="dxa"/>
            <w:vAlign w:val="center"/>
          </w:tcPr>
          <w:p w:rsidR="00170CAB" w:rsidRPr="00334782" w:rsidRDefault="00170CAB" w:rsidP="00E71C78">
            <w:pPr>
              <w:jc w:val="center"/>
              <w:rPr>
                <w:b/>
                <w:bCs/>
                <w:sz w:val="24"/>
                <w:szCs w:val="24"/>
              </w:rPr>
            </w:pPr>
            <w:r>
              <w:rPr>
                <w:b/>
                <w:bCs/>
                <w:sz w:val="24"/>
                <w:szCs w:val="24"/>
              </w:rPr>
              <w:t>110141,8</w:t>
            </w:r>
          </w:p>
        </w:tc>
        <w:tc>
          <w:tcPr>
            <w:tcW w:w="1245" w:type="dxa"/>
            <w:vAlign w:val="center"/>
          </w:tcPr>
          <w:p w:rsidR="00170CAB" w:rsidRPr="00334782" w:rsidRDefault="00170CAB" w:rsidP="00E71C78">
            <w:pPr>
              <w:jc w:val="center"/>
              <w:rPr>
                <w:b/>
                <w:bCs/>
                <w:sz w:val="24"/>
                <w:szCs w:val="24"/>
              </w:rPr>
            </w:pPr>
            <w:r>
              <w:rPr>
                <w:b/>
                <w:bCs/>
                <w:sz w:val="24"/>
                <w:szCs w:val="24"/>
              </w:rPr>
              <w:t>121378,5</w:t>
            </w:r>
          </w:p>
        </w:tc>
        <w:tc>
          <w:tcPr>
            <w:tcW w:w="1306" w:type="dxa"/>
            <w:vAlign w:val="center"/>
          </w:tcPr>
          <w:p w:rsidR="00170CAB" w:rsidRPr="00334782" w:rsidRDefault="00170CAB" w:rsidP="00E71C78">
            <w:pPr>
              <w:jc w:val="center"/>
              <w:rPr>
                <w:b/>
                <w:bCs/>
                <w:sz w:val="24"/>
                <w:szCs w:val="24"/>
              </w:rPr>
            </w:pPr>
            <w:r w:rsidRPr="00334782">
              <w:rPr>
                <w:b/>
                <w:bCs/>
                <w:sz w:val="24"/>
                <w:szCs w:val="24"/>
              </w:rPr>
              <w:t>100</w:t>
            </w:r>
          </w:p>
        </w:tc>
        <w:tc>
          <w:tcPr>
            <w:tcW w:w="1418" w:type="dxa"/>
            <w:vAlign w:val="center"/>
          </w:tcPr>
          <w:p w:rsidR="00170CAB" w:rsidRPr="00334782" w:rsidRDefault="00170CAB" w:rsidP="00E71C78">
            <w:pPr>
              <w:jc w:val="center"/>
              <w:rPr>
                <w:b/>
                <w:bCs/>
                <w:sz w:val="24"/>
                <w:szCs w:val="24"/>
              </w:rPr>
            </w:pPr>
            <w:r>
              <w:rPr>
                <w:b/>
                <w:bCs/>
                <w:sz w:val="24"/>
                <w:szCs w:val="24"/>
              </w:rPr>
              <w:t>100</w:t>
            </w:r>
          </w:p>
        </w:tc>
        <w:tc>
          <w:tcPr>
            <w:tcW w:w="1099" w:type="dxa"/>
            <w:vAlign w:val="center"/>
          </w:tcPr>
          <w:p w:rsidR="00170CAB" w:rsidRPr="00334782" w:rsidRDefault="00170CAB" w:rsidP="00E71C78">
            <w:pPr>
              <w:jc w:val="center"/>
              <w:rPr>
                <w:b/>
                <w:bCs/>
                <w:sz w:val="24"/>
                <w:szCs w:val="24"/>
              </w:rPr>
            </w:pPr>
            <w:r>
              <w:rPr>
                <w:b/>
                <w:bCs/>
                <w:sz w:val="24"/>
                <w:szCs w:val="24"/>
              </w:rPr>
              <w:t>100</w:t>
            </w:r>
          </w:p>
        </w:tc>
      </w:tr>
    </w:tbl>
    <w:p w:rsidR="00170CAB" w:rsidRDefault="00170CAB" w:rsidP="00170CAB">
      <w:pPr>
        <w:rPr>
          <w:sz w:val="24"/>
          <w:szCs w:val="24"/>
        </w:rPr>
      </w:pPr>
    </w:p>
    <w:p w:rsidR="00170CAB" w:rsidRDefault="00170CAB" w:rsidP="00170CAB">
      <w:pPr>
        <w:rPr>
          <w:sz w:val="24"/>
          <w:szCs w:val="24"/>
        </w:rPr>
      </w:pPr>
      <w:r>
        <w:rPr>
          <w:noProof/>
          <w:sz w:val="24"/>
          <w:szCs w:val="24"/>
        </w:rPr>
        <w:drawing>
          <wp:inline distT="0" distB="0" distL="0" distR="0">
            <wp:extent cx="5924550" cy="2672443"/>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0CAB" w:rsidRDefault="00170CAB" w:rsidP="00170CAB">
      <w:pPr>
        <w:rPr>
          <w:sz w:val="24"/>
          <w:szCs w:val="24"/>
        </w:rPr>
      </w:pPr>
    </w:p>
    <w:p w:rsidR="00170CAB" w:rsidRPr="00334782" w:rsidRDefault="00170CAB" w:rsidP="00170CAB">
      <w:pPr>
        <w:rPr>
          <w:sz w:val="24"/>
          <w:szCs w:val="24"/>
        </w:rPr>
      </w:pPr>
    </w:p>
    <w:p w:rsidR="00170CAB" w:rsidRDefault="00170CAB" w:rsidP="00170CAB">
      <w:pPr>
        <w:jc w:val="center"/>
        <w:rPr>
          <w:b/>
          <w:sz w:val="24"/>
          <w:szCs w:val="24"/>
        </w:rPr>
      </w:pPr>
    </w:p>
    <w:p w:rsidR="00170CAB" w:rsidRPr="00334782" w:rsidRDefault="00170CAB" w:rsidP="00170CAB">
      <w:pPr>
        <w:jc w:val="center"/>
        <w:rPr>
          <w:b/>
          <w:sz w:val="24"/>
          <w:szCs w:val="24"/>
        </w:rPr>
      </w:pPr>
      <w:r w:rsidRPr="00334782">
        <w:rPr>
          <w:b/>
          <w:sz w:val="24"/>
          <w:szCs w:val="24"/>
        </w:rPr>
        <w:t xml:space="preserve">Структура распределения средств </w:t>
      </w:r>
      <w:r w:rsidRPr="00334782">
        <w:rPr>
          <w:b/>
          <w:bCs/>
          <w:sz w:val="24"/>
          <w:szCs w:val="24"/>
        </w:rPr>
        <w:t>в %%</w:t>
      </w:r>
    </w:p>
    <w:p w:rsidR="00170CAB" w:rsidRPr="00334782" w:rsidRDefault="00170CAB" w:rsidP="00170CAB">
      <w:pP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2163"/>
        <w:gridCol w:w="2126"/>
        <w:gridCol w:w="2127"/>
      </w:tblGrid>
      <w:tr w:rsidR="00170CAB" w:rsidRPr="00334782" w:rsidTr="00E71C78">
        <w:tc>
          <w:tcPr>
            <w:tcW w:w="3190" w:type="dxa"/>
          </w:tcPr>
          <w:p w:rsidR="00170CAB" w:rsidRPr="00334782" w:rsidRDefault="00170CAB" w:rsidP="00E71C78">
            <w:pPr>
              <w:rPr>
                <w:sz w:val="24"/>
                <w:szCs w:val="24"/>
              </w:rPr>
            </w:pPr>
          </w:p>
        </w:tc>
        <w:tc>
          <w:tcPr>
            <w:tcW w:w="2163" w:type="dxa"/>
            <w:vAlign w:val="center"/>
          </w:tcPr>
          <w:p w:rsidR="00170CAB" w:rsidRPr="00334782" w:rsidRDefault="00170CAB" w:rsidP="00E71C78">
            <w:pPr>
              <w:jc w:val="center"/>
              <w:rPr>
                <w:b/>
                <w:sz w:val="24"/>
                <w:szCs w:val="24"/>
              </w:rPr>
            </w:pPr>
            <w:r w:rsidRPr="00334782">
              <w:rPr>
                <w:b/>
                <w:sz w:val="24"/>
                <w:szCs w:val="24"/>
              </w:rPr>
              <w:t>2020 г.</w:t>
            </w:r>
          </w:p>
        </w:tc>
        <w:tc>
          <w:tcPr>
            <w:tcW w:w="2126" w:type="dxa"/>
            <w:vAlign w:val="center"/>
          </w:tcPr>
          <w:p w:rsidR="00170CAB" w:rsidRPr="00334782" w:rsidRDefault="00170CAB" w:rsidP="00E71C78">
            <w:pPr>
              <w:jc w:val="center"/>
              <w:rPr>
                <w:b/>
                <w:sz w:val="24"/>
                <w:szCs w:val="24"/>
              </w:rPr>
            </w:pPr>
            <w:r>
              <w:rPr>
                <w:b/>
                <w:sz w:val="24"/>
                <w:szCs w:val="24"/>
              </w:rPr>
              <w:t>2021 г.</w:t>
            </w:r>
          </w:p>
        </w:tc>
        <w:tc>
          <w:tcPr>
            <w:tcW w:w="2127" w:type="dxa"/>
            <w:vAlign w:val="center"/>
          </w:tcPr>
          <w:p w:rsidR="00170CAB" w:rsidRPr="00334782" w:rsidRDefault="00170CAB" w:rsidP="00E71C78">
            <w:pPr>
              <w:jc w:val="center"/>
              <w:rPr>
                <w:b/>
                <w:sz w:val="24"/>
                <w:szCs w:val="24"/>
              </w:rPr>
            </w:pPr>
            <w:r>
              <w:rPr>
                <w:b/>
                <w:sz w:val="24"/>
                <w:szCs w:val="24"/>
              </w:rPr>
              <w:t>2022 г.</w:t>
            </w:r>
          </w:p>
        </w:tc>
      </w:tr>
      <w:tr w:rsidR="00170CAB" w:rsidRPr="00334782" w:rsidTr="00E71C78">
        <w:tc>
          <w:tcPr>
            <w:tcW w:w="3190" w:type="dxa"/>
            <w:vAlign w:val="center"/>
          </w:tcPr>
          <w:p w:rsidR="00170CAB" w:rsidRPr="00334782" w:rsidRDefault="00170CAB" w:rsidP="00E71C78">
            <w:pPr>
              <w:rPr>
                <w:sz w:val="24"/>
                <w:szCs w:val="24"/>
              </w:rPr>
            </w:pPr>
            <w:r w:rsidRPr="00334782">
              <w:rPr>
                <w:sz w:val="24"/>
                <w:szCs w:val="24"/>
              </w:rPr>
              <w:t>Заработная плата</w:t>
            </w:r>
          </w:p>
        </w:tc>
        <w:tc>
          <w:tcPr>
            <w:tcW w:w="2163" w:type="dxa"/>
            <w:vAlign w:val="center"/>
          </w:tcPr>
          <w:p w:rsidR="00170CAB" w:rsidRPr="00334782" w:rsidRDefault="00170CAB" w:rsidP="00E71C78">
            <w:pPr>
              <w:jc w:val="center"/>
              <w:rPr>
                <w:sz w:val="24"/>
                <w:szCs w:val="24"/>
              </w:rPr>
            </w:pPr>
            <w:r w:rsidRPr="00334782">
              <w:rPr>
                <w:sz w:val="24"/>
                <w:szCs w:val="24"/>
              </w:rPr>
              <w:t>76,2</w:t>
            </w:r>
          </w:p>
        </w:tc>
        <w:tc>
          <w:tcPr>
            <w:tcW w:w="2126" w:type="dxa"/>
            <w:vAlign w:val="center"/>
          </w:tcPr>
          <w:p w:rsidR="00170CAB" w:rsidRPr="00334782" w:rsidRDefault="00170CAB" w:rsidP="00E71C78">
            <w:pPr>
              <w:jc w:val="center"/>
              <w:rPr>
                <w:sz w:val="24"/>
                <w:szCs w:val="24"/>
              </w:rPr>
            </w:pPr>
            <w:r>
              <w:rPr>
                <w:sz w:val="24"/>
                <w:szCs w:val="24"/>
              </w:rPr>
              <w:t>75,71</w:t>
            </w:r>
          </w:p>
        </w:tc>
        <w:tc>
          <w:tcPr>
            <w:tcW w:w="2127" w:type="dxa"/>
            <w:vAlign w:val="center"/>
          </w:tcPr>
          <w:p w:rsidR="00170CAB" w:rsidRPr="00334782" w:rsidRDefault="00170CAB" w:rsidP="00E71C78">
            <w:pPr>
              <w:jc w:val="center"/>
              <w:rPr>
                <w:sz w:val="24"/>
                <w:szCs w:val="24"/>
              </w:rPr>
            </w:pPr>
            <w:r>
              <w:rPr>
                <w:sz w:val="24"/>
                <w:szCs w:val="24"/>
              </w:rPr>
              <w:t>76,5</w:t>
            </w:r>
          </w:p>
        </w:tc>
      </w:tr>
      <w:tr w:rsidR="00170CAB" w:rsidRPr="00334782" w:rsidTr="00E71C78">
        <w:tc>
          <w:tcPr>
            <w:tcW w:w="3190" w:type="dxa"/>
            <w:vAlign w:val="center"/>
          </w:tcPr>
          <w:p w:rsidR="00170CAB" w:rsidRPr="00334782" w:rsidRDefault="00170CAB" w:rsidP="00E71C78">
            <w:pPr>
              <w:rPr>
                <w:sz w:val="24"/>
                <w:szCs w:val="24"/>
              </w:rPr>
            </w:pPr>
            <w:r w:rsidRPr="00334782">
              <w:rPr>
                <w:sz w:val="24"/>
                <w:szCs w:val="24"/>
              </w:rPr>
              <w:t>Страховые взносы</w:t>
            </w:r>
          </w:p>
        </w:tc>
        <w:tc>
          <w:tcPr>
            <w:tcW w:w="2163" w:type="dxa"/>
            <w:vAlign w:val="center"/>
          </w:tcPr>
          <w:p w:rsidR="00170CAB" w:rsidRPr="00334782" w:rsidRDefault="00170CAB" w:rsidP="00E71C78">
            <w:pPr>
              <w:jc w:val="center"/>
              <w:rPr>
                <w:sz w:val="24"/>
                <w:szCs w:val="24"/>
              </w:rPr>
            </w:pPr>
            <w:r w:rsidRPr="00334782">
              <w:rPr>
                <w:sz w:val="24"/>
                <w:szCs w:val="24"/>
              </w:rPr>
              <w:t>22,1</w:t>
            </w:r>
          </w:p>
        </w:tc>
        <w:tc>
          <w:tcPr>
            <w:tcW w:w="2126" w:type="dxa"/>
            <w:vAlign w:val="center"/>
          </w:tcPr>
          <w:p w:rsidR="00170CAB" w:rsidRPr="00334782" w:rsidRDefault="00170CAB" w:rsidP="00E71C78">
            <w:pPr>
              <w:jc w:val="center"/>
              <w:rPr>
                <w:sz w:val="24"/>
                <w:szCs w:val="24"/>
              </w:rPr>
            </w:pPr>
            <w:r>
              <w:rPr>
                <w:sz w:val="24"/>
                <w:szCs w:val="24"/>
              </w:rPr>
              <w:t>22,1</w:t>
            </w:r>
          </w:p>
        </w:tc>
        <w:tc>
          <w:tcPr>
            <w:tcW w:w="2127" w:type="dxa"/>
            <w:vAlign w:val="center"/>
          </w:tcPr>
          <w:p w:rsidR="00170CAB" w:rsidRPr="00334782" w:rsidRDefault="00170CAB" w:rsidP="00E71C78">
            <w:pPr>
              <w:jc w:val="center"/>
              <w:rPr>
                <w:sz w:val="24"/>
                <w:szCs w:val="24"/>
              </w:rPr>
            </w:pPr>
            <w:r>
              <w:rPr>
                <w:sz w:val="24"/>
                <w:szCs w:val="24"/>
              </w:rPr>
              <w:t>22,0</w:t>
            </w:r>
          </w:p>
        </w:tc>
      </w:tr>
      <w:tr w:rsidR="00170CAB" w:rsidRPr="00334782" w:rsidTr="00E71C78">
        <w:tc>
          <w:tcPr>
            <w:tcW w:w="3190" w:type="dxa"/>
            <w:vAlign w:val="center"/>
          </w:tcPr>
          <w:p w:rsidR="00170CAB" w:rsidRPr="00334782" w:rsidRDefault="00170CAB" w:rsidP="00E71C78">
            <w:pPr>
              <w:rPr>
                <w:sz w:val="24"/>
                <w:szCs w:val="24"/>
              </w:rPr>
            </w:pPr>
            <w:r w:rsidRPr="00334782">
              <w:rPr>
                <w:sz w:val="24"/>
                <w:szCs w:val="24"/>
              </w:rPr>
              <w:t>Командировочные расходы</w:t>
            </w:r>
          </w:p>
        </w:tc>
        <w:tc>
          <w:tcPr>
            <w:tcW w:w="2163" w:type="dxa"/>
            <w:vAlign w:val="center"/>
          </w:tcPr>
          <w:p w:rsidR="00170CAB" w:rsidRPr="00334782" w:rsidRDefault="00170CAB" w:rsidP="00E71C78">
            <w:pPr>
              <w:jc w:val="center"/>
              <w:rPr>
                <w:sz w:val="24"/>
                <w:szCs w:val="24"/>
              </w:rPr>
            </w:pPr>
            <w:r w:rsidRPr="00334782">
              <w:rPr>
                <w:sz w:val="24"/>
                <w:szCs w:val="24"/>
              </w:rPr>
              <w:t>0,7</w:t>
            </w:r>
          </w:p>
        </w:tc>
        <w:tc>
          <w:tcPr>
            <w:tcW w:w="2126" w:type="dxa"/>
            <w:vAlign w:val="center"/>
          </w:tcPr>
          <w:p w:rsidR="00170CAB" w:rsidRPr="00334782" w:rsidRDefault="00170CAB" w:rsidP="00E71C78">
            <w:pPr>
              <w:jc w:val="center"/>
              <w:rPr>
                <w:sz w:val="24"/>
                <w:szCs w:val="24"/>
              </w:rPr>
            </w:pPr>
            <w:r>
              <w:rPr>
                <w:sz w:val="24"/>
                <w:szCs w:val="24"/>
              </w:rPr>
              <w:t>0,36</w:t>
            </w:r>
          </w:p>
        </w:tc>
        <w:tc>
          <w:tcPr>
            <w:tcW w:w="2127" w:type="dxa"/>
            <w:vAlign w:val="center"/>
          </w:tcPr>
          <w:p w:rsidR="00170CAB" w:rsidRPr="00334782" w:rsidRDefault="00170CAB" w:rsidP="00E71C78">
            <w:pPr>
              <w:jc w:val="center"/>
              <w:rPr>
                <w:sz w:val="24"/>
                <w:szCs w:val="24"/>
              </w:rPr>
            </w:pPr>
            <w:r>
              <w:rPr>
                <w:sz w:val="24"/>
                <w:szCs w:val="24"/>
              </w:rPr>
              <w:t>0,7</w:t>
            </w:r>
          </w:p>
        </w:tc>
      </w:tr>
      <w:tr w:rsidR="00170CAB" w:rsidRPr="00334782" w:rsidTr="00E71C78">
        <w:tc>
          <w:tcPr>
            <w:tcW w:w="3190" w:type="dxa"/>
            <w:vAlign w:val="center"/>
          </w:tcPr>
          <w:p w:rsidR="00170CAB" w:rsidRPr="00334782" w:rsidRDefault="00170CAB" w:rsidP="00E71C78">
            <w:pPr>
              <w:rPr>
                <w:sz w:val="24"/>
                <w:szCs w:val="24"/>
              </w:rPr>
            </w:pPr>
            <w:r w:rsidRPr="00334782">
              <w:rPr>
                <w:sz w:val="24"/>
                <w:szCs w:val="24"/>
              </w:rPr>
              <w:t>Основные средства</w:t>
            </w:r>
          </w:p>
        </w:tc>
        <w:tc>
          <w:tcPr>
            <w:tcW w:w="2163" w:type="dxa"/>
            <w:vAlign w:val="center"/>
          </w:tcPr>
          <w:p w:rsidR="00170CAB" w:rsidRPr="00334782" w:rsidRDefault="00170CAB" w:rsidP="00E71C78">
            <w:pPr>
              <w:jc w:val="center"/>
              <w:rPr>
                <w:sz w:val="24"/>
                <w:szCs w:val="24"/>
              </w:rPr>
            </w:pPr>
            <w:r w:rsidRPr="00334782">
              <w:rPr>
                <w:sz w:val="24"/>
                <w:szCs w:val="24"/>
              </w:rPr>
              <w:t>--</w:t>
            </w:r>
          </w:p>
        </w:tc>
        <w:tc>
          <w:tcPr>
            <w:tcW w:w="2126" w:type="dxa"/>
            <w:vAlign w:val="center"/>
          </w:tcPr>
          <w:p w:rsidR="00170CAB" w:rsidRPr="00334782" w:rsidRDefault="00170CAB" w:rsidP="00E71C78">
            <w:pPr>
              <w:jc w:val="center"/>
              <w:rPr>
                <w:sz w:val="24"/>
                <w:szCs w:val="24"/>
              </w:rPr>
            </w:pPr>
            <w:r>
              <w:rPr>
                <w:sz w:val="24"/>
                <w:szCs w:val="24"/>
              </w:rPr>
              <w:t>0,25</w:t>
            </w:r>
          </w:p>
        </w:tc>
        <w:tc>
          <w:tcPr>
            <w:tcW w:w="2127" w:type="dxa"/>
            <w:vAlign w:val="center"/>
          </w:tcPr>
          <w:p w:rsidR="00170CAB" w:rsidRPr="00334782" w:rsidRDefault="00170CAB" w:rsidP="00E71C78">
            <w:pPr>
              <w:jc w:val="center"/>
              <w:rPr>
                <w:sz w:val="24"/>
                <w:szCs w:val="24"/>
              </w:rPr>
            </w:pPr>
            <w:r>
              <w:rPr>
                <w:sz w:val="24"/>
                <w:szCs w:val="24"/>
              </w:rPr>
              <w:t>0,3</w:t>
            </w:r>
          </w:p>
        </w:tc>
      </w:tr>
      <w:tr w:rsidR="00170CAB" w:rsidRPr="00334782" w:rsidTr="00E71C78">
        <w:tc>
          <w:tcPr>
            <w:tcW w:w="3190" w:type="dxa"/>
            <w:vAlign w:val="center"/>
          </w:tcPr>
          <w:p w:rsidR="00170CAB" w:rsidRPr="00334782" w:rsidRDefault="00170CAB" w:rsidP="00E71C78">
            <w:pPr>
              <w:rPr>
                <w:sz w:val="24"/>
                <w:szCs w:val="24"/>
              </w:rPr>
            </w:pPr>
            <w:r w:rsidRPr="00334782">
              <w:rPr>
                <w:sz w:val="24"/>
                <w:szCs w:val="24"/>
              </w:rPr>
              <w:t>Материальные запасы</w:t>
            </w:r>
          </w:p>
        </w:tc>
        <w:tc>
          <w:tcPr>
            <w:tcW w:w="2163" w:type="dxa"/>
            <w:vAlign w:val="center"/>
          </w:tcPr>
          <w:p w:rsidR="00170CAB" w:rsidRPr="00334782" w:rsidRDefault="00170CAB" w:rsidP="00E71C78">
            <w:pPr>
              <w:jc w:val="center"/>
              <w:rPr>
                <w:sz w:val="24"/>
                <w:szCs w:val="24"/>
              </w:rPr>
            </w:pPr>
            <w:r w:rsidRPr="00334782">
              <w:rPr>
                <w:sz w:val="24"/>
                <w:szCs w:val="24"/>
              </w:rPr>
              <w:t>0,6</w:t>
            </w:r>
          </w:p>
        </w:tc>
        <w:tc>
          <w:tcPr>
            <w:tcW w:w="2126" w:type="dxa"/>
            <w:vAlign w:val="center"/>
          </w:tcPr>
          <w:p w:rsidR="00170CAB" w:rsidRPr="00334782" w:rsidRDefault="00170CAB" w:rsidP="00E71C78">
            <w:pPr>
              <w:jc w:val="center"/>
              <w:rPr>
                <w:sz w:val="24"/>
                <w:szCs w:val="24"/>
              </w:rPr>
            </w:pPr>
            <w:r>
              <w:rPr>
                <w:sz w:val="24"/>
                <w:szCs w:val="24"/>
              </w:rPr>
              <w:t>0,23</w:t>
            </w:r>
          </w:p>
        </w:tc>
        <w:tc>
          <w:tcPr>
            <w:tcW w:w="2127" w:type="dxa"/>
            <w:vAlign w:val="center"/>
          </w:tcPr>
          <w:p w:rsidR="00170CAB" w:rsidRPr="00334782" w:rsidRDefault="00170CAB" w:rsidP="00E71C78">
            <w:pPr>
              <w:jc w:val="center"/>
              <w:rPr>
                <w:sz w:val="24"/>
                <w:szCs w:val="24"/>
              </w:rPr>
            </w:pPr>
            <w:r>
              <w:rPr>
                <w:sz w:val="24"/>
                <w:szCs w:val="24"/>
              </w:rPr>
              <w:t>0,5</w:t>
            </w:r>
          </w:p>
        </w:tc>
      </w:tr>
    </w:tbl>
    <w:p w:rsidR="00170CAB" w:rsidRPr="00334782" w:rsidRDefault="00170CAB" w:rsidP="00170CAB">
      <w:pPr>
        <w:rPr>
          <w:sz w:val="24"/>
          <w:szCs w:val="24"/>
        </w:rPr>
      </w:pPr>
    </w:p>
    <w:p w:rsidR="004F69C4" w:rsidRDefault="004F69C4" w:rsidP="006B665E">
      <w:pPr>
        <w:ind w:firstLine="540"/>
        <w:jc w:val="center"/>
        <w:rPr>
          <w:bCs/>
          <w:sz w:val="24"/>
          <w:szCs w:val="24"/>
        </w:rPr>
      </w:pPr>
    </w:p>
    <w:p w:rsidR="004F69C4" w:rsidRDefault="004F69C4" w:rsidP="006B665E">
      <w:pPr>
        <w:ind w:firstLine="540"/>
        <w:jc w:val="center"/>
        <w:rPr>
          <w:bCs/>
          <w:sz w:val="24"/>
          <w:szCs w:val="24"/>
        </w:rPr>
      </w:pPr>
    </w:p>
    <w:p w:rsidR="004F69C4" w:rsidRPr="00F416BC" w:rsidRDefault="004F69C4" w:rsidP="004F69C4">
      <w:pPr>
        <w:ind w:firstLine="540"/>
        <w:jc w:val="center"/>
        <w:rPr>
          <w:b/>
          <w:sz w:val="24"/>
          <w:szCs w:val="24"/>
        </w:rPr>
      </w:pPr>
      <w:r w:rsidRPr="000D66C9">
        <w:rPr>
          <w:b/>
          <w:bCs/>
          <w:sz w:val="24"/>
          <w:szCs w:val="24"/>
        </w:rPr>
        <w:lastRenderedPageBreak/>
        <w:t>12.</w:t>
      </w:r>
      <w:r w:rsidRPr="00F416BC">
        <w:rPr>
          <w:bCs/>
          <w:sz w:val="24"/>
          <w:szCs w:val="24"/>
        </w:rPr>
        <w:t xml:space="preserve"> </w:t>
      </w:r>
      <w:r w:rsidRPr="00F416BC">
        <w:rPr>
          <w:b/>
          <w:bCs/>
          <w:sz w:val="24"/>
          <w:szCs w:val="24"/>
        </w:rPr>
        <w:t xml:space="preserve">Популяризация научных знаний. </w:t>
      </w:r>
      <w:r w:rsidRPr="00F416BC">
        <w:rPr>
          <w:b/>
          <w:sz w:val="24"/>
          <w:szCs w:val="24"/>
        </w:rPr>
        <w:t>Отражение деятельности института в СМИ</w:t>
      </w:r>
    </w:p>
    <w:p w:rsidR="004F69C4" w:rsidRPr="00F416BC" w:rsidRDefault="004F69C4" w:rsidP="004F69C4">
      <w:pPr>
        <w:ind w:firstLine="709"/>
        <w:jc w:val="both"/>
        <w:rPr>
          <w:sz w:val="24"/>
          <w:szCs w:val="24"/>
        </w:rPr>
      </w:pPr>
    </w:p>
    <w:p w:rsidR="004F69C4" w:rsidRPr="00F416BC" w:rsidRDefault="004F69C4" w:rsidP="004F69C4">
      <w:pPr>
        <w:jc w:val="center"/>
        <w:rPr>
          <w:sz w:val="24"/>
          <w:szCs w:val="24"/>
        </w:rPr>
      </w:pPr>
    </w:p>
    <w:p w:rsidR="004F69C4" w:rsidRPr="00F416BC" w:rsidRDefault="004F69C4" w:rsidP="004F69C4">
      <w:pPr>
        <w:ind w:firstLine="539"/>
        <w:jc w:val="both"/>
        <w:rPr>
          <w:sz w:val="24"/>
          <w:szCs w:val="24"/>
        </w:rPr>
      </w:pPr>
      <w:r w:rsidRPr="00F416BC">
        <w:rPr>
          <w:sz w:val="24"/>
          <w:szCs w:val="24"/>
        </w:rPr>
        <w:t>Сотрудники ИЯЛИ Коми НЦ УрО РАН ведут большую научно-просветительскую информационную работу, находятся в постоянном контакте со средствами массовой информации. В 2022 г. состоялось более 50 выступлений сотрудников Института в различных телепрограммах и в радиопрограммах. В научно-популярных изданиях и в научно-популярных журналах, сборниках и СМИ вышло более 300 материалов об ИЯЛИ.</w:t>
      </w:r>
    </w:p>
    <w:p w:rsidR="004F69C4" w:rsidRPr="00F416BC" w:rsidRDefault="004F69C4" w:rsidP="004F69C4">
      <w:pPr>
        <w:ind w:firstLine="539"/>
        <w:jc w:val="both"/>
        <w:rPr>
          <w:b/>
          <w:sz w:val="24"/>
          <w:szCs w:val="24"/>
        </w:rPr>
      </w:pPr>
    </w:p>
    <w:p w:rsidR="004F69C4" w:rsidRPr="00F416BC" w:rsidRDefault="004F69C4" w:rsidP="004F69C4">
      <w:pPr>
        <w:jc w:val="center"/>
        <w:rPr>
          <w:rStyle w:val="input-group-title"/>
          <w:b/>
          <w:bCs/>
          <w:kern w:val="36"/>
          <w:sz w:val="24"/>
          <w:szCs w:val="24"/>
        </w:rPr>
      </w:pPr>
      <w:r w:rsidRPr="00F416BC">
        <w:rPr>
          <w:b/>
          <w:bCs/>
          <w:kern w:val="36"/>
          <w:sz w:val="24"/>
          <w:szCs w:val="24"/>
        </w:rPr>
        <w:t>Работа в сфере информационных коммуникаций в 2022 г. представлена в таблице:</w:t>
      </w:r>
    </w:p>
    <w:p w:rsidR="004F69C4" w:rsidRPr="00F416BC" w:rsidRDefault="004F69C4" w:rsidP="004F69C4">
      <w:pPr>
        <w:jc w:val="both"/>
        <w:rPr>
          <w:rStyle w:val="input-group-title"/>
          <w:b/>
          <w:sz w:val="24"/>
          <w:szCs w:val="24"/>
        </w:rPr>
      </w:pPr>
    </w:p>
    <w:tbl>
      <w:tblPr>
        <w:tblW w:w="9639" w:type="dxa"/>
        <w:tblInd w:w="108" w:type="dxa"/>
        <w:tblLook w:val="04A0"/>
      </w:tblPr>
      <w:tblGrid>
        <w:gridCol w:w="361"/>
        <w:gridCol w:w="3157"/>
        <w:gridCol w:w="1727"/>
        <w:gridCol w:w="4394"/>
      </w:tblGrid>
      <w:tr w:rsidR="004F69C4" w:rsidRPr="00F416BC" w:rsidTr="00E71C78">
        <w:trPr>
          <w:trHeight w:val="600"/>
        </w:trPr>
        <w:tc>
          <w:tcPr>
            <w:tcW w:w="3518" w:type="dxa"/>
            <w:gridSpan w:val="2"/>
            <w:tcBorders>
              <w:top w:val="single" w:sz="2" w:space="0" w:color="auto"/>
              <w:left w:val="single" w:sz="4" w:space="0" w:color="auto"/>
              <w:bottom w:val="single" w:sz="2" w:space="0" w:color="auto"/>
              <w:right w:val="single" w:sz="4" w:space="0" w:color="auto"/>
            </w:tcBorders>
            <w:vAlign w:val="center"/>
            <w:hideMark/>
          </w:tcPr>
          <w:p w:rsidR="004F69C4" w:rsidRPr="00F416BC" w:rsidRDefault="004F69C4" w:rsidP="00E71C78">
            <w:pPr>
              <w:spacing w:line="276" w:lineRule="auto"/>
              <w:rPr>
                <w:sz w:val="24"/>
                <w:szCs w:val="24"/>
                <w:lang w:eastAsia="en-US"/>
              </w:rPr>
            </w:pPr>
            <w:r w:rsidRPr="00F416BC">
              <w:rPr>
                <w:sz w:val="24"/>
                <w:szCs w:val="24"/>
                <w:lang w:eastAsia="en-US"/>
              </w:rPr>
              <w:t>Количество положительных и нейтральных упоминаний организации в средствах массовой информации федерального уровня, в том числе</w:t>
            </w:r>
          </w:p>
        </w:tc>
        <w:tc>
          <w:tcPr>
            <w:tcW w:w="1727" w:type="dxa"/>
            <w:tcBorders>
              <w:top w:val="single" w:sz="2" w:space="0" w:color="auto"/>
              <w:left w:val="single" w:sz="4" w:space="0" w:color="auto"/>
              <w:bottom w:val="single" w:sz="2" w:space="0" w:color="auto"/>
              <w:right w:val="single" w:sz="4" w:space="0" w:color="auto"/>
            </w:tcBorders>
            <w:vAlign w:val="center"/>
            <w:hideMark/>
          </w:tcPr>
          <w:p w:rsidR="004F69C4" w:rsidRPr="00F416BC" w:rsidRDefault="004F69C4" w:rsidP="00E71C78">
            <w:pPr>
              <w:spacing w:line="276" w:lineRule="auto"/>
              <w:jc w:val="both"/>
              <w:rPr>
                <w:b/>
                <w:sz w:val="24"/>
                <w:szCs w:val="24"/>
                <w:lang w:eastAsia="en-US"/>
              </w:rPr>
            </w:pPr>
            <w:r w:rsidRPr="00F416BC">
              <w:rPr>
                <w:b/>
                <w:sz w:val="24"/>
                <w:szCs w:val="24"/>
                <w:lang w:eastAsia="en-US"/>
              </w:rPr>
              <w:t>367</w:t>
            </w:r>
          </w:p>
        </w:tc>
        <w:tc>
          <w:tcPr>
            <w:tcW w:w="4394" w:type="dxa"/>
            <w:tcBorders>
              <w:top w:val="single" w:sz="2" w:space="0" w:color="auto"/>
              <w:left w:val="single" w:sz="4" w:space="0" w:color="auto"/>
              <w:bottom w:val="single" w:sz="2" w:space="0" w:color="auto"/>
              <w:right w:val="single" w:sz="4" w:space="0" w:color="auto"/>
            </w:tcBorders>
            <w:vAlign w:val="center"/>
            <w:hideMark/>
          </w:tcPr>
          <w:p w:rsidR="004F69C4" w:rsidRPr="00F416BC" w:rsidRDefault="004F69C4" w:rsidP="00E71C78">
            <w:pPr>
              <w:spacing w:line="276" w:lineRule="auto"/>
              <w:jc w:val="both"/>
              <w:rPr>
                <w:sz w:val="24"/>
                <w:szCs w:val="24"/>
                <w:lang w:eastAsia="en-US"/>
              </w:rPr>
            </w:pPr>
            <w:r w:rsidRPr="00F416BC">
              <w:rPr>
                <w:sz w:val="24"/>
                <w:szCs w:val="24"/>
                <w:lang w:eastAsia="en-US"/>
              </w:rPr>
              <w:t>Репортажи, публикации об организации, ее проектах, достижениях, сотрудниках во всех видах средств массовой информации</w:t>
            </w:r>
          </w:p>
        </w:tc>
      </w:tr>
      <w:tr w:rsidR="004F69C4" w:rsidRPr="00F416BC" w:rsidTr="00E71C78">
        <w:trPr>
          <w:trHeight w:val="1013"/>
        </w:trPr>
        <w:tc>
          <w:tcPr>
            <w:tcW w:w="361" w:type="dxa"/>
            <w:tcBorders>
              <w:top w:val="single" w:sz="2" w:space="0" w:color="auto"/>
              <w:left w:val="single" w:sz="4" w:space="0" w:color="auto"/>
              <w:bottom w:val="single" w:sz="4" w:space="0" w:color="auto"/>
              <w:right w:val="nil"/>
            </w:tcBorders>
            <w:vAlign w:val="center"/>
            <w:hideMark/>
          </w:tcPr>
          <w:p w:rsidR="004F69C4" w:rsidRPr="00F416BC" w:rsidRDefault="004F69C4" w:rsidP="00E71C78">
            <w:pPr>
              <w:spacing w:line="276" w:lineRule="auto"/>
              <w:jc w:val="both"/>
              <w:rPr>
                <w:sz w:val="24"/>
                <w:szCs w:val="24"/>
                <w:lang w:eastAsia="en-US"/>
              </w:rPr>
            </w:pPr>
          </w:p>
        </w:tc>
        <w:tc>
          <w:tcPr>
            <w:tcW w:w="3157" w:type="dxa"/>
            <w:tcBorders>
              <w:top w:val="single" w:sz="2" w:space="0" w:color="auto"/>
              <w:left w:val="nil"/>
              <w:bottom w:val="single" w:sz="4" w:space="0" w:color="auto"/>
              <w:right w:val="single" w:sz="4" w:space="0" w:color="auto"/>
            </w:tcBorders>
            <w:vAlign w:val="center"/>
            <w:hideMark/>
          </w:tcPr>
          <w:p w:rsidR="004F69C4" w:rsidRPr="00F416BC" w:rsidRDefault="004F69C4" w:rsidP="00E71C78">
            <w:pPr>
              <w:jc w:val="both"/>
              <w:rPr>
                <w:sz w:val="24"/>
                <w:szCs w:val="24"/>
                <w:lang w:eastAsia="en-US"/>
              </w:rPr>
            </w:pPr>
            <w:r w:rsidRPr="00F416BC">
              <w:rPr>
                <w:sz w:val="24"/>
                <w:szCs w:val="24"/>
                <w:lang w:eastAsia="en-US"/>
              </w:rPr>
              <w:t>в федеральных печатных изданиях, теле- и радио- СМИ</w:t>
            </w:r>
          </w:p>
        </w:tc>
        <w:tc>
          <w:tcPr>
            <w:tcW w:w="1727" w:type="dxa"/>
            <w:tcBorders>
              <w:top w:val="single" w:sz="2" w:space="0" w:color="auto"/>
              <w:left w:val="single" w:sz="4" w:space="0" w:color="auto"/>
              <w:bottom w:val="single" w:sz="4" w:space="0" w:color="auto"/>
              <w:right w:val="single" w:sz="4" w:space="0" w:color="auto"/>
            </w:tcBorders>
            <w:vAlign w:val="center"/>
          </w:tcPr>
          <w:p w:rsidR="004F69C4" w:rsidRPr="00F416BC" w:rsidRDefault="004F69C4" w:rsidP="00E71C78">
            <w:pPr>
              <w:tabs>
                <w:tab w:val="center" w:pos="299"/>
              </w:tabs>
              <w:spacing w:line="276" w:lineRule="auto"/>
              <w:jc w:val="both"/>
              <w:rPr>
                <w:b/>
                <w:sz w:val="24"/>
                <w:szCs w:val="24"/>
                <w:lang w:eastAsia="en-US"/>
              </w:rPr>
            </w:pPr>
          </w:p>
          <w:p w:rsidR="004F69C4" w:rsidRPr="00F416BC" w:rsidRDefault="004F69C4" w:rsidP="00E71C78">
            <w:pPr>
              <w:tabs>
                <w:tab w:val="center" w:pos="299"/>
              </w:tabs>
              <w:spacing w:line="276" w:lineRule="auto"/>
              <w:jc w:val="both"/>
              <w:rPr>
                <w:b/>
                <w:sz w:val="24"/>
                <w:szCs w:val="24"/>
                <w:lang w:eastAsia="en-US"/>
              </w:rPr>
            </w:pPr>
            <w:r w:rsidRPr="00F416BC">
              <w:rPr>
                <w:b/>
                <w:sz w:val="24"/>
                <w:szCs w:val="24"/>
                <w:lang w:eastAsia="en-US"/>
              </w:rPr>
              <w:t>53</w:t>
            </w:r>
          </w:p>
          <w:p w:rsidR="004F69C4" w:rsidRPr="00F416BC" w:rsidRDefault="004F69C4" w:rsidP="00E71C78">
            <w:pPr>
              <w:tabs>
                <w:tab w:val="center" w:pos="299"/>
              </w:tabs>
              <w:spacing w:line="276" w:lineRule="auto"/>
              <w:jc w:val="both"/>
              <w:rPr>
                <w:b/>
                <w:sz w:val="24"/>
                <w:szCs w:val="24"/>
                <w:lang w:eastAsia="en-US"/>
              </w:rPr>
            </w:pPr>
          </w:p>
        </w:tc>
        <w:tc>
          <w:tcPr>
            <w:tcW w:w="4394" w:type="dxa"/>
            <w:vMerge w:val="restart"/>
            <w:tcBorders>
              <w:top w:val="single" w:sz="2" w:space="0" w:color="auto"/>
              <w:left w:val="single" w:sz="4" w:space="0" w:color="auto"/>
              <w:bottom w:val="nil"/>
              <w:right w:val="single" w:sz="4" w:space="0" w:color="auto"/>
            </w:tcBorders>
            <w:noWrap/>
            <w:vAlign w:val="center"/>
            <w:hideMark/>
          </w:tcPr>
          <w:p w:rsidR="004F69C4" w:rsidRPr="00F416BC" w:rsidRDefault="004F69C4" w:rsidP="00E71C78">
            <w:pPr>
              <w:spacing w:line="276" w:lineRule="auto"/>
              <w:jc w:val="both"/>
              <w:rPr>
                <w:sz w:val="24"/>
                <w:szCs w:val="24"/>
                <w:lang w:eastAsia="en-US"/>
              </w:rPr>
            </w:pPr>
            <w:r w:rsidRPr="00F416BC">
              <w:rPr>
                <w:sz w:val="24"/>
                <w:szCs w:val="24"/>
                <w:lang w:eastAsia="en-US"/>
              </w:rPr>
              <w:t>В том числе количество выступлений сотрудников научных организаций с интервью, комментариями, разъяснениями</w:t>
            </w:r>
          </w:p>
        </w:tc>
      </w:tr>
      <w:tr w:rsidR="004F69C4" w:rsidRPr="00F416BC" w:rsidTr="00E71C78">
        <w:trPr>
          <w:trHeight w:val="884"/>
        </w:trPr>
        <w:tc>
          <w:tcPr>
            <w:tcW w:w="361" w:type="dxa"/>
            <w:tcBorders>
              <w:top w:val="single" w:sz="4" w:space="0" w:color="auto"/>
              <w:left w:val="single" w:sz="4" w:space="0" w:color="auto"/>
              <w:bottom w:val="single" w:sz="2" w:space="0" w:color="auto"/>
              <w:right w:val="nil"/>
            </w:tcBorders>
            <w:vAlign w:val="center"/>
            <w:hideMark/>
          </w:tcPr>
          <w:p w:rsidR="004F69C4" w:rsidRPr="00F416BC" w:rsidRDefault="004F69C4" w:rsidP="00E71C78">
            <w:pPr>
              <w:jc w:val="both"/>
              <w:rPr>
                <w:sz w:val="24"/>
                <w:szCs w:val="24"/>
                <w:lang w:eastAsia="en-US"/>
              </w:rPr>
            </w:pPr>
          </w:p>
        </w:tc>
        <w:tc>
          <w:tcPr>
            <w:tcW w:w="3157" w:type="dxa"/>
            <w:tcBorders>
              <w:top w:val="single" w:sz="4" w:space="0" w:color="auto"/>
              <w:left w:val="nil"/>
              <w:bottom w:val="single" w:sz="2" w:space="0" w:color="auto"/>
              <w:right w:val="single" w:sz="4" w:space="0" w:color="auto"/>
            </w:tcBorders>
            <w:vAlign w:val="center"/>
            <w:hideMark/>
          </w:tcPr>
          <w:p w:rsidR="004F69C4" w:rsidRPr="00F416BC" w:rsidRDefault="004F69C4" w:rsidP="00E71C78">
            <w:pPr>
              <w:jc w:val="both"/>
              <w:rPr>
                <w:sz w:val="24"/>
                <w:szCs w:val="24"/>
                <w:lang w:eastAsia="en-US"/>
              </w:rPr>
            </w:pPr>
            <w:r w:rsidRPr="00F416BC">
              <w:rPr>
                <w:sz w:val="24"/>
                <w:szCs w:val="24"/>
                <w:lang w:eastAsia="en-US"/>
              </w:rPr>
              <w:t>в республиканских печатных изданиях, теле- и радио-, СМИ</w:t>
            </w:r>
          </w:p>
        </w:tc>
        <w:tc>
          <w:tcPr>
            <w:tcW w:w="1727" w:type="dxa"/>
            <w:tcBorders>
              <w:top w:val="single" w:sz="4" w:space="0" w:color="auto"/>
              <w:left w:val="single" w:sz="4" w:space="0" w:color="auto"/>
              <w:bottom w:val="single" w:sz="2" w:space="0" w:color="auto"/>
              <w:right w:val="single" w:sz="4" w:space="0" w:color="auto"/>
            </w:tcBorders>
            <w:vAlign w:val="center"/>
          </w:tcPr>
          <w:p w:rsidR="004F69C4" w:rsidRPr="00F416BC" w:rsidRDefault="004F69C4" w:rsidP="00E71C78">
            <w:pPr>
              <w:tabs>
                <w:tab w:val="center" w:pos="299"/>
              </w:tabs>
              <w:jc w:val="both"/>
              <w:rPr>
                <w:b/>
                <w:sz w:val="24"/>
                <w:szCs w:val="24"/>
                <w:lang w:eastAsia="en-US"/>
              </w:rPr>
            </w:pPr>
            <w:r w:rsidRPr="00F416BC">
              <w:rPr>
                <w:b/>
                <w:sz w:val="24"/>
                <w:szCs w:val="24"/>
                <w:lang w:eastAsia="en-US"/>
              </w:rPr>
              <w:t>197</w:t>
            </w:r>
          </w:p>
        </w:tc>
        <w:tc>
          <w:tcPr>
            <w:tcW w:w="4394" w:type="dxa"/>
            <w:vMerge/>
            <w:tcBorders>
              <w:top w:val="single" w:sz="2" w:space="0" w:color="auto"/>
              <w:left w:val="single" w:sz="4" w:space="0" w:color="auto"/>
              <w:bottom w:val="nil"/>
              <w:right w:val="single" w:sz="4" w:space="0" w:color="auto"/>
            </w:tcBorders>
            <w:noWrap/>
            <w:vAlign w:val="center"/>
            <w:hideMark/>
          </w:tcPr>
          <w:p w:rsidR="004F69C4" w:rsidRPr="00F416BC" w:rsidRDefault="004F69C4" w:rsidP="00E71C78">
            <w:pPr>
              <w:spacing w:line="276" w:lineRule="auto"/>
              <w:jc w:val="both"/>
              <w:rPr>
                <w:sz w:val="24"/>
                <w:szCs w:val="24"/>
                <w:lang w:eastAsia="en-US"/>
              </w:rPr>
            </w:pPr>
          </w:p>
        </w:tc>
      </w:tr>
      <w:tr w:rsidR="004F69C4" w:rsidRPr="00F416BC" w:rsidTr="00E71C78">
        <w:trPr>
          <w:trHeight w:val="300"/>
        </w:trPr>
        <w:tc>
          <w:tcPr>
            <w:tcW w:w="361" w:type="dxa"/>
            <w:tcBorders>
              <w:top w:val="single" w:sz="2" w:space="0" w:color="auto"/>
              <w:left w:val="single" w:sz="4" w:space="0" w:color="auto"/>
              <w:bottom w:val="nil"/>
              <w:right w:val="nil"/>
            </w:tcBorders>
            <w:vAlign w:val="center"/>
            <w:hideMark/>
          </w:tcPr>
          <w:p w:rsidR="004F69C4" w:rsidRPr="00F416BC" w:rsidRDefault="004F69C4" w:rsidP="00E71C78">
            <w:pPr>
              <w:spacing w:line="276" w:lineRule="auto"/>
              <w:jc w:val="both"/>
              <w:rPr>
                <w:sz w:val="24"/>
                <w:szCs w:val="24"/>
                <w:lang w:eastAsia="en-US"/>
              </w:rPr>
            </w:pPr>
          </w:p>
        </w:tc>
        <w:tc>
          <w:tcPr>
            <w:tcW w:w="3157" w:type="dxa"/>
            <w:tcBorders>
              <w:top w:val="single" w:sz="2" w:space="0" w:color="auto"/>
              <w:left w:val="nil"/>
              <w:bottom w:val="nil"/>
              <w:right w:val="single" w:sz="4" w:space="0" w:color="auto"/>
            </w:tcBorders>
            <w:vAlign w:val="center"/>
            <w:hideMark/>
          </w:tcPr>
          <w:p w:rsidR="004F69C4" w:rsidRPr="00F416BC" w:rsidRDefault="004F69C4" w:rsidP="00E71C78">
            <w:pPr>
              <w:spacing w:line="276" w:lineRule="auto"/>
              <w:jc w:val="both"/>
              <w:rPr>
                <w:sz w:val="24"/>
                <w:szCs w:val="24"/>
                <w:lang w:eastAsia="en-US"/>
              </w:rPr>
            </w:pPr>
            <w:r w:rsidRPr="00F416BC">
              <w:rPr>
                <w:sz w:val="24"/>
                <w:szCs w:val="24"/>
                <w:lang w:eastAsia="en-US"/>
              </w:rPr>
              <w:t>в интернет-изданиях</w:t>
            </w:r>
          </w:p>
        </w:tc>
        <w:tc>
          <w:tcPr>
            <w:tcW w:w="1727" w:type="dxa"/>
            <w:tcBorders>
              <w:top w:val="single" w:sz="2" w:space="0" w:color="auto"/>
              <w:left w:val="single" w:sz="4" w:space="0" w:color="auto"/>
              <w:bottom w:val="nil"/>
              <w:right w:val="single" w:sz="4" w:space="0" w:color="auto"/>
            </w:tcBorders>
            <w:vAlign w:val="center"/>
            <w:hideMark/>
          </w:tcPr>
          <w:p w:rsidR="004F69C4" w:rsidRPr="00F416BC" w:rsidRDefault="004F69C4" w:rsidP="00E71C78">
            <w:pPr>
              <w:spacing w:line="276" w:lineRule="auto"/>
              <w:jc w:val="both"/>
              <w:rPr>
                <w:b/>
                <w:sz w:val="24"/>
                <w:szCs w:val="24"/>
                <w:lang w:eastAsia="en-US"/>
              </w:rPr>
            </w:pPr>
            <w:r w:rsidRPr="00F416BC">
              <w:rPr>
                <w:b/>
                <w:sz w:val="24"/>
                <w:szCs w:val="24"/>
                <w:lang w:eastAsia="en-US"/>
              </w:rPr>
              <w:t>117</w:t>
            </w:r>
          </w:p>
        </w:tc>
        <w:tc>
          <w:tcPr>
            <w:tcW w:w="4394" w:type="dxa"/>
            <w:vMerge/>
            <w:tcBorders>
              <w:top w:val="single" w:sz="2" w:space="0" w:color="auto"/>
              <w:left w:val="single" w:sz="4" w:space="0" w:color="auto"/>
              <w:bottom w:val="nil"/>
              <w:right w:val="single" w:sz="4" w:space="0" w:color="auto"/>
            </w:tcBorders>
            <w:vAlign w:val="center"/>
            <w:hideMark/>
          </w:tcPr>
          <w:p w:rsidR="004F69C4" w:rsidRPr="00F416BC" w:rsidRDefault="004F69C4" w:rsidP="00E71C78">
            <w:pPr>
              <w:overflowPunct/>
              <w:autoSpaceDE/>
              <w:autoSpaceDN/>
              <w:adjustRightInd/>
              <w:rPr>
                <w:sz w:val="24"/>
                <w:szCs w:val="24"/>
                <w:lang w:eastAsia="en-US"/>
              </w:rPr>
            </w:pPr>
          </w:p>
        </w:tc>
      </w:tr>
      <w:tr w:rsidR="004F69C4" w:rsidRPr="00F416BC" w:rsidTr="00E71C78">
        <w:trPr>
          <w:trHeight w:val="300"/>
        </w:trPr>
        <w:tc>
          <w:tcPr>
            <w:tcW w:w="3518" w:type="dxa"/>
            <w:gridSpan w:val="2"/>
            <w:tcBorders>
              <w:top w:val="single" w:sz="2" w:space="0" w:color="auto"/>
              <w:left w:val="single" w:sz="4" w:space="0" w:color="auto"/>
              <w:bottom w:val="single" w:sz="4" w:space="0" w:color="auto"/>
              <w:right w:val="single" w:sz="4" w:space="0" w:color="auto"/>
            </w:tcBorders>
            <w:vAlign w:val="center"/>
            <w:hideMark/>
          </w:tcPr>
          <w:p w:rsidR="004F69C4" w:rsidRPr="00F416BC" w:rsidRDefault="004F69C4" w:rsidP="00E71C78">
            <w:pPr>
              <w:spacing w:line="276" w:lineRule="auto"/>
              <w:rPr>
                <w:sz w:val="24"/>
                <w:szCs w:val="24"/>
                <w:lang w:eastAsia="en-US"/>
              </w:rPr>
            </w:pPr>
            <w:r w:rsidRPr="00F416BC">
              <w:rPr>
                <w:sz w:val="24"/>
                <w:szCs w:val="24"/>
                <w:lang w:eastAsia="en-US"/>
              </w:rPr>
              <w:t>Количество обращений (посещаемость) официального сайта ИЯЛИ (http://illhkomisc.ru)</w:t>
            </w:r>
          </w:p>
        </w:tc>
        <w:tc>
          <w:tcPr>
            <w:tcW w:w="1727" w:type="dxa"/>
            <w:tcBorders>
              <w:top w:val="single" w:sz="2" w:space="0" w:color="auto"/>
              <w:left w:val="single" w:sz="4" w:space="0" w:color="auto"/>
              <w:bottom w:val="single" w:sz="4" w:space="0" w:color="auto"/>
              <w:right w:val="single" w:sz="4" w:space="0" w:color="auto"/>
            </w:tcBorders>
            <w:vAlign w:val="center"/>
            <w:hideMark/>
          </w:tcPr>
          <w:p w:rsidR="004F69C4" w:rsidRPr="00F416BC" w:rsidRDefault="004F69C4" w:rsidP="00E71C78">
            <w:pPr>
              <w:spacing w:line="276" w:lineRule="auto"/>
              <w:jc w:val="both"/>
              <w:rPr>
                <w:b/>
                <w:sz w:val="24"/>
                <w:szCs w:val="24"/>
                <w:lang w:eastAsia="en-US"/>
              </w:rPr>
            </w:pPr>
            <w:r w:rsidRPr="00F416BC">
              <w:rPr>
                <w:sz w:val="24"/>
                <w:szCs w:val="24"/>
                <w:lang w:eastAsia="en-US"/>
              </w:rPr>
              <w:t>Посетителей сайта</w:t>
            </w:r>
            <w:r w:rsidRPr="00F416BC">
              <w:rPr>
                <w:sz w:val="24"/>
                <w:szCs w:val="24"/>
              </w:rPr>
              <w:t>–</w:t>
            </w:r>
            <w:r w:rsidRPr="00F416BC">
              <w:rPr>
                <w:b/>
                <w:sz w:val="24"/>
                <w:szCs w:val="24"/>
                <w:lang w:eastAsia="en-US"/>
              </w:rPr>
              <w:t>11938</w:t>
            </w:r>
          </w:p>
          <w:p w:rsidR="004F69C4" w:rsidRPr="00F416BC" w:rsidRDefault="004F69C4" w:rsidP="00E71C78">
            <w:pPr>
              <w:spacing w:line="276" w:lineRule="auto"/>
              <w:jc w:val="both"/>
              <w:rPr>
                <w:sz w:val="24"/>
                <w:szCs w:val="24"/>
                <w:lang w:eastAsia="en-US"/>
              </w:rPr>
            </w:pPr>
            <w:r w:rsidRPr="00F416BC">
              <w:rPr>
                <w:sz w:val="24"/>
                <w:szCs w:val="24"/>
                <w:lang w:eastAsia="en-US"/>
              </w:rPr>
              <w:t xml:space="preserve">Просмотров </w:t>
            </w:r>
            <w:r w:rsidRPr="00F416BC">
              <w:rPr>
                <w:sz w:val="24"/>
                <w:szCs w:val="24"/>
              </w:rPr>
              <w:t xml:space="preserve">– </w:t>
            </w:r>
            <w:r w:rsidRPr="00F416BC">
              <w:rPr>
                <w:b/>
                <w:sz w:val="24"/>
                <w:szCs w:val="24"/>
                <w:lang w:eastAsia="en-US"/>
              </w:rPr>
              <w:t>45015</w:t>
            </w:r>
          </w:p>
        </w:tc>
        <w:tc>
          <w:tcPr>
            <w:tcW w:w="4394" w:type="dxa"/>
            <w:tcBorders>
              <w:top w:val="single" w:sz="2" w:space="0" w:color="auto"/>
              <w:left w:val="single" w:sz="4" w:space="0" w:color="auto"/>
              <w:bottom w:val="single" w:sz="4" w:space="0" w:color="auto"/>
              <w:right w:val="single" w:sz="4" w:space="0" w:color="auto"/>
            </w:tcBorders>
            <w:noWrap/>
            <w:vAlign w:val="center"/>
            <w:hideMark/>
          </w:tcPr>
          <w:p w:rsidR="004F69C4" w:rsidRPr="00F416BC" w:rsidRDefault="004F69C4" w:rsidP="00E71C78">
            <w:pPr>
              <w:spacing w:line="276" w:lineRule="auto"/>
              <w:jc w:val="both"/>
              <w:rPr>
                <w:sz w:val="24"/>
                <w:szCs w:val="24"/>
                <w:lang w:eastAsia="en-US"/>
              </w:rPr>
            </w:pPr>
            <w:r w:rsidRPr="00F416BC">
              <w:rPr>
                <w:sz w:val="24"/>
                <w:szCs w:val="24"/>
                <w:lang w:eastAsia="en-US"/>
              </w:rPr>
              <w:t>По данным независимых счетчиков посещаемости</w:t>
            </w:r>
          </w:p>
        </w:tc>
      </w:tr>
    </w:tbl>
    <w:p w:rsidR="004F69C4" w:rsidRPr="00F416BC" w:rsidRDefault="004F69C4" w:rsidP="004F69C4">
      <w:pPr>
        <w:jc w:val="both"/>
        <w:rPr>
          <w:sz w:val="24"/>
          <w:szCs w:val="24"/>
        </w:rPr>
      </w:pPr>
    </w:p>
    <w:p w:rsidR="004F69C4" w:rsidRPr="00F416BC" w:rsidRDefault="004F69C4" w:rsidP="004F69C4">
      <w:pPr>
        <w:ind w:firstLine="709"/>
        <w:jc w:val="both"/>
        <w:rPr>
          <w:sz w:val="24"/>
          <w:szCs w:val="24"/>
        </w:rPr>
      </w:pPr>
      <w:r w:rsidRPr="00F416BC">
        <w:rPr>
          <w:sz w:val="24"/>
          <w:szCs w:val="24"/>
        </w:rPr>
        <w:t xml:space="preserve">На постоянной основе с ИЯЛИ взаимодействовало более 10 представителей СМИ. Информация об Институте публиковалась в следующих средствах массовой информации: </w:t>
      </w:r>
    </w:p>
    <w:p w:rsidR="004F69C4" w:rsidRPr="00F416BC" w:rsidRDefault="004F69C4" w:rsidP="004F69C4">
      <w:pPr>
        <w:ind w:firstLine="709"/>
        <w:jc w:val="both"/>
        <w:rPr>
          <w:sz w:val="24"/>
          <w:szCs w:val="24"/>
        </w:rPr>
      </w:pPr>
      <w:r w:rsidRPr="00F416BC">
        <w:rPr>
          <w:sz w:val="24"/>
          <w:szCs w:val="24"/>
        </w:rPr>
        <w:t>Газеты: «Наука Урала», «Республика», «Коми му», «Трибуна», «Комсомольская правда».</w:t>
      </w:r>
    </w:p>
    <w:p w:rsidR="004F69C4" w:rsidRPr="00F416BC" w:rsidRDefault="004F69C4" w:rsidP="004F69C4">
      <w:pPr>
        <w:ind w:firstLine="709"/>
        <w:jc w:val="both"/>
        <w:rPr>
          <w:sz w:val="24"/>
          <w:szCs w:val="24"/>
        </w:rPr>
      </w:pPr>
      <w:r w:rsidRPr="00F416BC">
        <w:rPr>
          <w:sz w:val="24"/>
          <w:szCs w:val="24"/>
        </w:rPr>
        <w:t>Журналы: «Регион», «Войвыв кодзув».</w:t>
      </w:r>
    </w:p>
    <w:p w:rsidR="004F69C4" w:rsidRPr="00F416BC" w:rsidRDefault="00014C12" w:rsidP="004F69C4">
      <w:pPr>
        <w:ind w:firstLine="709"/>
        <w:jc w:val="both"/>
        <w:rPr>
          <w:sz w:val="24"/>
          <w:szCs w:val="24"/>
        </w:rPr>
      </w:pPr>
      <w:r>
        <w:rPr>
          <w:sz w:val="24"/>
          <w:szCs w:val="24"/>
        </w:rPr>
        <w:t>Телевидение: ГТРК «</w:t>
      </w:r>
      <w:r w:rsidR="004F69C4" w:rsidRPr="00F416BC">
        <w:rPr>
          <w:sz w:val="24"/>
          <w:szCs w:val="24"/>
        </w:rPr>
        <w:t>Коми гор», Коми республиканский телевизионный канал «Юрган».</w:t>
      </w:r>
    </w:p>
    <w:p w:rsidR="004F69C4" w:rsidRPr="00F416BC" w:rsidRDefault="004F69C4" w:rsidP="004F69C4">
      <w:pPr>
        <w:ind w:firstLine="709"/>
        <w:jc w:val="both"/>
        <w:rPr>
          <w:sz w:val="24"/>
          <w:szCs w:val="24"/>
        </w:rPr>
      </w:pPr>
      <w:r w:rsidRPr="00F416BC">
        <w:rPr>
          <w:sz w:val="24"/>
          <w:szCs w:val="24"/>
        </w:rPr>
        <w:t>Радио: ГТРК "Коми гор», «Коми народное радио».</w:t>
      </w:r>
    </w:p>
    <w:p w:rsidR="004F69C4" w:rsidRPr="00F416BC" w:rsidRDefault="004F69C4" w:rsidP="004F69C4">
      <w:pPr>
        <w:ind w:firstLine="709"/>
        <w:jc w:val="both"/>
        <w:rPr>
          <w:sz w:val="24"/>
          <w:szCs w:val="24"/>
        </w:rPr>
      </w:pPr>
      <w:r w:rsidRPr="00F416BC">
        <w:rPr>
          <w:sz w:val="24"/>
          <w:szCs w:val="24"/>
        </w:rPr>
        <w:t>Информационные агентства: «Комиинформ», «БНКоми», «КомиОнлайн».</w:t>
      </w:r>
    </w:p>
    <w:p w:rsidR="004F69C4" w:rsidRPr="00F416BC" w:rsidRDefault="004F69C4" w:rsidP="004F69C4">
      <w:pPr>
        <w:ind w:firstLine="709"/>
        <w:jc w:val="both"/>
        <w:rPr>
          <w:sz w:val="24"/>
          <w:szCs w:val="24"/>
        </w:rPr>
      </w:pPr>
    </w:p>
    <w:p w:rsidR="004F69C4" w:rsidRPr="00F416BC" w:rsidRDefault="004F69C4" w:rsidP="004F69C4">
      <w:pPr>
        <w:ind w:firstLine="709"/>
        <w:jc w:val="both"/>
        <w:rPr>
          <w:sz w:val="24"/>
          <w:szCs w:val="24"/>
        </w:rPr>
      </w:pPr>
      <w:r w:rsidRPr="00F416BC">
        <w:rPr>
          <w:sz w:val="24"/>
          <w:szCs w:val="24"/>
        </w:rPr>
        <w:t xml:space="preserve">В целом, информация об ИЯЛИ в течение 2022 г. появлялась в различных СМИ чаще одного раза в неделю. </w:t>
      </w:r>
    </w:p>
    <w:p w:rsidR="000D66C9" w:rsidRDefault="000D66C9">
      <w:pPr>
        <w:overflowPunct/>
        <w:autoSpaceDE/>
        <w:autoSpaceDN/>
        <w:adjustRightInd/>
        <w:spacing w:after="200" w:line="276" w:lineRule="auto"/>
        <w:textAlignment w:val="auto"/>
        <w:rPr>
          <w:rFonts w:ascii="Arial" w:eastAsia="Calibri" w:hAnsi="Arial" w:cs="Arial"/>
          <w:sz w:val="28"/>
          <w:szCs w:val="28"/>
          <w:lang w:eastAsia="zh-CN"/>
        </w:rPr>
      </w:pPr>
      <w:r>
        <w:rPr>
          <w:rFonts w:ascii="Arial" w:hAnsi="Arial"/>
          <w:sz w:val="28"/>
          <w:szCs w:val="28"/>
        </w:rPr>
        <w:br w:type="page"/>
      </w:r>
    </w:p>
    <w:p w:rsidR="000D66C9" w:rsidRPr="000D66C9" w:rsidRDefault="000D66C9" w:rsidP="000D66C9">
      <w:pPr>
        <w:pStyle w:val="ab"/>
        <w:jc w:val="center"/>
        <w:rPr>
          <w:rFonts w:ascii="Times New Roman" w:hAnsi="Times New Roman"/>
          <w:b/>
          <w:sz w:val="24"/>
          <w:szCs w:val="24"/>
        </w:rPr>
      </w:pPr>
      <w:r w:rsidRPr="000D66C9">
        <w:rPr>
          <w:rFonts w:ascii="Times New Roman" w:hAnsi="Times New Roman"/>
          <w:b/>
          <w:sz w:val="24"/>
          <w:szCs w:val="24"/>
        </w:rPr>
        <w:lastRenderedPageBreak/>
        <w:t>Сведения о востребованности информации, размещённой на сайте</w:t>
      </w:r>
    </w:p>
    <w:p w:rsidR="000D66C9" w:rsidRPr="000D66C9" w:rsidRDefault="000D66C9" w:rsidP="000D66C9">
      <w:pPr>
        <w:pStyle w:val="ab"/>
        <w:jc w:val="center"/>
        <w:rPr>
          <w:rFonts w:ascii="Times New Roman" w:hAnsi="Times New Roman"/>
          <w:b/>
          <w:sz w:val="24"/>
          <w:szCs w:val="24"/>
        </w:rPr>
      </w:pPr>
      <w:r w:rsidRPr="000D66C9">
        <w:rPr>
          <w:rFonts w:ascii="Times New Roman" w:hAnsi="Times New Roman"/>
          <w:b/>
          <w:sz w:val="24"/>
          <w:szCs w:val="24"/>
        </w:rPr>
        <w:t>ИЯЛИ Коми НЦ УрО РАН</w:t>
      </w:r>
    </w:p>
    <w:p w:rsidR="000D66C9" w:rsidRPr="000D66C9" w:rsidRDefault="000D66C9" w:rsidP="000D66C9">
      <w:pPr>
        <w:pStyle w:val="ab"/>
        <w:jc w:val="center"/>
        <w:rPr>
          <w:rFonts w:ascii="Times New Roman" w:hAnsi="Times New Roman"/>
          <w:b/>
          <w:color w:val="222222"/>
          <w:sz w:val="24"/>
          <w:szCs w:val="24"/>
        </w:rPr>
      </w:pPr>
    </w:p>
    <w:p w:rsidR="000D66C9" w:rsidRDefault="000D66C9" w:rsidP="000D66C9">
      <w:pPr>
        <w:pStyle w:val="aff3"/>
        <w:ind w:firstLine="708"/>
        <w:rPr>
          <w:rFonts w:ascii="Times New Roman" w:hAnsi="Times New Roman" w:cs="Times New Roman"/>
          <w:sz w:val="24"/>
          <w:szCs w:val="24"/>
        </w:rPr>
      </w:pPr>
      <w:r w:rsidRPr="000D66C9">
        <w:rPr>
          <w:rFonts w:ascii="Times New Roman" w:hAnsi="Times New Roman" w:cs="Times New Roman"/>
          <w:sz w:val="24"/>
          <w:szCs w:val="24"/>
        </w:rPr>
        <w:t>Информация по данным системы сбора статистики и анализа Яндекс.Метрика и Яндекс.Вебмастер в период с 1 января 2022 года по 1 января 2023 года.</w:t>
      </w:r>
    </w:p>
    <w:p w:rsidR="000D66C9" w:rsidRPr="000D66C9" w:rsidRDefault="000D66C9" w:rsidP="000D66C9">
      <w:pPr>
        <w:pStyle w:val="aff3"/>
        <w:ind w:firstLine="708"/>
        <w:rPr>
          <w:rFonts w:ascii="Times New Roman" w:hAnsi="Times New Roman" w:cs="Times New Roman"/>
          <w:sz w:val="24"/>
          <w:szCs w:val="24"/>
        </w:rPr>
      </w:pPr>
      <w:r w:rsidRPr="000D66C9">
        <w:rPr>
          <w:rFonts w:ascii="Times New Roman" w:hAnsi="Times New Roman" w:cs="Times New Roman"/>
          <w:noProof/>
          <w:sz w:val="24"/>
          <w:szCs w:val="24"/>
          <w:lang w:eastAsia="ru-RU"/>
        </w:rPr>
        <w:drawing>
          <wp:anchor distT="0" distB="0" distL="0" distR="0" simplePos="0" relativeHeight="251660288" behindDoc="0" locked="0" layoutInCell="1" allowOverlap="1">
            <wp:simplePos x="0" y="0"/>
            <wp:positionH relativeFrom="margin">
              <wp:align>center</wp:align>
            </wp:positionH>
            <wp:positionV relativeFrom="paragraph">
              <wp:posOffset>738505</wp:posOffset>
            </wp:positionV>
            <wp:extent cx="2310130" cy="2976880"/>
            <wp:effectExtent l="19050" t="0" r="0" b="0"/>
            <wp:wrapTopAndBottom/>
            <wp:docPr id="4" name="Рисунок 2"/>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cstate="print"/>
                    <a:stretch/>
                  </pic:blipFill>
                  <pic:spPr bwMode="auto">
                    <a:xfrm>
                      <a:off x="0" y="0"/>
                      <a:ext cx="2310130" cy="2976880"/>
                    </a:xfrm>
                    <a:prstGeom prst="rect">
                      <a:avLst/>
                    </a:prstGeom>
                    <a:noFill/>
                    <a:ln>
                      <a:noFill/>
                    </a:ln>
                  </pic:spPr>
                </pic:pic>
              </a:graphicData>
            </a:graphic>
          </wp:anchor>
        </w:drawing>
      </w:r>
      <w:r w:rsidRPr="000D66C9">
        <w:rPr>
          <w:rFonts w:ascii="Times New Roman" w:hAnsi="Times New Roman" w:cs="Times New Roman"/>
          <w:sz w:val="24"/>
          <w:szCs w:val="24"/>
        </w:rPr>
        <w:t>Аналитическая система позволяет отследить активность посетителей в сети, а также их количественные и качественные характеристики и популярные поисковые запросы.</w:t>
      </w:r>
    </w:p>
    <w:p w:rsidR="000D66C9" w:rsidRPr="000516D5" w:rsidRDefault="000D66C9" w:rsidP="000D66C9">
      <w:pPr>
        <w:jc w:val="center"/>
        <w:rPr>
          <w:i/>
        </w:rPr>
      </w:pPr>
      <w:r w:rsidRPr="00A4397B">
        <w:rPr>
          <w:i/>
        </w:rPr>
        <w:t xml:space="preserve">Процентное соотношение переходов на сайт </w:t>
      </w:r>
      <w:r>
        <w:rPr>
          <w:i/>
        </w:rPr>
        <w:t>за 20</w:t>
      </w:r>
      <w:r w:rsidRPr="00A4397B">
        <w:rPr>
          <w:i/>
        </w:rPr>
        <w:t>2</w:t>
      </w:r>
      <w:r w:rsidRPr="000516D5">
        <w:rPr>
          <w:i/>
        </w:rPr>
        <w:t>1</w:t>
      </w:r>
      <w:r>
        <w:rPr>
          <w:i/>
        </w:rPr>
        <w:t xml:space="preserve"> </w:t>
      </w:r>
      <w:r w:rsidRPr="00A4397B">
        <w:rPr>
          <w:i/>
        </w:rPr>
        <w:t>год</w:t>
      </w:r>
    </w:p>
    <w:p w:rsidR="000D66C9" w:rsidRPr="00A4397B" w:rsidRDefault="000D66C9" w:rsidP="000D66C9">
      <w:pPr>
        <w:jc w:val="center"/>
      </w:pPr>
      <w:r>
        <w:rPr>
          <w:i/>
          <w:noProof/>
        </w:rPr>
        <w:drawing>
          <wp:anchor distT="0" distB="0" distL="0" distR="0" simplePos="0" relativeHeight="251659264" behindDoc="0" locked="0" layoutInCell="1" allowOverlap="1">
            <wp:simplePos x="0" y="0"/>
            <wp:positionH relativeFrom="column">
              <wp:posOffset>1692910</wp:posOffset>
            </wp:positionH>
            <wp:positionV relativeFrom="paragraph">
              <wp:posOffset>311150</wp:posOffset>
            </wp:positionV>
            <wp:extent cx="2593340" cy="3194685"/>
            <wp:effectExtent l="19050" t="0" r="0" b="0"/>
            <wp:wrapTopAndBottom/>
            <wp:docPr id="5" name="Рисунок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593340" cy="3194685"/>
                    </a:xfrm>
                    <a:prstGeom prst="rect">
                      <a:avLst/>
                    </a:prstGeom>
                    <a:noFill/>
                    <a:ln>
                      <a:noFill/>
                    </a:ln>
                  </pic:spPr>
                </pic:pic>
              </a:graphicData>
            </a:graphic>
          </wp:anchor>
        </w:drawing>
      </w:r>
      <w:r w:rsidRPr="00A4397B">
        <w:rPr>
          <w:i/>
        </w:rPr>
        <w:t>Процентное соотношение переходов на сайт</w:t>
      </w:r>
      <w:r>
        <w:rPr>
          <w:i/>
        </w:rPr>
        <w:t xml:space="preserve"> за 202</w:t>
      </w:r>
      <w:r w:rsidRPr="000516D5">
        <w:rPr>
          <w:i/>
        </w:rPr>
        <w:t>2</w:t>
      </w:r>
      <w:r>
        <w:rPr>
          <w:i/>
        </w:rPr>
        <w:t xml:space="preserve"> </w:t>
      </w:r>
      <w:r w:rsidRPr="00A4397B">
        <w:rPr>
          <w:i/>
        </w:rPr>
        <w:t>год</w:t>
      </w:r>
    </w:p>
    <w:p w:rsidR="004F69C4" w:rsidRDefault="004F69C4" w:rsidP="000D66C9">
      <w:pPr>
        <w:ind w:firstLine="709"/>
        <w:jc w:val="both"/>
        <w:rPr>
          <w:rStyle w:val="markedcontent"/>
          <w:sz w:val="24"/>
          <w:szCs w:val="24"/>
        </w:rPr>
      </w:pPr>
      <w:r w:rsidRPr="00F416BC">
        <w:rPr>
          <w:rStyle w:val="markedcontent"/>
          <w:sz w:val="24"/>
          <w:szCs w:val="24"/>
        </w:rPr>
        <w:t>Как видно из диаграмм выше, в 2022 году, относительно предыдущего периода,</w:t>
      </w:r>
      <w:r>
        <w:rPr>
          <w:rStyle w:val="markedcontent"/>
          <w:sz w:val="24"/>
          <w:szCs w:val="24"/>
        </w:rPr>
        <w:t xml:space="preserve"> </w:t>
      </w:r>
      <w:r w:rsidRPr="00F416BC">
        <w:rPr>
          <w:rStyle w:val="markedcontent"/>
          <w:sz w:val="24"/>
          <w:szCs w:val="24"/>
        </w:rPr>
        <w:t>источники трафика в процентном соотношении изменились. Преобладает поисковый</w:t>
      </w:r>
      <w:r>
        <w:rPr>
          <w:rStyle w:val="markedcontent"/>
          <w:sz w:val="24"/>
          <w:szCs w:val="24"/>
        </w:rPr>
        <w:t xml:space="preserve"> </w:t>
      </w:r>
      <w:r w:rsidRPr="00F416BC">
        <w:rPr>
          <w:rStyle w:val="markedcontent"/>
          <w:sz w:val="24"/>
          <w:szCs w:val="24"/>
        </w:rPr>
        <w:t>трафик, а переходы из социальных сетей несколько уменьшились. Кроме того,</w:t>
      </w:r>
      <w:r>
        <w:rPr>
          <w:rStyle w:val="markedcontent"/>
          <w:sz w:val="24"/>
          <w:szCs w:val="24"/>
        </w:rPr>
        <w:t xml:space="preserve"> </w:t>
      </w:r>
      <w:r w:rsidRPr="00F416BC">
        <w:rPr>
          <w:rStyle w:val="markedcontent"/>
          <w:sz w:val="24"/>
          <w:szCs w:val="24"/>
        </w:rPr>
        <w:lastRenderedPageBreak/>
        <w:t>увеличилась доля прямых заходов на сайт, что говорит о большей заинтересованности</w:t>
      </w:r>
      <w:r>
        <w:rPr>
          <w:rStyle w:val="markedcontent"/>
          <w:sz w:val="24"/>
          <w:szCs w:val="24"/>
        </w:rPr>
        <w:t xml:space="preserve"> </w:t>
      </w:r>
      <w:r w:rsidRPr="00F416BC">
        <w:rPr>
          <w:rStyle w:val="markedcontent"/>
          <w:sz w:val="24"/>
          <w:szCs w:val="24"/>
        </w:rPr>
        <w:t>целевой аудитории.</w:t>
      </w:r>
      <w:r>
        <w:rPr>
          <w:rStyle w:val="markedcontent"/>
          <w:sz w:val="24"/>
          <w:szCs w:val="24"/>
        </w:rPr>
        <w:t xml:space="preserve"> </w:t>
      </w:r>
    </w:p>
    <w:p w:rsidR="004F69C4" w:rsidRPr="00F416BC" w:rsidRDefault="004F69C4" w:rsidP="004F69C4">
      <w:pPr>
        <w:ind w:firstLine="709"/>
        <w:jc w:val="both"/>
        <w:rPr>
          <w:rStyle w:val="markedcontent"/>
          <w:sz w:val="24"/>
          <w:szCs w:val="24"/>
        </w:rPr>
      </w:pPr>
      <w:r w:rsidRPr="00F416BC">
        <w:rPr>
          <w:rStyle w:val="markedcontent"/>
          <w:sz w:val="24"/>
          <w:szCs w:val="24"/>
        </w:rPr>
        <w:t>По итогам 2022 года общее число уникальных посетителей составило 11938. Страницы</w:t>
      </w:r>
      <w:r>
        <w:rPr>
          <w:sz w:val="24"/>
          <w:szCs w:val="24"/>
        </w:rPr>
        <w:t xml:space="preserve"> </w:t>
      </w:r>
      <w:r w:rsidRPr="00F416BC">
        <w:rPr>
          <w:rStyle w:val="markedcontent"/>
          <w:sz w:val="24"/>
          <w:szCs w:val="24"/>
        </w:rPr>
        <w:t>сайта были просмотрено 45015 раз.</w:t>
      </w:r>
    </w:p>
    <w:p w:rsidR="004F69C4" w:rsidRPr="00F416BC" w:rsidRDefault="004F69C4" w:rsidP="004F69C4">
      <w:pPr>
        <w:ind w:firstLine="709"/>
        <w:jc w:val="both"/>
        <w:rPr>
          <w:rStyle w:val="markedcontent"/>
          <w:sz w:val="24"/>
          <w:szCs w:val="24"/>
        </w:rPr>
      </w:pPr>
      <w:r w:rsidRPr="00F416BC">
        <w:rPr>
          <w:rStyle w:val="markedcontent"/>
          <w:sz w:val="24"/>
          <w:szCs w:val="24"/>
        </w:rPr>
        <w:t>География охватывает более 50 стран, включая страны СНГ, Европы, Северной Америки.</w:t>
      </w:r>
      <w:r>
        <w:rPr>
          <w:sz w:val="24"/>
          <w:szCs w:val="24"/>
        </w:rPr>
        <w:t xml:space="preserve"> </w:t>
      </w:r>
      <w:r w:rsidRPr="00F416BC">
        <w:rPr>
          <w:rStyle w:val="markedcontent"/>
          <w:sz w:val="24"/>
          <w:szCs w:val="24"/>
        </w:rPr>
        <w:t>Основная масса уникальных посетителей (10936) из различных регионов Российской</w:t>
      </w:r>
      <w:r>
        <w:rPr>
          <w:sz w:val="24"/>
          <w:szCs w:val="24"/>
        </w:rPr>
        <w:t xml:space="preserve"> </w:t>
      </w:r>
      <w:r w:rsidRPr="00F416BC">
        <w:rPr>
          <w:rStyle w:val="markedcontent"/>
          <w:sz w:val="24"/>
          <w:szCs w:val="24"/>
        </w:rPr>
        <w:t>Федерации, лидирующая позиция по посещаемости у Республики Коми (4149). За Коми</w:t>
      </w:r>
      <w:r>
        <w:rPr>
          <w:sz w:val="24"/>
          <w:szCs w:val="24"/>
        </w:rPr>
        <w:t xml:space="preserve"> </w:t>
      </w:r>
      <w:r w:rsidRPr="00F416BC">
        <w:rPr>
          <w:rStyle w:val="markedcontent"/>
          <w:sz w:val="24"/>
          <w:szCs w:val="24"/>
        </w:rPr>
        <w:t>следуют Санкт-Петербург и Москва (2141 и 1761 соответственно).</w:t>
      </w:r>
    </w:p>
    <w:p w:rsidR="004F69C4" w:rsidRPr="00F416BC" w:rsidRDefault="004F69C4" w:rsidP="004F69C4">
      <w:pPr>
        <w:ind w:firstLine="709"/>
        <w:jc w:val="both"/>
        <w:rPr>
          <w:rStyle w:val="markedcontent"/>
          <w:sz w:val="24"/>
          <w:szCs w:val="24"/>
        </w:rPr>
      </w:pPr>
    </w:p>
    <w:p w:rsidR="004F69C4" w:rsidRPr="00F416BC" w:rsidRDefault="004F69C4" w:rsidP="004F69C4">
      <w:pPr>
        <w:ind w:firstLine="709"/>
        <w:jc w:val="both"/>
        <w:rPr>
          <w:rStyle w:val="markedcontent"/>
          <w:sz w:val="24"/>
          <w:szCs w:val="24"/>
        </w:rPr>
      </w:pPr>
      <w:r w:rsidRPr="00F416BC">
        <w:rPr>
          <w:rStyle w:val="markedcontent"/>
          <w:sz w:val="24"/>
          <w:szCs w:val="24"/>
        </w:rPr>
        <w:t>Вся информация, представленная на сайте, регулярно обновляется и индексируется</w:t>
      </w:r>
      <w:r w:rsidR="00CE5484">
        <w:rPr>
          <w:rStyle w:val="markedcontent"/>
          <w:sz w:val="24"/>
          <w:szCs w:val="24"/>
        </w:rPr>
        <w:t xml:space="preserve"> </w:t>
      </w:r>
      <w:r w:rsidRPr="00F416BC">
        <w:rPr>
          <w:rStyle w:val="markedcontent"/>
          <w:sz w:val="24"/>
          <w:szCs w:val="24"/>
        </w:rPr>
        <w:t>мировыми и российскими поисковыми системами (Yandex, Google, Mail.ru, Bing и др.) и</w:t>
      </w:r>
      <w:r w:rsidR="00CE5484">
        <w:rPr>
          <w:rStyle w:val="markedcontent"/>
          <w:sz w:val="24"/>
          <w:szCs w:val="24"/>
        </w:rPr>
        <w:t xml:space="preserve"> </w:t>
      </w:r>
      <w:r w:rsidRPr="00F416BC">
        <w:rPr>
          <w:rStyle w:val="markedcontent"/>
          <w:sz w:val="24"/>
          <w:szCs w:val="24"/>
        </w:rPr>
        <w:t>находится в наиболее актуальном состоянии.</w:t>
      </w:r>
      <w:r w:rsidR="00CE5484">
        <w:rPr>
          <w:rStyle w:val="markedcontent"/>
          <w:sz w:val="24"/>
          <w:szCs w:val="24"/>
        </w:rPr>
        <w:t xml:space="preserve"> </w:t>
      </w:r>
      <w:r w:rsidRPr="00F416BC">
        <w:rPr>
          <w:rStyle w:val="markedcontent"/>
          <w:sz w:val="24"/>
          <w:szCs w:val="24"/>
        </w:rPr>
        <w:t>Системой Яндекс.Метрика зафиксировано 4 018 поисковых запросов, по которым</w:t>
      </w:r>
      <w:r w:rsidR="00CE5484">
        <w:rPr>
          <w:rStyle w:val="markedcontent"/>
          <w:sz w:val="24"/>
          <w:szCs w:val="24"/>
        </w:rPr>
        <w:t xml:space="preserve"> </w:t>
      </w:r>
      <w:r w:rsidRPr="00F416BC">
        <w:rPr>
          <w:rStyle w:val="markedcontent"/>
          <w:sz w:val="24"/>
          <w:szCs w:val="24"/>
        </w:rPr>
        <w:t>пользователи перешли на сайт, в том числе по изображениям.</w:t>
      </w:r>
    </w:p>
    <w:p w:rsidR="00CE5484" w:rsidRDefault="004F69C4" w:rsidP="004F69C4">
      <w:pPr>
        <w:ind w:firstLine="709"/>
        <w:jc w:val="both"/>
        <w:rPr>
          <w:rStyle w:val="markedcontent"/>
          <w:sz w:val="24"/>
          <w:szCs w:val="24"/>
        </w:rPr>
      </w:pPr>
      <w:r w:rsidRPr="00F416BC">
        <w:rPr>
          <w:rStyle w:val="markedcontent"/>
          <w:sz w:val="24"/>
          <w:szCs w:val="24"/>
        </w:rPr>
        <w:t>Наиболее посещаемые страницы сайта: Главная, Институт сегодня, Библиотека, Все</w:t>
      </w:r>
      <w:r>
        <w:rPr>
          <w:sz w:val="24"/>
          <w:szCs w:val="24"/>
        </w:rPr>
        <w:t xml:space="preserve"> </w:t>
      </w:r>
      <w:r w:rsidRPr="00F416BC">
        <w:rPr>
          <w:rStyle w:val="markedcontent"/>
          <w:sz w:val="24"/>
          <w:szCs w:val="24"/>
        </w:rPr>
        <w:t>новости, История Института, Деревянный Сыктывкар, а также отдельные страницы</w:t>
      </w:r>
      <w:r w:rsidR="00CE5484">
        <w:rPr>
          <w:rStyle w:val="markedcontent"/>
          <w:sz w:val="24"/>
          <w:szCs w:val="24"/>
        </w:rPr>
        <w:t xml:space="preserve"> </w:t>
      </w:r>
      <w:r w:rsidRPr="00F416BC">
        <w:rPr>
          <w:rStyle w:val="markedcontent"/>
          <w:sz w:val="24"/>
          <w:szCs w:val="24"/>
        </w:rPr>
        <w:t>новостей.</w:t>
      </w:r>
      <w:r w:rsidR="00CE5484">
        <w:rPr>
          <w:rStyle w:val="markedcontent"/>
          <w:sz w:val="24"/>
          <w:szCs w:val="24"/>
        </w:rPr>
        <w:t xml:space="preserve"> </w:t>
      </w:r>
    </w:p>
    <w:p w:rsidR="004F69C4" w:rsidRPr="00F416BC" w:rsidRDefault="004F69C4" w:rsidP="004F69C4">
      <w:pPr>
        <w:ind w:firstLine="709"/>
        <w:jc w:val="both"/>
        <w:rPr>
          <w:rStyle w:val="markedcontent"/>
          <w:sz w:val="24"/>
          <w:szCs w:val="24"/>
        </w:rPr>
      </w:pPr>
      <w:r w:rsidRPr="00F416BC">
        <w:rPr>
          <w:rStyle w:val="markedcontent"/>
          <w:sz w:val="24"/>
          <w:szCs w:val="24"/>
        </w:rPr>
        <w:t>Самая просматриваемая релевантная публикация за 2022 год: Завершен выпуск серии</w:t>
      </w:r>
      <w:r>
        <w:rPr>
          <w:sz w:val="24"/>
          <w:szCs w:val="24"/>
        </w:rPr>
        <w:t xml:space="preserve"> </w:t>
      </w:r>
      <w:r w:rsidRPr="00F416BC">
        <w:rPr>
          <w:rStyle w:val="markedcontent"/>
          <w:sz w:val="24"/>
          <w:szCs w:val="24"/>
        </w:rPr>
        <w:t xml:space="preserve">значков «100 лиц истории Коми» - 160 уникальных посетителей. Наименее эффективным методом привлечения трафика стали ссылки на сайтах </w:t>
      </w:r>
      <w:r w:rsidR="00CE5484">
        <w:rPr>
          <w:rStyle w:val="markedcontent"/>
          <w:sz w:val="24"/>
          <w:szCs w:val="24"/>
        </w:rPr>
        <w:t>-</w:t>
      </w:r>
      <w:r w:rsidRPr="00F416BC">
        <w:rPr>
          <w:rStyle w:val="markedcontent"/>
          <w:sz w:val="24"/>
          <w:szCs w:val="24"/>
        </w:rPr>
        <w:t xml:space="preserve"> 3,8%.</w:t>
      </w:r>
      <w:r w:rsidR="00CE5484">
        <w:rPr>
          <w:rStyle w:val="markedcontent"/>
          <w:sz w:val="24"/>
          <w:szCs w:val="24"/>
        </w:rPr>
        <w:t xml:space="preserve"> </w:t>
      </w:r>
      <w:r w:rsidRPr="00F416BC">
        <w:rPr>
          <w:rStyle w:val="markedcontent"/>
          <w:sz w:val="24"/>
          <w:szCs w:val="24"/>
        </w:rPr>
        <w:t>Социальные сети составили 9,71% от общего трафика, в частности пользователей</w:t>
      </w:r>
      <w:r w:rsidR="00CE5484">
        <w:rPr>
          <w:rStyle w:val="markedcontent"/>
          <w:sz w:val="24"/>
          <w:szCs w:val="24"/>
        </w:rPr>
        <w:t xml:space="preserve"> </w:t>
      </w:r>
      <w:r w:rsidRPr="00F416BC">
        <w:rPr>
          <w:rStyle w:val="markedcontent"/>
          <w:sz w:val="24"/>
          <w:szCs w:val="24"/>
        </w:rPr>
        <w:t>заинтересовала информация, размещаемая в социальной сети Вконтакте (351</w:t>
      </w:r>
      <w:r w:rsidR="00CE5484">
        <w:rPr>
          <w:rStyle w:val="markedcontent"/>
          <w:sz w:val="24"/>
          <w:szCs w:val="24"/>
        </w:rPr>
        <w:t xml:space="preserve"> </w:t>
      </w:r>
      <w:r w:rsidRPr="00F416BC">
        <w:rPr>
          <w:rStyle w:val="markedcontent"/>
          <w:sz w:val="24"/>
          <w:szCs w:val="24"/>
        </w:rPr>
        <w:t>подписчик).</w:t>
      </w:r>
    </w:p>
    <w:p w:rsidR="004F69C4" w:rsidRPr="00F416BC" w:rsidRDefault="004F69C4" w:rsidP="004F69C4">
      <w:pPr>
        <w:ind w:firstLine="709"/>
        <w:jc w:val="both"/>
        <w:rPr>
          <w:rStyle w:val="markedcontent"/>
          <w:sz w:val="24"/>
          <w:szCs w:val="24"/>
        </w:rPr>
      </w:pPr>
      <w:r w:rsidRPr="00F416BC">
        <w:rPr>
          <w:rStyle w:val="markedcontent"/>
          <w:sz w:val="24"/>
          <w:szCs w:val="24"/>
        </w:rPr>
        <w:t>Показатели качества сайта по данным Яндекс.Вебмастер выросли на 30 пунктов.</w:t>
      </w:r>
    </w:p>
    <w:p w:rsidR="004F69C4" w:rsidRPr="00F416BC" w:rsidRDefault="004F69C4" w:rsidP="004F69C4">
      <w:pPr>
        <w:jc w:val="both"/>
        <w:rPr>
          <w:sz w:val="24"/>
          <w:szCs w:val="24"/>
        </w:rPr>
      </w:pPr>
      <w:r w:rsidRPr="00F416BC">
        <w:rPr>
          <w:rStyle w:val="markedcontent"/>
          <w:sz w:val="24"/>
          <w:szCs w:val="24"/>
        </w:rPr>
        <w:t>В заключении, хочется отметить положительную динамику развития ресурса. Количество</w:t>
      </w:r>
      <w:r w:rsidR="00CE5484">
        <w:rPr>
          <w:rStyle w:val="markedcontent"/>
          <w:sz w:val="24"/>
          <w:szCs w:val="24"/>
        </w:rPr>
        <w:t xml:space="preserve"> </w:t>
      </w:r>
      <w:r w:rsidRPr="00F416BC">
        <w:rPr>
          <w:rStyle w:val="markedcontent"/>
          <w:sz w:val="24"/>
          <w:szCs w:val="24"/>
        </w:rPr>
        <w:t>страниц в поисковом индексе превысило 2673 (было 2129). Всего за год было добавлено</w:t>
      </w:r>
      <w:r w:rsidR="00CE5484">
        <w:rPr>
          <w:rStyle w:val="markedcontent"/>
          <w:sz w:val="24"/>
          <w:szCs w:val="24"/>
        </w:rPr>
        <w:t xml:space="preserve"> </w:t>
      </w:r>
      <w:r w:rsidRPr="00F416BC">
        <w:rPr>
          <w:rStyle w:val="markedcontent"/>
          <w:sz w:val="24"/>
          <w:szCs w:val="24"/>
        </w:rPr>
        <w:t>на сайт 197 информационных материалов.</w:t>
      </w:r>
    </w:p>
    <w:p w:rsidR="00897F41" w:rsidRPr="00334782" w:rsidRDefault="00897F41">
      <w:pPr>
        <w:overflowPunct/>
        <w:autoSpaceDE/>
        <w:autoSpaceDN/>
        <w:adjustRightInd/>
        <w:spacing w:after="200" w:line="276" w:lineRule="auto"/>
        <w:textAlignment w:val="auto"/>
        <w:rPr>
          <w:sz w:val="24"/>
          <w:szCs w:val="24"/>
        </w:rPr>
      </w:pPr>
      <w:r w:rsidRPr="00334782">
        <w:rPr>
          <w:sz w:val="24"/>
          <w:szCs w:val="24"/>
        </w:rPr>
        <w:br w:type="page"/>
      </w:r>
    </w:p>
    <w:p w:rsidR="006B665E" w:rsidRPr="00334782" w:rsidRDefault="006B665E" w:rsidP="00897F41">
      <w:pPr>
        <w:ind w:firstLine="567"/>
        <w:jc w:val="center"/>
        <w:rPr>
          <w:b/>
          <w:sz w:val="24"/>
          <w:szCs w:val="24"/>
        </w:rPr>
      </w:pPr>
      <w:r w:rsidRPr="00334782">
        <w:rPr>
          <w:b/>
          <w:sz w:val="24"/>
          <w:szCs w:val="24"/>
        </w:rPr>
        <w:lastRenderedPageBreak/>
        <w:t>13. Деятельность общественных организаций ИЯЛИ Коми НЦ УрО РАН</w:t>
      </w:r>
    </w:p>
    <w:p w:rsidR="006B665E" w:rsidRPr="00334782" w:rsidRDefault="006B665E" w:rsidP="006B665E">
      <w:pPr>
        <w:ind w:firstLine="567"/>
        <w:jc w:val="center"/>
        <w:rPr>
          <w:b/>
          <w:sz w:val="24"/>
          <w:szCs w:val="24"/>
        </w:rPr>
      </w:pPr>
    </w:p>
    <w:p w:rsidR="006B665E" w:rsidRPr="00334782" w:rsidRDefault="006B665E" w:rsidP="006B665E">
      <w:pPr>
        <w:ind w:firstLine="567"/>
        <w:jc w:val="center"/>
        <w:rPr>
          <w:b/>
          <w:sz w:val="24"/>
          <w:szCs w:val="24"/>
        </w:rPr>
      </w:pPr>
      <w:r w:rsidRPr="00334782">
        <w:rPr>
          <w:b/>
          <w:sz w:val="24"/>
          <w:szCs w:val="24"/>
        </w:rPr>
        <w:t>13.1.</w:t>
      </w:r>
      <w:r w:rsidRPr="00334782">
        <w:rPr>
          <w:sz w:val="24"/>
          <w:szCs w:val="24"/>
        </w:rPr>
        <w:t xml:space="preserve"> </w:t>
      </w:r>
      <w:r w:rsidR="000D66C9" w:rsidRPr="00334782">
        <w:rPr>
          <w:b/>
          <w:sz w:val="24"/>
          <w:szCs w:val="24"/>
        </w:rPr>
        <w:t>ПРОФСОЮЗ ИЯЛИ</w:t>
      </w:r>
    </w:p>
    <w:p w:rsidR="009C14D7" w:rsidRPr="00334782" w:rsidRDefault="009C14D7" w:rsidP="009C14D7">
      <w:pPr>
        <w:spacing w:line="360" w:lineRule="auto"/>
        <w:jc w:val="both"/>
        <w:rPr>
          <w:sz w:val="24"/>
          <w:szCs w:val="24"/>
        </w:rPr>
      </w:pPr>
    </w:p>
    <w:p w:rsidR="004F69C4" w:rsidRPr="00B4623A" w:rsidRDefault="004F69C4" w:rsidP="004F69C4">
      <w:pPr>
        <w:ind w:firstLine="709"/>
        <w:jc w:val="both"/>
        <w:rPr>
          <w:sz w:val="24"/>
          <w:szCs w:val="24"/>
        </w:rPr>
      </w:pPr>
      <w:r w:rsidRPr="00B4623A">
        <w:rPr>
          <w:sz w:val="24"/>
          <w:szCs w:val="24"/>
        </w:rPr>
        <w:t>Численность первичной профсоюзной организации Института на 1 января 202</w:t>
      </w:r>
      <w:r>
        <w:rPr>
          <w:sz w:val="24"/>
          <w:szCs w:val="24"/>
        </w:rPr>
        <w:t>3</w:t>
      </w:r>
      <w:r w:rsidRPr="00B4623A">
        <w:rPr>
          <w:sz w:val="24"/>
          <w:szCs w:val="24"/>
        </w:rPr>
        <w:t xml:space="preserve"> года составляет 3</w:t>
      </w:r>
      <w:r>
        <w:rPr>
          <w:sz w:val="24"/>
          <w:szCs w:val="24"/>
        </w:rPr>
        <w:t>2</w:t>
      </w:r>
      <w:r w:rsidRPr="00B4623A">
        <w:rPr>
          <w:sz w:val="24"/>
          <w:szCs w:val="24"/>
        </w:rPr>
        <w:t xml:space="preserve"> </w:t>
      </w:r>
      <w:r w:rsidRPr="00503CC1">
        <w:rPr>
          <w:sz w:val="24"/>
          <w:szCs w:val="24"/>
        </w:rPr>
        <w:t>человека. Общий пр</w:t>
      </w:r>
      <w:r>
        <w:rPr>
          <w:sz w:val="24"/>
          <w:szCs w:val="24"/>
        </w:rPr>
        <w:t>оцент профсоюзного членства – 33,7</w:t>
      </w:r>
      <w:r w:rsidRPr="00503CC1">
        <w:rPr>
          <w:sz w:val="24"/>
          <w:szCs w:val="24"/>
        </w:rPr>
        <w:t xml:space="preserve"> % (с учетом совместителей – 3</w:t>
      </w:r>
      <w:r>
        <w:rPr>
          <w:sz w:val="24"/>
          <w:szCs w:val="24"/>
        </w:rPr>
        <w:t>1,4</w:t>
      </w:r>
      <w:r w:rsidRPr="00503CC1">
        <w:rPr>
          <w:sz w:val="24"/>
          <w:szCs w:val="24"/>
        </w:rPr>
        <w:t xml:space="preserve"> %). В 202</w:t>
      </w:r>
      <w:r>
        <w:rPr>
          <w:sz w:val="24"/>
          <w:szCs w:val="24"/>
        </w:rPr>
        <w:t>2</w:t>
      </w:r>
      <w:r w:rsidRPr="00503CC1">
        <w:rPr>
          <w:sz w:val="24"/>
          <w:szCs w:val="24"/>
        </w:rPr>
        <w:t xml:space="preserve"> г. в профсоюз вступил один сотрудник, </w:t>
      </w:r>
      <w:r>
        <w:rPr>
          <w:sz w:val="24"/>
          <w:szCs w:val="24"/>
        </w:rPr>
        <w:t>трое</w:t>
      </w:r>
      <w:r w:rsidRPr="00503CC1">
        <w:rPr>
          <w:sz w:val="24"/>
          <w:szCs w:val="24"/>
        </w:rPr>
        <w:t xml:space="preserve"> выбыл</w:t>
      </w:r>
      <w:r>
        <w:rPr>
          <w:sz w:val="24"/>
          <w:szCs w:val="24"/>
        </w:rPr>
        <w:t>и</w:t>
      </w:r>
      <w:r w:rsidRPr="00503CC1">
        <w:rPr>
          <w:sz w:val="24"/>
          <w:szCs w:val="24"/>
        </w:rPr>
        <w:t xml:space="preserve"> (в связи с </w:t>
      </w:r>
      <w:r>
        <w:rPr>
          <w:sz w:val="24"/>
          <w:szCs w:val="24"/>
        </w:rPr>
        <w:t>изменением места работы</w:t>
      </w:r>
      <w:r w:rsidRPr="00503CC1">
        <w:rPr>
          <w:sz w:val="24"/>
          <w:szCs w:val="24"/>
        </w:rPr>
        <w:t xml:space="preserve">). ППО ИЯЛИ входит в состав Территориальной профсоюзной организации ФИЦ Коми НЦ УрО РАН. В составе профкома ППО ИЯЛИ ФИЦ КНЦ УрО РАН семь человек, избранных на общем собрании профсоюзной организации института 20 апреля 2017 г.: председатель профкома Власова Виктория Владимировна (к.и.н., с.н.с. сектора этнографии); зам. председателя профкома Сажина Светлана Александровна (к.филол.н., </w:t>
      </w:r>
      <w:r>
        <w:rPr>
          <w:sz w:val="24"/>
          <w:szCs w:val="24"/>
        </w:rPr>
        <w:t>зав. сектором языка</w:t>
      </w:r>
      <w:r w:rsidRPr="00503CC1">
        <w:rPr>
          <w:sz w:val="24"/>
          <w:szCs w:val="24"/>
        </w:rPr>
        <w:t xml:space="preserve">), секретарь профкома Лобанова Людмила Сергеевна (н.с. сектора фольклора), Лисовская Галина Константиновна (н.с. сектора литературоведения), Мусанов Алексей Геннадьевич (к.филол.н., </w:t>
      </w:r>
      <w:r>
        <w:rPr>
          <w:sz w:val="24"/>
          <w:szCs w:val="24"/>
        </w:rPr>
        <w:t>зам. директора по научной работе</w:t>
      </w:r>
      <w:r w:rsidRPr="00B4623A">
        <w:rPr>
          <w:sz w:val="24"/>
          <w:szCs w:val="24"/>
        </w:rPr>
        <w:t>), Некрасова Ольга Ивановна (к.филол.н., н.с. сектора языка), Попов Сергей Александрович (к.и.н., с.н.с. сектора отечественной истории).</w:t>
      </w:r>
    </w:p>
    <w:p w:rsidR="004F69C4" w:rsidRDefault="004F69C4" w:rsidP="004F69C4">
      <w:pPr>
        <w:ind w:firstLine="709"/>
        <w:jc w:val="both"/>
        <w:rPr>
          <w:color w:val="000000"/>
          <w:sz w:val="24"/>
          <w:szCs w:val="24"/>
        </w:rPr>
      </w:pPr>
      <w:r w:rsidRPr="00212147">
        <w:rPr>
          <w:sz w:val="24"/>
          <w:szCs w:val="24"/>
        </w:rPr>
        <w:t xml:space="preserve">В 2022 г. было проведено 6 заседаний профкома, на которых обсуждались вопросы, касающиеся проведения и организации культурно-массовых и спортивно-оздоровительных мероприятий, оказания материальной помощи членам профсоюза. В сентябре 2022 г. начата работа профкома над проектом Коллективного договора. 16 ноября 2022 г. состоялась конференция работников ИЯЛИ. </w:t>
      </w:r>
      <w:r w:rsidRPr="00212147">
        <w:rPr>
          <w:color w:val="000000"/>
          <w:sz w:val="24"/>
          <w:szCs w:val="24"/>
        </w:rPr>
        <w:t>Правом ведения коллективных переговоров по разработке проекта коллективного договора был наделен</w:t>
      </w:r>
      <w:r w:rsidRPr="00212147">
        <w:rPr>
          <w:sz w:val="24"/>
          <w:szCs w:val="24"/>
        </w:rPr>
        <w:t xml:space="preserve"> Объединенный </w:t>
      </w:r>
      <w:r w:rsidRPr="00212147">
        <w:rPr>
          <w:color w:val="000000"/>
          <w:sz w:val="24"/>
          <w:szCs w:val="24"/>
        </w:rPr>
        <w:t xml:space="preserve">представительный орган работников ИЯЛИ Коми НЦ УрО РАН в лице Совета трудового коллектива ИЯЛИ Коми НЦ УрО РАН и </w:t>
      </w:r>
      <w:r w:rsidRPr="00212147">
        <w:rPr>
          <w:sz w:val="24"/>
          <w:szCs w:val="24"/>
        </w:rPr>
        <w:t>Профсоюзного комитета</w:t>
      </w:r>
      <w:r w:rsidRPr="00212147">
        <w:rPr>
          <w:color w:val="000000"/>
          <w:sz w:val="24"/>
          <w:szCs w:val="24"/>
        </w:rPr>
        <w:t xml:space="preserve"> Первичной профсоюзной организации ИЯЛИ Коми НЦ УрО РАН. Создана комиссия по подготовке Коллективного договора, в 2022 г. прошло четыре заседания.</w:t>
      </w:r>
    </w:p>
    <w:p w:rsidR="004F69C4" w:rsidRPr="00212147" w:rsidRDefault="004F69C4" w:rsidP="004F69C4">
      <w:pPr>
        <w:tabs>
          <w:tab w:val="left" w:pos="0"/>
        </w:tabs>
        <w:ind w:firstLine="709"/>
        <w:jc w:val="both"/>
        <w:rPr>
          <w:sz w:val="24"/>
          <w:szCs w:val="24"/>
        </w:rPr>
      </w:pPr>
      <w:r w:rsidRPr="00212147">
        <w:rPr>
          <w:sz w:val="24"/>
          <w:szCs w:val="24"/>
        </w:rPr>
        <w:t>Члены ППО ИЯЛИ успешно выступили на Академической лыжне – 2022 и XVI Всероссийской лыжной академиаде РАН (г. Екатеринбург, 13 – 19 марта 2022 г.), подготовкой команды и снаряжения на высоком профессиональном уровне занимался А.В. Ильчуков</w:t>
      </w:r>
      <w:r w:rsidR="009E3E72">
        <w:rPr>
          <w:sz w:val="24"/>
          <w:szCs w:val="24"/>
        </w:rPr>
        <w:t>.</w:t>
      </w:r>
    </w:p>
    <w:p w:rsidR="004F69C4" w:rsidRDefault="004F69C4" w:rsidP="004F69C4">
      <w:pPr>
        <w:ind w:firstLine="709"/>
        <w:jc w:val="both"/>
        <w:rPr>
          <w:sz w:val="24"/>
          <w:szCs w:val="24"/>
        </w:rPr>
      </w:pPr>
      <w:r w:rsidRPr="00B760A1">
        <w:rPr>
          <w:sz w:val="24"/>
          <w:szCs w:val="24"/>
        </w:rPr>
        <w:t xml:space="preserve">Силами профкома ведется работа по учету </w:t>
      </w:r>
      <w:r>
        <w:rPr>
          <w:sz w:val="24"/>
          <w:szCs w:val="24"/>
        </w:rPr>
        <w:t xml:space="preserve">сотрудников, </w:t>
      </w:r>
      <w:r w:rsidRPr="00B760A1">
        <w:rPr>
          <w:sz w:val="24"/>
          <w:szCs w:val="24"/>
        </w:rPr>
        <w:t>нуждающихся в санаторно-курортном лечении (Сажина С.А.). Представители профкома приняли участие в работе конкурсной комисси</w:t>
      </w:r>
      <w:r>
        <w:rPr>
          <w:sz w:val="24"/>
          <w:szCs w:val="24"/>
        </w:rPr>
        <w:t>и</w:t>
      </w:r>
      <w:r w:rsidRPr="00B760A1">
        <w:rPr>
          <w:sz w:val="24"/>
          <w:szCs w:val="24"/>
        </w:rPr>
        <w:t>, комиссии по оценке результативности деятельности научных работников, а также к</w:t>
      </w:r>
      <w:r>
        <w:rPr>
          <w:sz w:val="24"/>
          <w:szCs w:val="24"/>
        </w:rPr>
        <w:t>омиссии по оценке условий труда</w:t>
      </w:r>
      <w:r w:rsidRPr="00B760A1">
        <w:rPr>
          <w:sz w:val="24"/>
          <w:szCs w:val="24"/>
        </w:rPr>
        <w:t xml:space="preserve">. </w:t>
      </w:r>
    </w:p>
    <w:p w:rsidR="004F69C4" w:rsidRDefault="004F69C4" w:rsidP="004F69C4">
      <w:pPr>
        <w:pStyle w:val="ac"/>
        <w:shd w:val="clear" w:color="auto" w:fill="FFFFFF"/>
        <w:spacing w:before="0" w:beforeAutospacing="0" w:after="0" w:afterAutospacing="0"/>
        <w:ind w:firstLine="450"/>
        <w:jc w:val="both"/>
        <w:textAlignment w:val="baseline"/>
        <w:rPr>
          <w:rStyle w:val="ad"/>
          <w:rFonts w:ascii="inherit" w:hAnsi="inherit" w:cs="Tahoma"/>
          <w:color w:val="3E3A3A"/>
          <w:sz w:val="23"/>
          <w:szCs w:val="23"/>
          <w:bdr w:val="none" w:sz="0" w:space="0" w:color="auto" w:frame="1"/>
        </w:rPr>
      </w:pPr>
      <w:r w:rsidRPr="00B760A1">
        <w:t xml:space="preserve">Особое внимание профком </w:t>
      </w:r>
      <w:r>
        <w:t xml:space="preserve">традиционно </w:t>
      </w:r>
      <w:r w:rsidRPr="00B760A1">
        <w:t>уделяет членам первичной профсоюзной организации: поздравляет с Новым годом, 23 февраля, 8 марта, юбилеями, детей сотрудников – с окончанием школы и Новым годом; оказывает материальную помощь членам профсоюза.</w:t>
      </w:r>
      <w:r w:rsidRPr="00453D14">
        <w:rPr>
          <w:rStyle w:val="ad"/>
          <w:rFonts w:ascii="inherit" w:hAnsi="inherit" w:cs="Tahoma"/>
          <w:color w:val="3E3A3A"/>
          <w:sz w:val="23"/>
          <w:szCs w:val="23"/>
          <w:bdr w:val="none" w:sz="0" w:space="0" w:color="auto" w:frame="1"/>
        </w:rPr>
        <w:t xml:space="preserve"> </w:t>
      </w:r>
      <w:r>
        <w:rPr>
          <w:rStyle w:val="ad"/>
          <w:rFonts w:ascii="inherit" w:hAnsi="inherit" w:cs="Tahoma"/>
          <w:color w:val="3E3A3A"/>
          <w:sz w:val="23"/>
          <w:szCs w:val="23"/>
          <w:bdr w:val="none" w:sz="0" w:space="0" w:color="auto" w:frame="1"/>
        </w:rPr>
        <w:t> </w:t>
      </w:r>
    </w:p>
    <w:p w:rsidR="004F69C4" w:rsidRPr="00503CC1" w:rsidRDefault="004F69C4" w:rsidP="004F69C4">
      <w:pPr>
        <w:pStyle w:val="ac"/>
        <w:shd w:val="clear" w:color="auto" w:fill="FFFFFF"/>
        <w:spacing w:before="0" w:beforeAutospacing="0" w:after="0" w:afterAutospacing="0"/>
        <w:ind w:firstLine="450"/>
        <w:jc w:val="both"/>
        <w:textAlignment w:val="baseline"/>
      </w:pPr>
      <w:r w:rsidRPr="00503CC1">
        <w:t>Финансовое обеспечение деятельности профсоюзной организац</w:t>
      </w:r>
      <w:r>
        <w:t>ии проводилось в соответствии с утвержденной сметой</w:t>
      </w:r>
      <w:r w:rsidRPr="00503CC1">
        <w:t>, решениями профкома, с соблюдением норм законодательства и бухгалтерского учёта.</w:t>
      </w:r>
    </w:p>
    <w:p w:rsidR="004F69C4" w:rsidRPr="00B760A1" w:rsidRDefault="004F69C4" w:rsidP="004F69C4">
      <w:pPr>
        <w:pStyle w:val="ac"/>
        <w:shd w:val="clear" w:color="auto" w:fill="FFFFFF"/>
        <w:spacing w:before="0" w:beforeAutospacing="0" w:after="0" w:afterAutospacing="0"/>
        <w:ind w:firstLine="450"/>
        <w:jc w:val="both"/>
        <w:textAlignment w:val="baseline"/>
      </w:pPr>
    </w:p>
    <w:p w:rsidR="002B63F9" w:rsidRPr="00334782" w:rsidRDefault="002B63F9" w:rsidP="002B63F9">
      <w:pPr>
        <w:pStyle w:val="ac"/>
        <w:shd w:val="clear" w:color="auto" w:fill="FFFFFF"/>
        <w:spacing w:before="0" w:beforeAutospacing="0" w:after="0" w:afterAutospacing="0"/>
        <w:ind w:firstLine="450"/>
        <w:jc w:val="both"/>
        <w:textAlignment w:val="baseline"/>
      </w:pPr>
    </w:p>
    <w:p w:rsidR="003C600E" w:rsidRPr="00334782" w:rsidRDefault="003C600E" w:rsidP="003C600E">
      <w:pPr>
        <w:jc w:val="center"/>
        <w:rPr>
          <w:b/>
          <w:sz w:val="24"/>
          <w:szCs w:val="24"/>
        </w:rPr>
      </w:pPr>
      <w:r w:rsidRPr="00334782">
        <w:rPr>
          <w:b/>
          <w:sz w:val="24"/>
          <w:szCs w:val="24"/>
        </w:rPr>
        <w:t xml:space="preserve">13.2. </w:t>
      </w:r>
      <w:r w:rsidR="00C67130" w:rsidRPr="00334782">
        <w:rPr>
          <w:b/>
          <w:sz w:val="24"/>
          <w:szCs w:val="24"/>
        </w:rPr>
        <w:t>СОВЕТ ТРУДОВОГО КОЛЛЕКТИВА ИЯЛИ КОМИ НЦ УРО РАН</w:t>
      </w:r>
    </w:p>
    <w:p w:rsidR="003C600E" w:rsidRPr="00334782" w:rsidRDefault="003C600E" w:rsidP="003C600E">
      <w:pPr>
        <w:jc w:val="both"/>
        <w:rPr>
          <w:sz w:val="24"/>
          <w:szCs w:val="24"/>
        </w:rPr>
      </w:pPr>
    </w:p>
    <w:p w:rsidR="004F69C4" w:rsidRPr="00AE7468" w:rsidRDefault="004F69C4" w:rsidP="004F69C4">
      <w:pPr>
        <w:pStyle w:val="ac"/>
        <w:spacing w:before="0" w:beforeAutospacing="0" w:after="0" w:afterAutospacing="0"/>
        <w:ind w:firstLine="709"/>
        <w:jc w:val="both"/>
      </w:pPr>
      <w:r w:rsidRPr="00AE7468">
        <w:t xml:space="preserve">Совет трудового коллектива ИЯЛИ Коми НЦ УрО РАН (далее – СТК) – выборный, постоянно действующий орган демократической системы управления, осуществляющий в условиях гласности свои функции и права от имени и в интересах всего трудового коллектива института в соответствии со ст. 29.31 Трудового Кодекса РФ. Основной целью деятельности СТК является «реализация от имени и в интересах трудового коллектива ИЯЛИ функций социального партнерства в трудовых правоотношениях, содействие </w:t>
      </w:r>
      <w:r w:rsidRPr="00AE7468">
        <w:lastRenderedPageBreak/>
        <w:t xml:space="preserve">администрации в совершенствовании условий и охраны труда работников института, развитие самоуправления и творческой инициативы членов трудового коллектива». Одним словом, главная задача Совета трудового коллектива – это обсуждение в подразделениях института различных проектов колдоговора с последующим его принятием на Общем собрании коллектива института. </w:t>
      </w:r>
    </w:p>
    <w:p w:rsidR="004F69C4" w:rsidRPr="00AE7468" w:rsidRDefault="004F69C4" w:rsidP="004F69C4">
      <w:pPr>
        <w:ind w:firstLine="709"/>
        <w:jc w:val="both"/>
        <w:rPr>
          <w:sz w:val="24"/>
          <w:szCs w:val="24"/>
        </w:rPr>
      </w:pPr>
    </w:p>
    <w:p w:rsidR="004F69C4" w:rsidRPr="00AE7468" w:rsidRDefault="004F69C4" w:rsidP="004F69C4">
      <w:pPr>
        <w:ind w:firstLine="709"/>
        <w:jc w:val="both"/>
        <w:rPr>
          <w:sz w:val="24"/>
          <w:szCs w:val="24"/>
        </w:rPr>
      </w:pPr>
      <w:r w:rsidRPr="00AE7468">
        <w:rPr>
          <w:sz w:val="24"/>
          <w:szCs w:val="24"/>
        </w:rPr>
        <w:t>Персональный состав Совета трудового коллектива ИЯЛИ ФИЦ Коми НЦ УрО РАН:</w:t>
      </w:r>
    </w:p>
    <w:p w:rsidR="004F69C4" w:rsidRPr="00AE7468" w:rsidRDefault="004F69C4" w:rsidP="004F69C4">
      <w:pPr>
        <w:pStyle w:val="a4"/>
        <w:numPr>
          <w:ilvl w:val="0"/>
          <w:numId w:val="1"/>
        </w:numPr>
        <w:ind w:left="0" w:firstLine="709"/>
        <w:jc w:val="both"/>
      </w:pPr>
      <w:r w:rsidRPr="00AE7468">
        <w:t xml:space="preserve">Кленов Михаил Викторович (председатель) – н.с. сектора сохранения и популяризации археологического наследия </w:t>
      </w:r>
    </w:p>
    <w:p w:rsidR="004F69C4" w:rsidRPr="00AE7468" w:rsidRDefault="004F69C4" w:rsidP="004F69C4">
      <w:pPr>
        <w:pStyle w:val="a4"/>
        <w:numPr>
          <w:ilvl w:val="0"/>
          <w:numId w:val="1"/>
        </w:numPr>
        <w:ind w:left="0" w:firstLine="709"/>
        <w:jc w:val="both"/>
      </w:pPr>
      <w:r w:rsidRPr="00AE7468">
        <w:t>Бойко Юлия Ивановна – к.и.н., н.с. сектора этнографии</w:t>
      </w:r>
    </w:p>
    <w:p w:rsidR="004F69C4" w:rsidRPr="00AE7468" w:rsidRDefault="004F69C4" w:rsidP="004F69C4">
      <w:pPr>
        <w:pStyle w:val="a4"/>
        <w:numPr>
          <w:ilvl w:val="0"/>
          <w:numId w:val="1"/>
        </w:numPr>
        <w:ind w:left="0" w:firstLine="709"/>
        <w:jc w:val="both"/>
      </w:pPr>
      <w:r w:rsidRPr="00AE7468">
        <w:t>Вишнякова Дарья Викторовна – к.и.н., с.н.с. сектора историко-демографических и историко-географических исследований Российского Севера</w:t>
      </w:r>
    </w:p>
    <w:p w:rsidR="004F69C4" w:rsidRPr="00AE7468" w:rsidRDefault="004F69C4" w:rsidP="004F69C4">
      <w:pPr>
        <w:pStyle w:val="a4"/>
        <w:numPr>
          <w:ilvl w:val="0"/>
          <w:numId w:val="1"/>
        </w:numPr>
        <w:ind w:left="0" w:firstLine="709"/>
        <w:jc w:val="both"/>
      </w:pPr>
      <w:r w:rsidRPr="00AE7468">
        <w:t>Грушина Наталья Ивановна – главный экономист</w:t>
      </w:r>
    </w:p>
    <w:p w:rsidR="004F69C4" w:rsidRPr="00AE7468" w:rsidRDefault="004F69C4" w:rsidP="004F69C4">
      <w:pPr>
        <w:pStyle w:val="a4"/>
        <w:numPr>
          <w:ilvl w:val="0"/>
          <w:numId w:val="1"/>
        </w:numPr>
        <w:ind w:left="0" w:firstLine="709"/>
        <w:jc w:val="both"/>
      </w:pPr>
      <w:r w:rsidRPr="00AE7468">
        <w:t>Зиявадинова Ольга Сайфидиновна – к.филол.н., н.с. сектора литературоведения</w:t>
      </w:r>
    </w:p>
    <w:p w:rsidR="004F69C4" w:rsidRPr="00AE7468" w:rsidRDefault="004F69C4" w:rsidP="004F69C4">
      <w:pPr>
        <w:pStyle w:val="a4"/>
        <w:numPr>
          <w:ilvl w:val="0"/>
          <w:numId w:val="1"/>
        </w:numPr>
        <w:ind w:left="0" w:firstLine="709"/>
        <w:jc w:val="both"/>
      </w:pPr>
      <w:r w:rsidRPr="00AE7468">
        <w:t>Коровина Надежда Степановна – к.филол.н., с.н.с. сектора фольклора</w:t>
      </w:r>
    </w:p>
    <w:p w:rsidR="004F69C4" w:rsidRPr="00AE7468" w:rsidRDefault="004F69C4" w:rsidP="004F69C4">
      <w:pPr>
        <w:pStyle w:val="a4"/>
        <w:numPr>
          <w:ilvl w:val="0"/>
          <w:numId w:val="1"/>
        </w:numPr>
        <w:ind w:left="0" w:firstLine="709"/>
        <w:jc w:val="both"/>
      </w:pPr>
      <w:r w:rsidRPr="00AE7468">
        <w:t>Макарова Ирина Николаевна – м.н.с. музея археологии ЕСВ</w:t>
      </w:r>
    </w:p>
    <w:p w:rsidR="004F69C4" w:rsidRPr="00AE7468" w:rsidRDefault="004F69C4" w:rsidP="004F69C4">
      <w:pPr>
        <w:pStyle w:val="a4"/>
        <w:numPr>
          <w:ilvl w:val="0"/>
          <w:numId w:val="1"/>
        </w:numPr>
        <w:ind w:left="0" w:firstLine="709"/>
        <w:jc w:val="both"/>
      </w:pPr>
      <w:r w:rsidRPr="00AE7468">
        <w:t>Мацук Михаил Александрович – д.и.н., г.н.с. лаборатории археографии и публикации документов по истории освоения Европейского Севера России</w:t>
      </w:r>
    </w:p>
    <w:p w:rsidR="004F69C4" w:rsidRPr="00AE7468" w:rsidRDefault="004F69C4" w:rsidP="004F69C4">
      <w:pPr>
        <w:pStyle w:val="a4"/>
        <w:numPr>
          <w:ilvl w:val="0"/>
          <w:numId w:val="1"/>
        </w:numPr>
        <w:ind w:left="0" w:firstLine="709"/>
        <w:jc w:val="both"/>
        <w:rPr>
          <w:strike/>
        </w:rPr>
      </w:pPr>
      <w:r w:rsidRPr="00AE7468">
        <w:t xml:space="preserve">Милохин Дмитрий Владимирович – к.и.н., </w:t>
      </w:r>
    </w:p>
    <w:p w:rsidR="004F69C4" w:rsidRPr="00AE7468" w:rsidRDefault="004F69C4" w:rsidP="004F69C4">
      <w:pPr>
        <w:pStyle w:val="a4"/>
        <w:numPr>
          <w:ilvl w:val="0"/>
          <w:numId w:val="1"/>
        </w:numPr>
        <w:ind w:left="0" w:firstLine="709"/>
        <w:jc w:val="both"/>
      </w:pPr>
      <w:r w:rsidRPr="00AE7468">
        <w:t>Ракин Николай Анатольевич – к</w:t>
      </w:r>
      <w:r w:rsidRPr="00E662D7">
        <w:t>.филол.н., н.с. сектора</w:t>
      </w:r>
      <w:r w:rsidRPr="00AE7468">
        <w:t xml:space="preserve"> языка</w:t>
      </w:r>
    </w:p>
    <w:p w:rsidR="004F69C4" w:rsidRPr="00AE7468" w:rsidRDefault="004F69C4" w:rsidP="004F69C4">
      <w:pPr>
        <w:ind w:firstLine="709"/>
        <w:jc w:val="both"/>
        <w:rPr>
          <w:sz w:val="24"/>
          <w:szCs w:val="24"/>
        </w:rPr>
      </w:pPr>
    </w:p>
    <w:p w:rsidR="004F69C4" w:rsidRPr="00AE7468" w:rsidRDefault="004F69C4" w:rsidP="004F69C4">
      <w:pPr>
        <w:ind w:firstLine="709"/>
        <w:jc w:val="both"/>
        <w:rPr>
          <w:sz w:val="24"/>
          <w:szCs w:val="24"/>
        </w:rPr>
      </w:pPr>
      <w:r w:rsidRPr="00AE7468">
        <w:rPr>
          <w:sz w:val="24"/>
          <w:szCs w:val="24"/>
        </w:rPr>
        <w:t>В течение года общих заседаний СТК, в связи с карантинными мероприятиями, не проводилось. В мае 202</w:t>
      </w:r>
      <w:r>
        <w:rPr>
          <w:sz w:val="24"/>
          <w:szCs w:val="24"/>
        </w:rPr>
        <w:t>2</w:t>
      </w:r>
      <w:r w:rsidRPr="00AE7468">
        <w:rPr>
          <w:sz w:val="24"/>
          <w:szCs w:val="24"/>
        </w:rPr>
        <w:t xml:space="preserve"> г. было рассмотрено заявление М.В. Даолинь (уборщица </w:t>
      </w:r>
      <w:r w:rsidRPr="00AE7468">
        <w:rPr>
          <w:sz w:val="24"/>
          <w:szCs w:val="24"/>
          <w:lang w:val="en-US"/>
        </w:rPr>
        <w:t>VI</w:t>
      </w:r>
      <w:r w:rsidRPr="00AE7468">
        <w:rPr>
          <w:sz w:val="24"/>
          <w:szCs w:val="24"/>
        </w:rPr>
        <w:t xml:space="preserve"> этажа) с просьбой к руководству Института об оказании материальной помощи. Проведены консультации с юристом ИЯЛИ и главным экономистом. Принято решение ходатайствовать перед администрацией ИЯЛИ рассмотреть возможность оказания разовой материальной помощи работнику Даолинь М.В. (при поступлении внебюджетных средств). Другие обращения сотрудников Института за помощью в решении каких-либо проблем отсутствовали.</w:t>
      </w:r>
    </w:p>
    <w:p w:rsidR="004F69C4" w:rsidRDefault="004F69C4" w:rsidP="004F69C4">
      <w:pPr>
        <w:ind w:firstLine="709"/>
        <w:jc w:val="both"/>
        <w:rPr>
          <w:sz w:val="24"/>
          <w:szCs w:val="24"/>
        </w:rPr>
      </w:pPr>
      <w:r w:rsidRPr="00AE7468">
        <w:rPr>
          <w:sz w:val="24"/>
          <w:szCs w:val="24"/>
        </w:rPr>
        <w:t xml:space="preserve">В течение года представители СТК совместно с администрацией Института и представителями профкома ИЯЛИ принимали участие в обсуждении и решении вопросов по разработке основополагающих документов определяющих деятельность Института и ФИЦ: Межотраслевого соглашения…, проекта Коллективного договора ИЯЛИ, Положения о конкурсной комиссии…, Положения об оплате труда работников ИЯЛИ, </w:t>
      </w:r>
      <w:r w:rsidRPr="00AE7468">
        <w:rPr>
          <w:sz w:val="24"/>
          <w:szCs w:val="24"/>
          <w:lang w:eastAsia="ar-SA"/>
        </w:rPr>
        <w:t>Изменения в методике о</w:t>
      </w:r>
      <w:r w:rsidRPr="00AE7468">
        <w:rPr>
          <w:sz w:val="24"/>
          <w:szCs w:val="24"/>
        </w:rPr>
        <w:t xml:space="preserve">пределения индивидуальных показателей…, Проекта положения об оплате труда ФИЦ и других. </w:t>
      </w:r>
    </w:p>
    <w:p w:rsidR="004F69C4" w:rsidRPr="00AE7468" w:rsidRDefault="004F69C4" w:rsidP="004F69C4">
      <w:pPr>
        <w:ind w:firstLine="709"/>
        <w:jc w:val="both"/>
        <w:rPr>
          <w:sz w:val="24"/>
          <w:szCs w:val="24"/>
        </w:rPr>
      </w:pPr>
    </w:p>
    <w:p w:rsidR="00C67130" w:rsidRDefault="003C600E" w:rsidP="003C600E">
      <w:pPr>
        <w:jc w:val="center"/>
        <w:rPr>
          <w:b/>
          <w:sz w:val="24"/>
          <w:szCs w:val="24"/>
        </w:rPr>
      </w:pPr>
      <w:r w:rsidRPr="00334782">
        <w:rPr>
          <w:b/>
          <w:sz w:val="24"/>
          <w:szCs w:val="24"/>
        </w:rPr>
        <w:t xml:space="preserve">13.3. </w:t>
      </w:r>
      <w:r w:rsidR="00C67130" w:rsidRPr="00334782">
        <w:rPr>
          <w:b/>
          <w:sz w:val="24"/>
          <w:szCs w:val="24"/>
        </w:rPr>
        <w:t xml:space="preserve">ДЕЯТЕЛЬНОСТЬ СОВЕТА МОЛОДЫХ УЧЕНЫХ </w:t>
      </w:r>
    </w:p>
    <w:p w:rsidR="003C600E" w:rsidRPr="00334782" w:rsidRDefault="00C67130" w:rsidP="003C600E">
      <w:pPr>
        <w:jc w:val="center"/>
        <w:rPr>
          <w:b/>
          <w:sz w:val="24"/>
          <w:szCs w:val="24"/>
        </w:rPr>
      </w:pPr>
      <w:r w:rsidRPr="00334782">
        <w:rPr>
          <w:b/>
          <w:sz w:val="24"/>
          <w:szCs w:val="24"/>
        </w:rPr>
        <w:t>ИЯЛИ ФИЦ КОМИ НЦ УРО РАН</w:t>
      </w:r>
    </w:p>
    <w:p w:rsidR="00124DF6" w:rsidRPr="00334782" w:rsidRDefault="00124DF6" w:rsidP="004A56F8">
      <w:pPr>
        <w:spacing w:line="360" w:lineRule="auto"/>
        <w:ind w:firstLine="709"/>
        <w:jc w:val="both"/>
        <w:rPr>
          <w:sz w:val="24"/>
          <w:szCs w:val="24"/>
        </w:rPr>
      </w:pPr>
    </w:p>
    <w:p w:rsidR="004F69C4" w:rsidRDefault="004F69C4" w:rsidP="004F69C4">
      <w:pPr>
        <w:ind w:firstLine="709"/>
        <w:jc w:val="both"/>
        <w:rPr>
          <w:sz w:val="24"/>
          <w:szCs w:val="24"/>
        </w:rPr>
      </w:pPr>
      <w:r w:rsidRPr="00D322E4">
        <w:rPr>
          <w:sz w:val="24"/>
          <w:szCs w:val="24"/>
        </w:rPr>
        <w:t xml:space="preserve">Деятельность Совета молодых ученых направлена на обеспечение активной позиции научной молодежи в Институте, оказание информационно-методической поддержки молодым сотрудникам, а также – участие в решении их научно-организационных и социально-бытовых вопросов. </w:t>
      </w:r>
    </w:p>
    <w:p w:rsidR="004F69C4" w:rsidRPr="00A67A3C" w:rsidRDefault="004F69C4" w:rsidP="004F69C4">
      <w:pPr>
        <w:ind w:firstLine="709"/>
        <w:jc w:val="both"/>
        <w:rPr>
          <w:sz w:val="24"/>
          <w:szCs w:val="24"/>
        </w:rPr>
      </w:pPr>
      <w:r w:rsidRPr="00A67A3C">
        <w:rPr>
          <w:sz w:val="24"/>
          <w:szCs w:val="24"/>
        </w:rPr>
        <w:t>На 1 января 202</w:t>
      </w:r>
      <w:r>
        <w:rPr>
          <w:sz w:val="24"/>
          <w:szCs w:val="24"/>
        </w:rPr>
        <w:t>3</w:t>
      </w:r>
      <w:r w:rsidRPr="00A67A3C">
        <w:rPr>
          <w:sz w:val="24"/>
          <w:szCs w:val="24"/>
        </w:rPr>
        <w:t xml:space="preserve"> г. </w:t>
      </w:r>
      <w:r w:rsidRPr="00CE7D01">
        <w:rPr>
          <w:sz w:val="24"/>
          <w:szCs w:val="24"/>
        </w:rPr>
        <w:t>численность молодых ученых (до 35 лет включительно) в Институте составляет 1</w:t>
      </w:r>
      <w:r>
        <w:rPr>
          <w:sz w:val="24"/>
          <w:szCs w:val="24"/>
        </w:rPr>
        <w:t>6</w:t>
      </w:r>
      <w:r w:rsidRPr="00CE7D01">
        <w:rPr>
          <w:sz w:val="24"/>
          <w:szCs w:val="24"/>
        </w:rPr>
        <w:t xml:space="preserve"> человек, из них 1</w:t>
      </w:r>
      <w:r>
        <w:rPr>
          <w:sz w:val="24"/>
          <w:szCs w:val="24"/>
        </w:rPr>
        <w:t>2</w:t>
      </w:r>
      <w:r w:rsidRPr="00CE7D01">
        <w:rPr>
          <w:sz w:val="24"/>
          <w:szCs w:val="24"/>
        </w:rPr>
        <w:t xml:space="preserve"> аспирантов, кандидатов наук нет. </w:t>
      </w:r>
      <w:r>
        <w:rPr>
          <w:sz w:val="24"/>
          <w:szCs w:val="24"/>
        </w:rPr>
        <w:t xml:space="preserve">В 2022 году </w:t>
      </w:r>
      <w:r w:rsidRPr="00A67A3C">
        <w:rPr>
          <w:sz w:val="24"/>
          <w:szCs w:val="24"/>
        </w:rPr>
        <w:t xml:space="preserve"> Совет молодых ученых ИЯЛИ составляют три человека: Макарова Ирина Николаевна  (</w:t>
      </w:r>
      <w:r>
        <w:rPr>
          <w:sz w:val="24"/>
          <w:szCs w:val="24"/>
        </w:rPr>
        <w:t>зав.</w:t>
      </w:r>
      <w:r w:rsidRPr="00A67A3C">
        <w:rPr>
          <w:sz w:val="24"/>
          <w:szCs w:val="24"/>
        </w:rPr>
        <w:t xml:space="preserve"> сектора Научный музей археологии ЕСВ, председатель), </w:t>
      </w:r>
      <w:r>
        <w:rPr>
          <w:sz w:val="24"/>
          <w:szCs w:val="24"/>
        </w:rPr>
        <w:t>Павлова</w:t>
      </w:r>
      <w:r w:rsidRPr="00A67A3C">
        <w:rPr>
          <w:sz w:val="24"/>
          <w:szCs w:val="24"/>
        </w:rPr>
        <w:t xml:space="preserve"> Мария Сергеевна (</w:t>
      </w:r>
      <w:r>
        <w:rPr>
          <w:sz w:val="24"/>
          <w:szCs w:val="24"/>
        </w:rPr>
        <w:t xml:space="preserve">ст. </w:t>
      </w:r>
      <w:r w:rsidRPr="00A67A3C">
        <w:rPr>
          <w:sz w:val="24"/>
          <w:szCs w:val="24"/>
        </w:rPr>
        <w:t>лаборант сектора Научный музей археологии ЕСВ</w:t>
      </w:r>
      <w:r>
        <w:rPr>
          <w:sz w:val="24"/>
          <w:szCs w:val="24"/>
        </w:rPr>
        <w:t>, секретарь)</w:t>
      </w:r>
      <w:r w:rsidRPr="00A67A3C">
        <w:rPr>
          <w:sz w:val="24"/>
          <w:szCs w:val="24"/>
        </w:rPr>
        <w:t>.</w:t>
      </w:r>
    </w:p>
    <w:p w:rsidR="004F69C4" w:rsidRDefault="004F69C4" w:rsidP="004F69C4">
      <w:pPr>
        <w:ind w:firstLine="709"/>
        <w:jc w:val="both"/>
        <w:rPr>
          <w:sz w:val="24"/>
          <w:szCs w:val="24"/>
        </w:rPr>
      </w:pPr>
      <w:r w:rsidRPr="00B61A3C">
        <w:rPr>
          <w:sz w:val="24"/>
          <w:szCs w:val="24"/>
        </w:rPr>
        <w:lastRenderedPageBreak/>
        <w:t>В отчетном году деятельность Совета велась в рамках его основных направлений. По мере необходимости проводились расширенные собрания с молодежью, на которых до коллектива доводилась актуальная информация, обсуждались вопросы научной деятельности молодых сотрудников Института. Представители Совета информировали молодых ученых о грантах, премиях, научных мероприятиях, культурных событиях. Совет оказывал содействие молодым ученым в деятельности по пропаганде и популяризации научного знания.</w:t>
      </w:r>
    </w:p>
    <w:p w:rsidR="004F69C4" w:rsidRDefault="004F69C4" w:rsidP="004F69C4">
      <w:pPr>
        <w:ind w:firstLine="709"/>
        <w:jc w:val="both"/>
        <w:rPr>
          <w:sz w:val="24"/>
          <w:szCs w:val="24"/>
        </w:rPr>
      </w:pPr>
      <w:r>
        <w:rPr>
          <w:sz w:val="24"/>
          <w:szCs w:val="24"/>
        </w:rPr>
        <w:t>Силами Совета молодых ученых были организованы и проведены 2 конференции:</w:t>
      </w:r>
    </w:p>
    <w:p w:rsidR="004F69C4" w:rsidRDefault="004F69C4" w:rsidP="004F69C4">
      <w:pPr>
        <w:ind w:firstLine="709"/>
        <w:jc w:val="both"/>
        <w:rPr>
          <w:sz w:val="24"/>
          <w:szCs w:val="24"/>
        </w:rPr>
      </w:pPr>
      <w:r w:rsidRPr="00A67A3C">
        <w:rPr>
          <w:sz w:val="24"/>
          <w:szCs w:val="24"/>
          <w:lang w:val="en-US"/>
        </w:rPr>
        <w:t>IV</w:t>
      </w:r>
      <w:r w:rsidRPr="00A67A3C">
        <w:rPr>
          <w:sz w:val="24"/>
          <w:szCs w:val="24"/>
        </w:rPr>
        <w:t xml:space="preserve"> Всероссийск</w:t>
      </w:r>
      <w:r>
        <w:rPr>
          <w:sz w:val="24"/>
          <w:szCs w:val="24"/>
        </w:rPr>
        <w:t>ая</w:t>
      </w:r>
      <w:r w:rsidRPr="00A67A3C">
        <w:rPr>
          <w:sz w:val="24"/>
          <w:szCs w:val="24"/>
        </w:rPr>
        <w:t xml:space="preserve"> (</w:t>
      </w:r>
      <w:r w:rsidRPr="00A67A3C">
        <w:rPr>
          <w:sz w:val="24"/>
          <w:szCs w:val="24"/>
          <w:lang w:val="en-US"/>
        </w:rPr>
        <w:t>XIX</w:t>
      </w:r>
      <w:r w:rsidRPr="00A67A3C">
        <w:rPr>
          <w:sz w:val="24"/>
          <w:szCs w:val="24"/>
        </w:rPr>
        <w:t>) молодежн</w:t>
      </w:r>
      <w:r>
        <w:rPr>
          <w:sz w:val="24"/>
          <w:szCs w:val="24"/>
        </w:rPr>
        <w:t>ая</w:t>
      </w:r>
      <w:r w:rsidRPr="00A67A3C">
        <w:rPr>
          <w:sz w:val="24"/>
          <w:szCs w:val="24"/>
        </w:rPr>
        <w:t xml:space="preserve"> научн</w:t>
      </w:r>
      <w:r>
        <w:rPr>
          <w:sz w:val="24"/>
          <w:szCs w:val="24"/>
        </w:rPr>
        <w:t>ая</w:t>
      </w:r>
      <w:r w:rsidRPr="00A67A3C">
        <w:rPr>
          <w:sz w:val="24"/>
          <w:szCs w:val="24"/>
        </w:rPr>
        <w:t xml:space="preserve"> конференци</w:t>
      </w:r>
      <w:r>
        <w:rPr>
          <w:sz w:val="24"/>
          <w:szCs w:val="24"/>
        </w:rPr>
        <w:t>я</w:t>
      </w:r>
      <w:r w:rsidRPr="00A67A3C">
        <w:rPr>
          <w:sz w:val="24"/>
          <w:szCs w:val="24"/>
        </w:rPr>
        <w:t xml:space="preserve"> (с элементами научной школы) «Молодежь </w:t>
      </w:r>
      <w:r>
        <w:rPr>
          <w:sz w:val="24"/>
          <w:szCs w:val="24"/>
        </w:rPr>
        <w:t>и наука на Севере- 2022» г. Сыктывкар. П</w:t>
      </w:r>
      <w:r w:rsidRPr="00B61A3C">
        <w:rPr>
          <w:sz w:val="24"/>
          <w:szCs w:val="24"/>
        </w:rPr>
        <w:t>редседатель Совета Макарова И.Н. входит в состав Организационного комитета конференции, а также является одним из основных испол</w:t>
      </w:r>
      <w:r>
        <w:rPr>
          <w:sz w:val="24"/>
          <w:szCs w:val="24"/>
        </w:rPr>
        <w:t xml:space="preserve">нителей гранта на ее проведение); </w:t>
      </w:r>
    </w:p>
    <w:p w:rsidR="004F69C4" w:rsidRPr="00E56C96" w:rsidRDefault="004F69C4" w:rsidP="004F69C4">
      <w:pPr>
        <w:ind w:firstLine="709"/>
        <w:jc w:val="both"/>
        <w:rPr>
          <w:sz w:val="24"/>
          <w:szCs w:val="24"/>
          <w:lang w:val="en-US"/>
        </w:rPr>
      </w:pPr>
      <w:r w:rsidRPr="00D322E4">
        <w:rPr>
          <w:sz w:val="24"/>
          <w:szCs w:val="24"/>
          <w:lang w:val="en-US"/>
        </w:rPr>
        <w:t>Young</w:t>
      </w:r>
      <w:r w:rsidRPr="00E56C96">
        <w:rPr>
          <w:sz w:val="24"/>
          <w:szCs w:val="24"/>
          <w:lang w:val="en-US"/>
        </w:rPr>
        <w:t xml:space="preserve"> </w:t>
      </w:r>
      <w:r w:rsidRPr="00D322E4">
        <w:rPr>
          <w:sz w:val="24"/>
          <w:szCs w:val="24"/>
          <w:lang w:val="en-US"/>
        </w:rPr>
        <w:t>Scientists</w:t>
      </w:r>
      <w:r w:rsidRPr="00E56C96">
        <w:rPr>
          <w:sz w:val="24"/>
          <w:szCs w:val="24"/>
          <w:lang w:val="en-US"/>
        </w:rPr>
        <w:t xml:space="preserve"> </w:t>
      </w:r>
      <w:r w:rsidRPr="00D322E4">
        <w:rPr>
          <w:sz w:val="24"/>
          <w:szCs w:val="24"/>
          <w:lang w:val="en-US"/>
        </w:rPr>
        <w:t>Initiative</w:t>
      </w:r>
      <w:r w:rsidRPr="00E56C96">
        <w:rPr>
          <w:sz w:val="24"/>
          <w:szCs w:val="24"/>
          <w:lang w:val="en-US"/>
        </w:rPr>
        <w:t xml:space="preserve">- 2022, </w:t>
      </w:r>
      <w:r>
        <w:rPr>
          <w:sz w:val="24"/>
          <w:szCs w:val="24"/>
        </w:rPr>
        <w:t>ФИЦ</w:t>
      </w:r>
      <w:r w:rsidRPr="00E56C96">
        <w:rPr>
          <w:sz w:val="24"/>
          <w:szCs w:val="24"/>
          <w:lang w:val="en-US"/>
        </w:rPr>
        <w:t xml:space="preserve"> </w:t>
      </w:r>
      <w:r>
        <w:rPr>
          <w:sz w:val="24"/>
          <w:szCs w:val="24"/>
        </w:rPr>
        <w:t>Коми</w:t>
      </w:r>
      <w:r w:rsidRPr="00E56C96">
        <w:rPr>
          <w:sz w:val="24"/>
          <w:szCs w:val="24"/>
          <w:lang w:val="en-US"/>
        </w:rPr>
        <w:t xml:space="preserve"> </w:t>
      </w:r>
      <w:r>
        <w:rPr>
          <w:sz w:val="24"/>
          <w:szCs w:val="24"/>
        </w:rPr>
        <w:t>НЦ</w:t>
      </w:r>
      <w:r w:rsidRPr="00E56C96">
        <w:rPr>
          <w:sz w:val="24"/>
          <w:szCs w:val="24"/>
          <w:lang w:val="en-US"/>
        </w:rPr>
        <w:t xml:space="preserve"> </w:t>
      </w:r>
      <w:r>
        <w:rPr>
          <w:sz w:val="24"/>
          <w:szCs w:val="24"/>
        </w:rPr>
        <w:t>УрО</w:t>
      </w:r>
      <w:r w:rsidRPr="00E56C96">
        <w:rPr>
          <w:sz w:val="24"/>
          <w:szCs w:val="24"/>
          <w:lang w:val="en-US"/>
        </w:rPr>
        <w:t xml:space="preserve"> </w:t>
      </w:r>
      <w:r>
        <w:rPr>
          <w:sz w:val="24"/>
          <w:szCs w:val="24"/>
        </w:rPr>
        <w:t>РАН</w:t>
      </w:r>
      <w:r w:rsidRPr="00E56C96">
        <w:rPr>
          <w:sz w:val="24"/>
          <w:szCs w:val="24"/>
          <w:lang w:val="en-US"/>
        </w:rPr>
        <w:t xml:space="preserve">, </w:t>
      </w:r>
      <w:r>
        <w:rPr>
          <w:sz w:val="24"/>
          <w:szCs w:val="24"/>
        </w:rPr>
        <w:t>г</w:t>
      </w:r>
      <w:r w:rsidRPr="00E56C96">
        <w:rPr>
          <w:sz w:val="24"/>
          <w:szCs w:val="24"/>
          <w:lang w:val="en-US"/>
        </w:rPr>
        <w:t xml:space="preserve">. </w:t>
      </w:r>
      <w:r>
        <w:rPr>
          <w:sz w:val="24"/>
          <w:szCs w:val="24"/>
        </w:rPr>
        <w:t>Сыктывкар</w:t>
      </w:r>
      <w:r w:rsidRPr="00E56C96">
        <w:rPr>
          <w:sz w:val="24"/>
          <w:szCs w:val="24"/>
          <w:lang w:val="en-US"/>
        </w:rPr>
        <w:t xml:space="preserve">. </w:t>
      </w:r>
    </w:p>
    <w:p w:rsidR="004F69C4" w:rsidRDefault="004F69C4" w:rsidP="004F69C4">
      <w:pPr>
        <w:ind w:firstLine="709"/>
        <w:jc w:val="both"/>
        <w:rPr>
          <w:sz w:val="24"/>
          <w:szCs w:val="24"/>
        </w:rPr>
      </w:pPr>
      <w:r>
        <w:rPr>
          <w:sz w:val="24"/>
          <w:szCs w:val="24"/>
        </w:rPr>
        <w:t xml:space="preserve">Совет молодых ученых ИЯЛИ совместно с Юношеской библиотекой организовали мероприятие в рамках </w:t>
      </w:r>
      <w:r w:rsidRPr="00CA0AA7">
        <w:rPr>
          <w:sz w:val="24"/>
          <w:szCs w:val="24"/>
        </w:rPr>
        <w:t>Всероссийского фестиваля NAUKA 0+</w:t>
      </w:r>
      <w:r>
        <w:rPr>
          <w:sz w:val="24"/>
          <w:szCs w:val="24"/>
        </w:rPr>
        <w:t>, где сотрудники отдела археологии Волокитина Н.А. и Белицкая А.Л. провели научный лекторий. Помимо этого Белицкая А.Л. занималась популяризацией науки и повышением имиджа Института ЯЛИ в рамках мероприятия «Ночь музеев», где прочитала научно-популярную лекцию «Археология под ногами».</w:t>
      </w:r>
    </w:p>
    <w:p w:rsidR="004F69C4" w:rsidRDefault="004F69C4" w:rsidP="004F69C4">
      <w:pPr>
        <w:ind w:firstLine="709"/>
        <w:jc w:val="both"/>
        <w:rPr>
          <w:sz w:val="24"/>
          <w:szCs w:val="24"/>
        </w:rPr>
      </w:pPr>
      <w:r>
        <w:rPr>
          <w:sz w:val="24"/>
          <w:szCs w:val="24"/>
        </w:rPr>
        <w:t>Традиционным мероприятием СМУ ФИЦ Коми НЦ УрО РАН стало проведение научного квеста, в 2022 году он был проведен на базе Национальной библиотеки Республики Коми, где Макарова И.Н. и Павлова М.С. провели станцию «Археологическая».</w:t>
      </w:r>
    </w:p>
    <w:p w:rsidR="004F69C4" w:rsidRPr="00A67A3C" w:rsidRDefault="004F69C4" w:rsidP="004F69C4">
      <w:pPr>
        <w:ind w:firstLine="709"/>
        <w:jc w:val="both"/>
        <w:rPr>
          <w:sz w:val="24"/>
          <w:szCs w:val="24"/>
        </w:rPr>
      </w:pPr>
      <w:r>
        <w:rPr>
          <w:sz w:val="24"/>
          <w:szCs w:val="24"/>
        </w:rPr>
        <w:t xml:space="preserve">Председатель Совета Макарова И.Н. </w:t>
      </w:r>
      <w:r w:rsidR="00014C12">
        <w:rPr>
          <w:sz w:val="24"/>
          <w:szCs w:val="24"/>
        </w:rPr>
        <w:t xml:space="preserve">была </w:t>
      </w:r>
      <w:r>
        <w:rPr>
          <w:sz w:val="24"/>
          <w:szCs w:val="24"/>
        </w:rPr>
        <w:t xml:space="preserve">организатором площадки «Делай для науки» на </w:t>
      </w:r>
      <w:r w:rsidRPr="00C26B97">
        <w:rPr>
          <w:sz w:val="24"/>
          <w:szCs w:val="24"/>
        </w:rPr>
        <w:t>Республиканск</w:t>
      </w:r>
      <w:r>
        <w:rPr>
          <w:sz w:val="24"/>
          <w:szCs w:val="24"/>
        </w:rPr>
        <w:t>ом</w:t>
      </w:r>
      <w:r w:rsidRPr="00C26B97">
        <w:rPr>
          <w:sz w:val="24"/>
          <w:szCs w:val="24"/>
        </w:rPr>
        <w:t xml:space="preserve"> молодежн</w:t>
      </w:r>
      <w:r>
        <w:rPr>
          <w:sz w:val="24"/>
          <w:szCs w:val="24"/>
        </w:rPr>
        <w:t>ом</w:t>
      </w:r>
      <w:r w:rsidRPr="00C26B97">
        <w:rPr>
          <w:sz w:val="24"/>
          <w:szCs w:val="24"/>
        </w:rPr>
        <w:t xml:space="preserve"> образовательн</w:t>
      </w:r>
      <w:r>
        <w:rPr>
          <w:sz w:val="24"/>
          <w:szCs w:val="24"/>
        </w:rPr>
        <w:t>ом</w:t>
      </w:r>
      <w:r w:rsidRPr="00C26B97">
        <w:rPr>
          <w:sz w:val="24"/>
          <w:szCs w:val="24"/>
        </w:rPr>
        <w:t xml:space="preserve"> форум</w:t>
      </w:r>
      <w:r>
        <w:rPr>
          <w:sz w:val="24"/>
          <w:szCs w:val="24"/>
        </w:rPr>
        <w:t>е</w:t>
      </w:r>
      <w:r w:rsidRPr="00C26B97">
        <w:rPr>
          <w:sz w:val="24"/>
          <w:szCs w:val="24"/>
        </w:rPr>
        <w:t xml:space="preserve"> "Молодежь Коми</w:t>
      </w:r>
      <w:r>
        <w:rPr>
          <w:sz w:val="24"/>
          <w:szCs w:val="24"/>
        </w:rPr>
        <w:t>-2022</w:t>
      </w:r>
      <w:r w:rsidRPr="00C26B97">
        <w:rPr>
          <w:sz w:val="24"/>
          <w:szCs w:val="24"/>
        </w:rPr>
        <w:t>"</w:t>
      </w:r>
      <w:r>
        <w:rPr>
          <w:sz w:val="24"/>
          <w:szCs w:val="24"/>
        </w:rPr>
        <w:t>, который прошел в сентябре на базе лагеря «Гренада». Форум собрал 100 самых активных молодых ученых, аспирантов и студентов Республики Коми.</w:t>
      </w:r>
    </w:p>
    <w:p w:rsidR="004F69C4" w:rsidRPr="00D322E4" w:rsidRDefault="004F69C4" w:rsidP="004F69C4">
      <w:pPr>
        <w:ind w:firstLine="709"/>
        <w:jc w:val="both"/>
        <w:rPr>
          <w:sz w:val="24"/>
          <w:szCs w:val="24"/>
        </w:rPr>
      </w:pPr>
      <w:r w:rsidRPr="00D322E4">
        <w:rPr>
          <w:sz w:val="24"/>
          <w:szCs w:val="24"/>
        </w:rPr>
        <w:t>В области решения социально-бытовых проблем осуществлялось ознакомление молодых ученых с нормативно-правовыми документами Правительства РФ, Министерства образования и науки РФ, отделений РАН.</w:t>
      </w:r>
    </w:p>
    <w:p w:rsidR="004F69C4" w:rsidRPr="00D322E4" w:rsidRDefault="004F69C4" w:rsidP="004F69C4">
      <w:pPr>
        <w:ind w:firstLine="709"/>
        <w:jc w:val="both"/>
        <w:rPr>
          <w:sz w:val="24"/>
          <w:szCs w:val="24"/>
        </w:rPr>
      </w:pPr>
      <w:r w:rsidRPr="00D322E4">
        <w:rPr>
          <w:sz w:val="24"/>
          <w:szCs w:val="24"/>
        </w:rPr>
        <w:t>Председатель Совета входит в состав Ученого совета ИЯЛИ, а также в различные комиссии, функционирующие в Институте; представляет интересы молодежи за пределами института, участвуя в работе Совета молодых ученых ФИЦ Коми НЦ УрО РАН.</w:t>
      </w:r>
    </w:p>
    <w:p w:rsidR="003C600E" w:rsidRPr="00334782" w:rsidRDefault="003C600E" w:rsidP="004B4A2C">
      <w:pPr>
        <w:ind w:firstLine="709"/>
        <w:jc w:val="both"/>
        <w:rPr>
          <w:sz w:val="24"/>
          <w:szCs w:val="24"/>
        </w:rPr>
      </w:pPr>
    </w:p>
    <w:p w:rsidR="00124DF6" w:rsidRPr="00334782" w:rsidRDefault="00124DF6">
      <w:pPr>
        <w:overflowPunct/>
        <w:autoSpaceDE/>
        <w:autoSpaceDN/>
        <w:adjustRightInd/>
        <w:spacing w:after="200" w:line="276" w:lineRule="auto"/>
        <w:textAlignment w:val="auto"/>
        <w:rPr>
          <w:b/>
          <w:sz w:val="24"/>
          <w:szCs w:val="24"/>
        </w:rPr>
      </w:pPr>
      <w:r w:rsidRPr="00334782">
        <w:rPr>
          <w:b/>
          <w:sz w:val="24"/>
          <w:szCs w:val="24"/>
        </w:rPr>
        <w:br w:type="page"/>
      </w:r>
    </w:p>
    <w:p w:rsidR="00B26FDD" w:rsidRPr="00334782" w:rsidRDefault="00B26FDD" w:rsidP="00B26FDD">
      <w:pPr>
        <w:tabs>
          <w:tab w:val="left" w:pos="647"/>
          <w:tab w:val="left" w:pos="8550"/>
        </w:tabs>
        <w:jc w:val="center"/>
        <w:rPr>
          <w:b/>
          <w:sz w:val="24"/>
          <w:szCs w:val="24"/>
        </w:rPr>
      </w:pPr>
      <w:r w:rsidRPr="00334782">
        <w:rPr>
          <w:b/>
          <w:sz w:val="24"/>
          <w:szCs w:val="24"/>
        </w:rPr>
        <w:lastRenderedPageBreak/>
        <w:t xml:space="preserve">14. Сведения о научных премиях и наградах сотрудников </w:t>
      </w:r>
    </w:p>
    <w:p w:rsidR="00B26FDD" w:rsidRPr="00334782" w:rsidRDefault="00B26FDD" w:rsidP="00B26FDD">
      <w:pPr>
        <w:tabs>
          <w:tab w:val="left" w:pos="647"/>
          <w:tab w:val="left" w:pos="8550"/>
        </w:tabs>
        <w:jc w:val="center"/>
        <w:rPr>
          <w:sz w:val="24"/>
          <w:szCs w:val="24"/>
        </w:rPr>
      </w:pPr>
      <w:r w:rsidRPr="00334782">
        <w:rPr>
          <w:b/>
          <w:sz w:val="24"/>
          <w:szCs w:val="24"/>
        </w:rPr>
        <w:t>ИЯЛИ Коми НЦ УрО РАН в 20</w:t>
      </w:r>
      <w:r w:rsidR="00AA4B29" w:rsidRPr="00334782">
        <w:rPr>
          <w:b/>
          <w:sz w:val="24"/>
          <w:szCs w:val="24"/>
        </w:rPr>
        <w:t>2</w:t>
      </w:r>
      <w:r w:rsidR="003E4805">
        <w:rPr>
          <w:b/>
          <w:sz w:val="24"/>
          <w:szCs w:val="24"/>
        </w:rPr>
        <w:t>2</w:t>
      </w:r>
      <w:r w:rsidRPr="00334782">
        <w:rPr>
          <w:b/>
          <w:sz w:val="24"/>
          <w:szCs w:val="24"/>
        </w:rPr>
        <w:t xml:space="preserve"> г.</w:t>
      </w:r>
    </w:p>
    <w:p w:rsidR="00B26FDD" w:rsidRPr="00334782" w:rsidRDefault="00B26FDD" w:rsidP="00AD7C78">
      <w:pPr>
        <w:ind w:firstLine="709"/>
        <w:jc w:val="both"/>
        <w:rPr>
          <w:sz w:val="24"/>
          <w:szCs w:val="24"/>
        </w:rPr>
      </w:pPr>
    </w:p>
    <w:p w:rsidR="003E4805" w:rsidRPr="006876BE" w:rsidRDefault="00962717" w:rsidP="003E4805">
      <w:pPr>
        <w:pStyle w:val="11"/>
        <w:ind w:left="0" w:firstLine="993"/>
        <w:jc w:val="both"/>
        <w:rPr>
          <w:b/>
        </w:rPr>
      </w:pPr>
      <w:r w:rsidRPr="006876BE">
        <w:rPr>
          <w:b/>
        </w:rPr>
        <w:t>14</w:t>
      </w:r>
      <w:r w:rsidR="00583CC2" w:rsidRPr="006876BE">
        <w:rPr>
          <w:b/>
        </w:rPr>
        <w:t>.1</w:t>
      </w:r>
      <w:r w:rsidR="003E4805" w:rsidRPr="006876BE">
        <w:rPr>
          <w:b/>
        </w:rPr>
        <w:t>. Государственные премии РФ, Премии правительства РФ, ордена и медали РФ, Почетные звания РФ, Премии РАН, медали РАН</w:t>
      </w:r>
      <w:r w:rsidR="009D7936">
        <w:rPr>
          <w:b/>
        </w:rPr>
        <w:t>,</w:t>
      </w:r>
      <w:r w:rsidR="003E4805" w:rsidRPr="006876BE">
        <w:rPr>
          <w:b/>
        </w:rPr>
        <w:t xml:space="preserve"> Премии имени выдающихся ученых Урала, медали УрО РАН, Гранты Президента РФ, международные награды, ведомственные знаки отличия, территориальные награды и почетные звания.</w:t>
      </w:r>
    </w:p>
    <w:p w:rsidR="003E4805" w:rsidRPr="003E4805" w:rsidRDefault="003E4805" w:rsidP="003E4805">
      <w:pPr>
        <w:pStyle w:val="11"/>
        <w:ind w:left="0" w:firstLine="709"/>
        <w:jc w:val="both"/>
      </w:pPr>
    </w:p>
    <w:p w:rsidR="003E4805" w:rsidRPr="003E4805" w:rsidRDefault="003E4805" w:rsidP="003E4805">
      <w:pPr>
        <w:pStyle w:val="11"/>
        <w:ind w:left="0" w:firstLine="709"/>
        <w:jc w:val="both"/>
      </w:pPr>
      <w:r w:rsidRPr="003E4805">
        <w:t>Айбабина Евгения Авенировна, к.филол.н. ведущий научный сотрудник сектора языка Института языка, литературы и истории ФИЦ Коми НЦ УрО РАН. Почетный ветеран УрО РАН. Удостоверение № 87 от 23.06.2022.</w:t>
      </w:r>
    </w:p>
    <w:p w:rsidR="003E4805" w:rsidRPr="003E4805" w:rsidRDefault="003E4805" w:rsidP="003E4805">
      <w:pPr>
        <w:pStyle w:val="11"/>
        <w:ind w:left="0" w:firstLine="709"/>
        <w:jc w:val="both"/>
      </w:pPr>
      <w:r w:rsidRPr="003E4805">
        <w:t xml:space="preserve">Дронова Татьяна Ивановна, д.и.н. главный научный сотрудник сектора этнографии Института языка, литературы и истории ФИЦ Коми НЦ УрО РАН. Заслуженный работник Республики Коми. Приказ № 148 от 16.12.2021. </w:t>
      </w:r>
    </w:p>
    <w:p w:rsidR="003E4805" w:rsidRPr="003E4805" w:rsidRDefault="003E4805" w:rsidP="003E4805">
      <w:pPr>
        <w:pStyle w:val="11"/>
        <w:ind w:left="0" w:firstLine="709"/>
        <w:jc w:val="both"/>
      </w:pPr>
      <w:r w:rsidRPr="003E4805">
        <w:t xml:space="preserve">Ильина Ирина Васильевна, к.и.н. ведущий научный сотрудник сектора этнографии Института языка, литературы и истории ФИЦ Коми НЦ УрО РАН. Почетное звание «Ветеран Коми НЦ УрО РАН». Приказ № 263-к от 19.05.2022. </w:t>
      </w:r>
    </w:p>
    <w:p w:rsidR="003E4805" w:rsidRPr="003E4805" w:rsidRDefault="003E4805" w:rsidP="003E4805">
      <w:pPr>
        <w:pStyle w:val="11"/>
        <w:ind w:left="0" w:firstLine="709"/>
        <w:jc w:val="both"/>
      </w:pPr>
      <w:r w:rsidRPr="003E4805">
        <w:t>Мацук Михаил Александрович, д.и.н. главный научный сотрудник л</w:t>
      </w:r>
      <w:r w:rsidRPr="003E4805">
        <w:rPr>
          <w:color w:val="070707"/>
        </w:rPr>
        <w:t>аборатории археографии и публикации документов по истории освоения Европейского Севера России</w:t>
      </w:r>
      <w:r w:rsidRPr="003E4805">
        <w:rPr>
          <w:color w:val="000000" w:themeColor="text1"/>
        </w:rPr>
        <w:t xml:space="preserve"> Института языка, литературы и истории ФИЦ Коми НЦ УрО РАН</w:t>
      </w:r>
      <w:r w:rsidRPr="003E4805">
        <w:rPr>
          <w:color w:val="070707"/>
        </w:rPr>
        <w:t xml:space="preserve">. </w:t>
      </w:r>
      <w:r w:rsidRPr="003E4805">
        <w:t>Почетное звание Республики Коми «Заслуженный работник Республики Коми». Указ Главы РК № 150 от 14.12.2022.</w:t>
      </w:r>
    </w:p>
    <w:p w:rsidR="003E4805" w:rsidRPr="003E4805" w:rsidRDefault="003E4805" w:rsidP="003E4805">
      <w:pPr>
        <w:pStyle w:val="11"/>
        <w:ind w:left="0" w:firstLine="709"/>
        <w:jc w:val="both"/>
        <w:rPr>
          <w:b/>
          <w:bCs/>
          <w:color w:val="070707"/>
        </w:rPr>
      </w:pPr>
      <w:r w:rsidRPr="003E4805">
        <w:t xml:space="preserve">Павлов Павел Юрьевич, д.и.н. заведующий сектором </w:t>
      </w:r>
      <w:r w:rsidRPr="003E4805">
        <w:rPr>
          <w:color w:val="070707"/>
        </w:rPr>
        <w:t>изучения культурной адаптации населения циркумполярной зоны Европейского Северо-Востока по данным археологии</w:t>
      </w:r>
      <w:r w:rsidRPr="003E4805">
        <w:rPr>
          <w:color w:val="000000" w:themeColor="text1"/>
        </w:rPr>
        <w:t xml:space="preserve"> Института языка, литературы и истории ФИЦ Коми НЦ УрО РАН</w:t>
      </w:r>
      <w:r w:rsidRPr="003E4805">
        <w:rPr>
          <w:color w:val="070707"/>
        </w:rPr>
        <w:t xml:space="preserve">. </w:t>
      </w:r>
      <w:r w:rsidRPr="003E4805">
        <w:t>Почетное звание Республики Коми «Заслуженный работник Республики Коми». Указ Главы РК № 150 от 14.12.2022.</w:t>
      </w:r>
    </w:p>
    <w:p w:rsidR="003E4805" w:rsidRPr="003E4805" w:rsidRDefault="003E4805" w:rsidP="003E4805">
      <w:pPr>
        <w:pStyle w:val="11"/>
        <w:ind w:left="0" w:firstLine="709"/>
        <w:jc w:val="both"/>
        <w:rPr>
          <w:color w:val="000000" w:themeColor="text1"/>
        </w:rPr>
      </w:pPr>
      <w:r w:rsidRPr="003E4805">
        <w:rPr>
          <w:color w:val="000000" w:themeColor="text1"/>
        </w:rPr>
        <w:t>Попов Александр Александрович, д.и.н. главный научный сотрудник сектора отечественной истории Института языка, литературы и истории ФИЦ Коми НЦ УрО РАН. Почетный ветеран УрО РАН. Удостоверение № 88 от 23.06.2022.</w:t>
      </w:r>
    </w:p>
    <w:p w:rsidR="003E4805" w:rsidRPr="003E4805" w:rsidRDefault="003E4805" w:rsidP="003E4805">
      <w:pPr>
        <w:pStyle w:val="11"/>
        <w:ind w:left="0" w:firstLine="709"/>
        <w:jc w:val="both"/>
        <w:rPr>
          <w:color w:val="000000" w:themeColor="text1"/>
        </w:rPr>
      </w:pPr>
      <w:r w:rsidRPr="003E4805">
        <w:rPr>
          <w:color w:val="000000" w:themeColor="text1"/>
        </w:rPr>
        <w:t xml:space="preserve">Рощевский Михаил Павлович, академик, главный научный сотрудник сектора отечественной истории Института языка, литературы и истории ФИЦ Коми НЦ УрО РАН. Почетное звание «Почетный работник науки и высоких технологий Российской Федерации». Приказ № 367 к/н от 14.10.2020. </w:t>
      </w:r>
    </w:p>
    <w:p w:rsidR="003E4805" w:rsidRPr="003E4805" w:rsidRDefault="003E4805" w:rsidP="003E4805">
      <w:pPr>
        <w:pStyle w:val="11"/>
        <w:ind w:left="0" w:firstLine="709"/>
        <w:jc w:val="both"/>
        <w:rPr>
          <w:color w:val="000000" w:themeColor="text1"/>
        </w:rPr>
      </w:pPr>
      <w:r w:rsidRPr="003E4805">
        <w:rPr>
          <w:color w:val="000000" w:themeColor="text1"/>
        </w:rPr>
        <w:t>Рощевский Михаил Павлович, академик, главный научный сотрудник сектора отечественной истории Института языка, литературы и истории ФИЦ Коми НЦ УрО РАН. Юбилейная медаль «В память 100-летия Республики Коми». Распоряжение № 215-р от 03.08.2021.</w:t>
      </w:r>
    </w:p>
    <w:p w:rsidR="003E4805" w:rsidRPr="003E4805" w:rsidRDefault="003E4805" w:rsidP="003E4805">
      <w:pPr>
        <w:pStyle w:val="3"/>
        <w:numPr>
          <w:ilvl w:val="0"/>
          <w:numId w:val="0"/>
        </w:numPr>
        <w:shd w:val="clear" w:color="auto" w:fill="FFFFFF"/>
        <w:spacing w:before="0" w:after="0" w:line="264" w:lineRule="atLeast"/>
        <w:ind w:firstLine="709"/>
        <w:jc w:val="both"/>
        <w:textAlignment w:val="baseline"/>
        <w:rPr>
          <w:rFonts w:ascii="Times New Roman" w:hAnsi="Times New Roman"/>
          <w:b w:val="0"/>
          <w:bCs w:val="0"/>
          <w:color w:val="070707"/>
          <w:sz w:val="24"/>
          <w:szCs w:val="24"/>
        </w:rPr>
      </w:pPr>
      <w:r w:rsidRPr="003E4805">
        <w:rPr>
          <w:rFonts w:ascii="Times New Roman" w:hAnsi="Times New Roman"/>
          <w:b w:val="0"/>
          <w:color w:val="000000" w:themeColor="text1"/>
          <w:sz w:val="24"/>
          <w:szCs w:val="24"/>
        </w:rPr>
        <w:t>Силин Владимир Иванович, д.геогр.н. главный научный сотрудник с</w:t>
      </w:r>
      <w:r w:rsidRPr="003E4805">
        <w:rPr>
          <w:rFonts w:ascii="Times New Roman" w:hAnsi="Times New Roman"/>
          <w:b w:val="0"/>
          <w:bCs w:val="0"/>
          <w:color w:val="070707"/>
          <w:sz w:val="24"/>
          <w:szCs w:val="24"/>
        </w:rPr>
        <w:t>ектора историко-демографических и историко-географических исследований Российского Севера</w:t>
      </w:r>
      <w:r w:rsidRPr="003E4805">
        <w:rPr>
          <w:rFonts w:ascii="Times New Roman" w:hAnsi="Times New Roman"/>
          <w:b w:val="0"/>
          <w:color w:val="000000" w:themeColor="text1"/>
          <w:sz w:val="24"/>
          <w:szCs w:val="24"/>
        </w:rPr>
        <w:t xml:space="preserve"> Института языка, литературы и истории ФИЦ Коми НЦ УрО РАН. </w:t>
      </w:r>
      <w:r w:rsidRPr="003E4805">
        <w:rPr>
          <w:rFonts w:ascii="Times New Roman" w:hAnsi="Times New Roman"/>
          <w:b w:val="0"/>
          <w:sz w:val="24"/>
          <w:szCs w:val="24"/>
        </w:rPr>
        <w:t>Почетное звание Республики Коми «Заслуженный работник Республики Коми». Указ Главы РК № 150 от 14.12.2022.</w:t>
      </w:r>
    </w:p>
    <w:p w:rsidR="003E4805" w:rsidRPr="003E4805" w:rsidRDefault="003E4805" w:rsidP="003E4805">
      <w:pPr>
        <w:pStyle w:val="11"/>
        <w:ind w:left="0" w:firstLine="709"/>
        <w:jc w:val="both"/>
      </w:pPr>
      <w:r w:rsidRPr="003E4805">
        <w:t>Турубанов Афанасий Николаевич, д.и.н. главный научный сотрудник сектора отечественной истории Института языка, литературы и истории ФИЦ Коми НЦ УрО РАН. Почетный ветеран УрО РАН. Удостоверение № 87 от 23.06.2022.</w:t>
      </w:r>
    </w:p>
    <w:p w:rsidR="003E4805" w:rsidRPr="003E4805" w:rsidRDefault="003E4805" w:rsidP="003E4805">
      <w:pPr>
        <w:pStyle w:val="11"/>
        <w:ind w:left="0" w:firstLine="709"/>
        <w:jc w:val="both"/>
      </w:pPr>
      <w:r w:rsidRPr="003E4805">
        <w:t xml:space="preserve">Шабаев Юрий Петрович, д.и.н. заведующий сектором этнографии </w:t>
      </w:r>
      <w:r w:rsidRPr="003E4805">
        <w:rPr>
          <w:color w:val="000000" w:themeColor="text1"/>
        </w:rPr>
        <w:t>истории Института языка, литературы и истории ФИЦ Коми НЦ УрО РАН.</w:t>
      </w:r>
      <w:r w:rsidRPr="003E4805">
        <w:t xml:space="preserve"> Почетное звание Республики Коми «Заслуженный работник Республики Коми». Указ Главы РК № 150 от 14.12.2022. </w:t>
      </w:r>
    </w:p>
    <w:p w:rsidR="003E4805" w:rsidRPr="003E4805" w:rsidRDefault="003E4805" w:rsidP="003E4805">
      <w:pPr>
        <w:pStyle w:val="11"/>
        <w:ind w:left="0" w:firstLine="709"/>
        <w:jc w:val="both"/>
      </w:pPr>
    </w:p>
    <w:p w:rsidR="003E4805" w:rsidRPr="003E4805" w:rsidRDefault="006876BE" w:rsidP="003E4805">
      <w:pPr>
        <w:pStyle w:val="11"/>
        <w:ind w:left="0" w:firstLine="709"/>
        <w:jc w:val="both"/>
        <w:rPr>
          <w:b/>
        </w:rPr>
      </w:pPr>
      <w:r>
        <w:rPr>
          <w:b/>
        </w:rPr>
        <w:lastRenderedPageBreak/>
        <w:t>14</w:t>
      </w:r>
      <w:r w:rsidR="003E4805" w:rsidRPr="003E4805">
        <w:rPr>
          <w:b/>
        </w:rPr>
        <w:t>.3. Почетные грамоты, благодарности и благодарственные письма, стипендии и премии (с указанием общего числа награжденных по каждому виду наград в отчетном году).</w:t>
      </w:r>
    </w:p>
    <w:p w:rsidR="003E4805" w:rsidRPr="003E4805" w:rsidRDefault="003E4805" w:rsidP="003E4805">
      <w:pPr>
        <w:pStyle w:val="11"/>
        <w:ind w:left="0" w:firstLine="709"/>
        <w:jc w:val="both"/>
      </w:pPr>
    </w:p>
    <w:p w:rsidR="003E4805" w:rsidRPr="003E4805" w:rsidRDefault="003E4805" w:rsidP="003E4805">
      <w:pPr>
        <w:ind w:firstLine="709"/>
        <w:jc w:val="both"/>
        <w:rPr>
          <w:sz w:val="24"/>
          <w:szCs w:val="24"/>
        </w:rPr>
      </w:pPr>
      <w:r w:rsidRPr="003E4805">
        <w:rPr>
          <w:sz w:val="24"/>
          <w:szCs w:val="24"/>
        </w:rPr>
        <w:t xml:space="preserve">Горинова Наталья Васильевна, к.филол.н. ученый секретарь Института языка, литературы и истории ФИЦ Коми НЦ УрО РАН. Лауреат Премии Правительства Республики Коми в области культуры. Распоряжение от № 323-р от 03.08.2022. (Писатели Коми: биобиблиогр. слов.: в 2 т. / ГБУ РК «Нац. б-ка Респ. Коми», ИЯЛИ Коми НЦ УрО РАН; отв. ред. Т. Л. Кузнецова. Сыктывкар, 2017-2022. ISBN 978-5-498-00845-5). </w:t>
      </w:r>
    </w:p>
    <w:p w:rsidR="003E4805" w:rsidRPr="003E4805" w:rsidRDefault="003E4805" w:rsidP="003E4805">
      <w:pPr>
        <w:pStyle w:val="11"/>
        <w:ind w:left="0" w:firstLine="709"/>
        <w:jc w:val="both"/>
      </w:pPr>
      <w:r w:rsidRPr="003E4805">
        <w:t>Денисенко Валентина Николаевна, к.и.н. старший научный сотрудник сектора этнографии Института языка, литературы и истории ФИЦ Коми НЦ УрО РАН. Почетная грамота УрО РАН. Распоряжение № 9а от 28.06.2022.</w:t>
      </w:r>
    </w:p>
    <w:p w:rsidR="003E4805" w:rsidRPr="003E4805" w:rsidRDefault="003E4805" w:rsidP="003E4805">
      <w:pPr>
        <w:pStyle w:val="11"/>
        <w:ind w:left="0" w:firstLine="709"/>
        <w:jc w:val="both"/>
      </w:pPr>
      <w:r w:rsidRPr="003E4805">
        <w:t>Ельцова Елена Власовна, к.филол.н. научный сотрудник сектора литературоведения Института языка, литературы и истории ФИЦ Коми НЦ УрО РАН. Лауреат Премии Правительства Республики Коми в области культуры. Распоряжение № 323-р от 03.08.2022. (Писатели Коми: биобиблиогр. слов.: в 2 т. / ГБУ РК «Нац. б-ка Респ. Коми», ИЯЛИ Коми НЦ УрО РАН; отв. ред. Т. Л. Кузнецова. Сыктывкар, 2017-2022.).</w:t>
      </w:r>
    </w:p>
    <w:p w:rsidR="003E4805" w:rsidRPr="003E4805" w:rsidRDefault="003E4805" w:rsidP="003E4805">
      <w:pPr>
        <w:pStyle w:val="11"/>
        <w:ind w:left="0" w:firstLine="709"/>
        <w:jc w:val="both"/>
      </w:pPr>
      <w:r w:rsidRPr="003E4805">
        <w:t>Жеребцов Игорь Любомирович, д.и.н. директор Института языка, литературы и истории ФИЦ Коми НЦ УрО РАН. Благодарственное письмо Администрации МО ГО «Сыктывкар».</w:t>
      </w:r>
    </w:p>
    <w:p w:rsidR="003E4805" w:rsidRPr="003E4805" w:rsidRDefault="003E4805" w:rsidP="003E4805">
      <w:pPr>
        <w:ind w:firstLine="709"/>
        <w:jc w:val="both"/>
        <w:rPr>
          <w:sz w:val="24"/>
          <w:szCs w:val="24"/>
        </w:rPr>
      </w:pPr>
      <w:r w:rsidRPr="003E4805">
        <w:rPr>
          <w:sz w:val="24"/>
          <w:szCs w:val="24"/>
        </w:rPr>
        <w:t>Каракчиев Владислав Николаевич, к.и.н.</w:t>
      </w:r>
      <w:r w:rsidRPr="003E4805">
        <w:rPr>
          <w:b/>
          <w:sz w:val="24"/>
          <w:szCs w:val="24"/>
        </w:rPr>
        <w:t xml:space="preserve"> </w:t>
      </w:r>
      <w:r w:rsidRPr="003E4805">
        <w:rPr>
          <w:sz w:val="24"/>
          <w:szCs w:val="24"/>
        </w:rPr>
        <w:t xml:space="preserve">научный сотрудник сектора отечественной истории Института языка, литературы и истории ФИЦ Коми НЦ УрО РАН. Благодарность Министерства образования, науки и молодежной политики Республики Коми. Приказ № 01-02/97 от 17.02. 2022 г. </w:t>
      </w:r>
    </w:p>
    <w:p w:rsidR="003E4805" w:rsidRPr="003E4805" w:rsidRDefault="003E4805" w:rsidP="003E4805">
      <w:pPr>
        <w:ind w:firstLine="709"/>
        <w:jc w:val="both"/>
        <w:rPr>
          <w:color w:val="000000"/>
          <w:sz w:val="24"/>
          <w:szCs w:val="24"/>
        </w:rPr>
      </w:pPr>
      <w:r w:rsidRPr="003E4805">
        <w:rPr>
          <w:sz w:val="24"/>
          <w:szCs w:val="24"/>
        </w:rPr>
        <w:t>Каракчиев Владислав Николаевич, к.и.н.</w:t>
      </w:r>
      <w:r w:rsidRPr="003E4805">
        <w:rPr>
          <w:b/>
          <w:sz w:val="24"/>
          <w:szCs w:val="24"/>
        </w:rPr>
        <w:t xml:space="preserve"> </w:t>
      </w:r>
      <w:r w:rsidRPr="003E4805">
        <w:rPr>
          <w:sz w:val="24"/>
          <w:szCs w:val="24"/>
        </w:rPr>
        <w:t xml:space="preserve">научный сотрудник сектора отечественной истории Института языка, литературы и истории ФИЦ Коми НЦ УрО РАН. </w:t>
      </w:r>
      <w:r w:rsidRPr="003E4805">
        <w:rPr>
          <w:color w:val="000000"/>
          <w:sz w:val="24"/>
          <w:szCs w:val="24"/>
        </w:rPr>
        <w:t>Благодарность Министерства образования, науки и молодежной политики Республики Коми. Приказ № 01-02/910 от 02.12. 2022.</w:t>
      </w:r>
    </w:p>
    <w:p w:rsidR="003E4805" w:rsidRPr="003E4805" w:rsidRDefault="003E4805" w:rsidP="003E4805">
      <w:pPr>
        <w:ind w:firstLine="709"/>
        <w:jc w:val="both"/>
        <w:rPr>
          <w:color w:val="000000"/>
          <w:sz w:val="24"/>
          <w:szCs w:val="24"/>
        </w:rPr>
      </w:pPr>
      <w:r w:rsidRPr="003E4805">
        <w:rPr>
          <w:sz w:val="24"/>
          <w:szCs w:val="24"/>
        </w:rPr>
        <w:t>Каракчиев Владислав Николаевич, к.и.н.</w:t>
      </w:r>
      <w:r w:rsidRPr="003E4805">
        <w:rPr>
          <w:b/>
          <w:sz w:val="24"/>
          <w:szCs w:val="24"/>
        </w:rPr>
        <w:t xml:space="preserve"> </w:t>
      </w:r>
      <w:r w:rsidRPr="003E4805">
        <w:rPr>
          <w:sz w:val="24"/>
          <w:szCs w:val="24"/>
        </w:rPr>
        <w:t xml:space="preserve">научный сотрудник сектора отечественной истории Института языка, литературы и истории ФИЦ Коми НЦ УрО РАН. </w:t>
      </w:r>
      <w:r w:rsidRPr="003E4805">
        <w:rPr>
          <w:color w:val="000000"/>
          <w:sz w:val="24"/>
          <w:szCs w:val="24"/>
        </w:rPr>
        <w:t>Грамота Министерства просвещения Российской Федерации. Приказ от №3 от 20.05.2022.</w:t>
      </w:r>
    </w:p>
    <w:p w:rsidR="003E4805" w:rsidRPr="003E4805" w:rsidRDefault="003E4805" w:rsidP="003E4805">
      <w:pPr>
        <w:pStyle w:val="11"/>
        <w:ind w:left="0" w:firstLine="709"/>
        <w:jc w:val="both"/>
      </w:pPr>
      <w:r w:rsidRPr="003E4805">
        <w:t>Кленов Михаил Викторович, научный сотрудник отдела археологии Института языка, литературы и истории ФИЦ Коми НЦ УрО РАН. Почетная грамота РАН. Приказ № 10105-69 от 24.01.2022.</w:t>
      </w:r>
    </w:p>
    <w:p w:rsidR="003E4805" w:rsidRPr="003E4805" w:rsidRDefault="003E4805" w:rsidP="003E4805">
      <w:pPr>
        <w:pStyle w:val="11"/>
        <w:ind w:left="0" w:firstLine="709"/>
        <w:jc w:val="both"/>
      </w:pPr>
      <w:r w:rsidRPr="003E4805">
        <w:t>Коровина Надежда Степановна, к.филол.н. старший научный сотрудник сектора фольклора Института языка, литературы и истории ФИЦ Коми НЦ УрО РАН. Благодарность Совета МО ГО «Сыктывкар». Распоряжение № 48-р от 29.09.2022.</w:t>
      </w:r>
    </w:p>
    <w:p w:rsidR="003E4805" w:rsidRPr="003E4805" w:rsidRDefault="003E4805" w:rsidP="003E4805">
      <w:pPr>
        <w:pStyle w:val="11"/>
        <w:ind w:left="0" w:firstLine="709"/>
        <w:jc w:val="both"/>
      </w:pPr>
      <w:r w:rsidRPr="003E4805">
        <w:t>Кузнецова Татьяна Леонидовна, к.филол.н. заведующий сектором литературоведения Института языка, литературы и истории ФИЦ Коми НЦ УрО РАН. Лауреат Премии Правительства Республики Коми в области культуры. Распоряжение от № 323-р 03.08.2022. (Писатели Коми: биобиблиогр. слов.: в 2 т. / ГБУ РК «Нац. б-ка Респ. Коми», ИЯЛИ Коми НЦ УрО РАН; отв. ред. Т. Л. Кузнецова. Сыктывкар, 2017-2022).</w:t>
      </w:r>
    </w:p>
    <w:p w:rsidR="003E4805" w:rsidRPr="003E4805" w:rsidRDefault="003E4805" w:rsidP="003E4805">
      <w:pPr>
        <w:pStyle w:val="11"/>
        <w:ind w:left="0" w:firstLine="709"/>
        <w:jc w:val="both"/>
        <w:rPr>
          <w:shd w:val="clear" w:color="auto" w:fill="FFFFFF"/>
        </w:rPr>
      </w:pPr>
      <w:r w:rsidRPr="003E4805">
        <w:t>Лимеров Павел Федорович, д.филол.н. ведущий научный сотрудник сектора фольклора Института языка, литературы и истории ФИЦ Коми НЦ УрО РАН. Лауреат Премии Правительства Республики Коми в области литературы. Распоряжение от 03.08.2022 № 323-р.</w:t>
      </w:r>
      <w:r w:rsidRPr="003E4805">
        <w:rPr>
          <w:b/>
        </w:rPr>
        <w:t xml:space="preserve"> </w:t>
      </w:r>
      <w:r w:rsidRPr="003E4805">
        <w:t>(Лимеров П.Ф. Иван Алексеевич Куратов</w:t>
      </w:r>
      <w:r w:rsidRPr="003E4805">
        <w:rPr>
          <w:shd w:val="clear" w:color="auto" w:fill="FFFFFF"/>
        </w:rPr>
        <w:t xml:space="preserve">. </w:t>
      </w:r>
      <w:r w:rsidRPr="003E4805">
        <w:rPr>
          <w:rStyle w:val="hl-obj"/>
          <w:bdr w:val="none" w:sz="0" w:space="0" w:color="auto" w:frame="1"/>
        </w:rPr>
        <w:t>Сыктывкар</w:t>
      </w:r>
      <w:r w:rsidRPr="003E4805">
        <w:rPr>
          <w:shd w:val="clear" w:color="auto" w:fill="FFFFFF"/>
        </w:rPr>
        <w:t>: Эском, 2018. 272 с. (Серия «</w:t>
      </w:r>
      <w:r w:rsidRPr="003E4805">
        <w:rPr>
          <w:rStyle w:val="hl-obj"/>
          <w:bdr w:val="none" w:sz="0" w:space="0" w:color="auto" w:frame="1"/>
        </w:rPr>
        <w:t>Республика Коми</w:t>
      </w:r>
      <w:r w:rsidRPr="003E4805">
        <w:rPr>
          <w:shd w:val="clear" w:color="auto" w:fill="FFFFFF"/>
        </w:rPr>
        <w:t>: люди и время»). Л</w:t>
      </w:r>
      <w:r w:rsidRPr="003E4805">
        <w:t xml:space="preserve">имеров П.Ф. </w:t>
      </w:r>
      <w:r w:rsidRPr="003E4805">
        <w:rPr>
          <w:shd w:val="clear" w:color="auto" w:fill="FFFFFF"/>
        </w:rPr>
        <w:t xml:space="preserve">Каллистрат Фалалеевич Жаков. </w:t>
      </w:r>
      <w:r w:rsidRPr="003E4805">
        <w:rPr>
          <w:rStyle w:val="hl-obj"/>
          <w:bdr w:val="none" w:sz="0" w:space="0" w:color="auto" w:frame="1"/>
        </w:rPr>
        <w:t>Сыктывкар</w:t>
      </w:r>
      <w:r w:rsidRPr="003E4805">
        <w:rPr>
          <w:shd w:val="clear" w:color="auto" w:fill="FFFFFF"/>
        </w:rPr>
        <w:t>: Эском, 2021. 296 с. (Серия «</w:t>
      </w:r>
      <w:r w:rsidRPr="003E4805">
        <w:rPr>
          <w:rStyle w:val="hl-obj"/>
          <w:bdr w:val="none" w:sz="0" w:space="0" w:color="auto" w:frame="1"/>
        </w:rPr>
        <w:t>Республика Коми</w:t>
      </w:r>
      <w:r w:rsidRPr="003E4805">
        <w:rPr>
          <w:shd w:val="clear" w:color="auto" w:fill="FFFFFF"/>
        </w:rPr>
        <w:t>: люди и время»).</w:t>
      </w:r>
    </w:p>
    <w:p w:rsidR="003E4805" w:rsidRPr="003E4805" w:rsidRDefault="003E4805" w:rsidP="003E4805">
      <w:pPr>
        <w:pStyle w:val="11"/>
        <w:ind w:left="0" w:firstLine="709"/>
        <w:jc w:val="both"/>
        <w:rPr>
          <w:color w:val="000000" w:themeColor="text1"/>
        </w:rPr>
      </w:pPr>
      <w:r w:rsidRPr="003E4805">
        <w:rPr>
          <w:color w:val="000000" w:themeColor="text1"/>
          <w:shd w:val="clear" w:color="auto" w:fill="FFFFFF"/>
        </w:rPr>
        <w:t xml:space="preserve">Лимерова Валентина Александровна, к.пед.н. старший научный сотрудник сектора литературоведения </w:t>
      </w:r>
      <w:r w:rsidRPr="003E4805">
        <w:rPr>
          <w:color w:val="000000" w:themeColor="text1"/>
        </w:rPr>
        <w:t xml:space="preserve">Института языка, литературы и истории ФИЦ Коми НЦ УрО РАН. </w:t>
      </w:r>
      <w:r w:rsidRPr="003E4805">
        <w:rPr>
          <w:color w:val="000000" w:themeColor="text1"/>
          <w:shd w:val="clear" w:color="auto" w:fill="FFFFFF"/>
        </w:rPr>
        <w:t xml:space="preserve"> Лауреат Премии Губернатора Свердловской области за выдающиеся достижения в области литературы и искусства. Указ губернатора Свердловской области № 185-УГ от </w:t>
      </w:r>
      <w:r w:rsidRPr="003E4805">
        <w:rPr>
          <w:color w:val="000000" w:themeColor="text1"/>
          <w:shd w:val="clear" w:color="auto" w:fill="FFFFFF"/>
        </w:rPr>
        <w:lastRenderedPageBreak/>
        <w:t>08.04.2022. (</w:t>
      </w:r>
      <w:r w:rsidRPr="003E4805">
        <w:rPr>
          <w:bCs/>
          <w:color w:val="000000" w:themeColor="text1"/>
          <w:shd w:val="clear" w:color="auto" w:fill="FFFFFF"/>
        </w:rPr>
        <w:t>История литературы Урала. ХIХ век: в 2 кн</w:t>
      </w:r>
      <w:r w:rsidRPr="003E4805">
        <w:rPr>
          <w:color w:val="000000" w:themeColor="text1"/>
          <w:shd w:val="clear" w:color="auto" w:fill="FFFFFF"/>
        </w:rPr>
        <w:t xml:space="preserve">. /Под ред. проф. Е.К. Созиной. М.: Издательство Дом ЯСК, 2021. Кн.1. 664 с.; Кн.2. 776 с.). </w:t>
      </w:r>
    </w:p>
    <w:p w:rsidR="003E4805" w:rsidRPr="003E4805" w:rsidRDefault="003E4805" w:rsidP="003E4805">
      <w:pPr>
        <w:pStyle w:val="11"/>
        <w:ind w:left="0" w:firstLine="709"/>
        <w:jc w:val="both"/>
      </w:pPr>
      <w:r w:rsidRPr="003E4805">
        <w:t>Малева Анастасия Валерьевна, к.филол.н. научный сотрудник сектора литературоведения Института языка, литературы и истории ФИЦ Коми НЦ УрО РАН. Лауреат Премии Правительства Республики Коми в области культуры. Распоряжение 323-р от 03.08.2022. (Писатели Коми: биобиблиогр. слов.: в 2 т. / ГБУ РК «Нац. б-ка Респ. Коми», ИЯЛИ Коми НЦ УрО РАН; отв. ред. Т. Л. Кузнецова. Сыктывкар, 2017-2022).</w:t>
      </w:r>
    </w:p>
    <w:p w:rsidR="003E4805" w:rsidRPr="003E4805" w:rsidRDefault="003E4805" w:rsidP="003E4805">
      <w:pPr>
        <w:pStyle w:val="11"/>
        <w:ind w:left="0" w:firstLine="709"/>
        <w:jc w:val="both"/>
        <w:rPr>
          <w:snapToGrid w:val="0"/>
        </w:rPr>
      </w:pPr>
      <w:r w:rsidRPr="003E4805">
        <w:t xml:space="preserve">Мурыгин Александр Михайлович, к.и.н. ведущий научный сотрудник сектора </w:t>
      </w:r>
      <w:r w:rsidRPr="003E4805">
        <w:rPr>
          <w:bCs/>
          <w:color w:val="070707"/>
        </w:rPr>
        <w:t xml:space="preserve">изучения культурной адаптации населения циркумполярной зоны </w:t>
      </w:r>
      <w:r w:rsidRPr="003E4805">
        <w:rPr>
          <w:bCs/>
          <w:color w:val="070707"/>
          <w:lang w:val="en-US"/>
        </w:rPr>
        <w:t>E</w:t>
      </w:r>
      <w:r w:rsidRPr="003E4805">
        <w:rPr>
          <w:bCs/>
          <w:color w:val="070707"/>
        </w:rPr>
        <w:t>вропейского Северо-Востока по данным археологии</w:t>
      </w:r>
      <w:r w:rsidRPr="003E4805">
        <w:rPr>
          <w:b/>
          <w:color w:val="000000" w:themeColor="text1"/>
        </w:rPr>
        <w:t xml:space="preserve"> </w:t>
      </w:r>
      <w:r w:rsidRPr="003E4805">
        <w:rPr>
          <w:color w:val="000000" w:themeColor="text1"/>
        </w:rPr>
        <w:t>Института языка, литературы и истории ФИЦ Коми НЦ УрО РАН</w:t>
      </w:r>
      <w:r w:rsidRPr="003E4805">
        <w:rPr>
          <w:bCs/>
          <w:color w:val="070707"/>
        </w:rPr>
        <w:t>.</w:t>
      </w:r>
      <w:r w:rsidRPr="003E4805">
        <w:rPr>
          <w:snapToGrid w:val="0"/>
        </w:rPr>
        <w:t xml:space="preserve"> Почетная грамота Республики Коми. Указ главы РК № 150 от 14.12.2022.</w:t>
      </w:r>
    </w:p>
    <w:p w:rsidR="003E4805" w:rsidRPr="003E4805" w:rsidRDefault="003E4805" w:rsidP="003E4805">
      <w:pPr>
        <w:pStyle w:val="11"/>
        <w:ind w:left="0" w:firstLine="709"/>
        <w:jc w:val="both"/>
        <w:rPr>
          <w:snapToGrid w:val="0"/>
        </w:rPr>
      </w:pPr>
      <w:r w:rsidRPr="003E4805">
        <w:rPr>
          <w:snapToGrid w:val="0"/>
        </w:rPr>
        <w:t xml:space="preserve">Мусанов Алексей Геннадьевич, </w:t>
      </w:r>
      <w:r w:rsidRPr="003E4805">
        <w:t>к.филол.н. ведущий научный сотрудник междисциплинарной исследовательской группы</w:t>
      </w:r>
      <w:r w:rsidRPr="003E4805">
        <w:rPr>
          <w:b/>
          <w:color w:val="000000" w:themeColor="text1"/>
        </w:rPr>
        <w:t xml:space="preserve"> </w:t>
      </w:r>
      <w:r w:rsidRPr="003E4805">
        <w:rPr>
          <w:color w:val="000000" w:themeColor="text1"/>
        </w:rPr>
        <w:t>Института языка, литературы и истории ФИЦ Коми НЦ УрО РАН</w:t>
      </w:r>
      <w:r w:rsidRPr="003E4805">
        <w:t xml:space="preserve">. </w:t>
      </w:r>
      <w:r w:rsidRPr="003E4805">
        <w:rPr>
          <w:snapToGrid w:val="0"/>
        </w:rPr>
        <w:t>Почетная грамота Республики Коми. Указ главы РК № 150 от 14.12.2022.</w:t>
      </w:r>
    </w:p>
    <w:p w:rsidR="003E4805" w:rsidRPr="003E4805" w:rsidRDefault="003E4805" w:rsidP="003E4805">
      <w:pPr>
        <w:pStyle w:val="11"/>
        <w:ind w:left="0" w:firstLine="709"/>
        <w:jc w:val="both"/>
      </w:pPr>
      <w:r w:rsidRPr="003E4805">
        <w:t>Панюков Анатолий Васильевич, к.филол.н. ведущий научный сотрудник сектора фольклора Института языка, литературы и истории ФИЦ Коми НЦ УрО РАН. Благодарственное письмо Администрации МО ГО «Сыктывкар».</w:t>
      </w:r>
    </w:p>
    <w:p w:rsidR="003E4805" w:rsidRPr="003E4805" w:rsidRDefault="003E4805" w:rsidP="003E4805">
      <w:pPr>
        <w:pStyle w:val="11"/>
        <w:ind w:left="0" w:firstLine="709"/>
        <w:jc w:val="both"/>
      </w:pPr>
      <w:r w:rsidRPr="003E4805">
        <w:t xml:space="preserve">Попова Элеонора Николаевна, научный сотрудник сектора языка Института языка, литературы и истории ФИЦ Коми НЦ УрО РАН. Почетная грамота Министерства Национальной политики Республики Коми. Приказ № 168-од от 29 августа 2022. </w:t>
      </w:r>
    </w:p>
    <w:p w:rsidR="003E4805" w:rsidRPr="003E4805" w:rsidRDefault="003E4805" w:rsidP="003E4805">
      <w:pPr>
        <w:pStyle w:val="11"/>
        <w:ind w:left="0" w:firstLine="709"/>
        <w:jc w:val="both"/>
      </w:pPr>
      <w:r w:rsidRPr="003E4805">
        <w:t>Пунегова Галина Васильевна, к.филол.н. старший научный сотрудник сектора языка Института языка, литературы и истории ФИЦ Коми НЦ УрО РАН. Почетная грамота УрО РАН. Распоряжение № 9а от 28.06.2022.</w:t>
      </w:r>
    </w:p>
    <w:p w:rsidR="00D46AE8" w:rsidRPr="00D46AE8" w:rsidRDefault="003E096C" w:rsidP="003E096C">
      <w:pPr>
        <w:ind w:firstLine="709"/>
        <w:jc w:val="both"/>
        <w:rPr>
          <w:sz w:val="24"/>
          <w:szCs w:val="24"/>
        </w:rPr>
      </w:pPr>
      <w:r w:rsidRPr="00D46AE8">
        <w:rPr>
          <w:sz w:val="24"/>
          <w:szCs w:val="24"/>
        </w:rPr>
        <w:t xml:space="preserve">Лобанова Людмила Сергеевна, научный сотрудник сектора фольклора Института языка, литературы и истории ФИЦ Коми НЦ УрО РАН. </w:t>
      </w:r>
      <w:proofErr w:type="gramStart"/>
      <w:r w:rsidRPr="00D46AE8">
        <w:rPr>
          <w:sz w:val="24"/>
          <w:szCs w:val="24"/>
        </w:rPr>
        <w:t>Благодарность Главы Республики Коми</w:t>
      </w:r>
      <w:r w:rsidR="00D46AE8" w:rsidRPr="00D46AE8">
        <w:rPr>
          <w:sz w:val="24"/>
          <w:szCs w:val="24"/>
        </w:rPr>
        <w:t xml:space="preserve"> </w:t>
      </w:r>
      <w:r w:rsidRPr="00D46AE8">
        <w:rPr>
          <w:sz w:val="24"/>
          <w:szCs w:val="24"/>
        </w:rPr>
        <w:t>Распоряжение Главы РК от 29.04.2022 г. №170-р)</w:t>
      </w:r>
      <w:r w:rsidR="00D46AE8" w:rsidRPr="00D46AE8">
        <w:rPr>
          <w:sz w:val="24"/>
          <w:szCs w:val="24"/>
        </w:rPr>
        <w:t>.</w:t>
      </w:r>
      <w:proofErr w:type="gramEnd"/>
    </w:p>
    <w:p w:rsidR="003E096C" w:rsidRPr="00D46AE8" w:rsidRDefault="003E096C" w:rsidP="003E096C">
      <w:pPr>
        <w:ind w:firstLine="709"/>
        <w:jc w:val="both"/>
        <w:rPr>
          <w:sz w:val="24"/>
          <w:szCs w:val="24"/>
        </w:rPr>
      </w:pPr>
      <w:r w:rsidRPr="00D46AE8">
        <w:rPr>
          <w:sz w:val="24"/>
          <w:szCs w:val="24"/>
        </w:rPr>
        <w:t>Рассыхаев Алексей Николаевич, к</w:t>
      </w:r>
      <w:proofErr w:type="gramStart"/>
      <w:r w:rsidRPr="00D46AE8">
        <w:rPr>
          <w:sz w:val="24"/>
          <w:szCs w:val="24"/>
        </w:rPr>
        <w:t>.ф</w:t>
      </w:r>
      <w:proofErr w:type="gramEnd"/>
      <w:r w:rsidRPr="00D46AE8">
        <w:rPr>
          <w:sz w:val="24"/>
          <w:szCs w:val="24"/>
        </w:rPr>
        <w:t>илол.н. старший научный сотрудник сектора фольклора Института языка, литературы и истории ФИЦ Коми НЦ УрО РАН. Благодарность Главы Республики Коми</w:t>
      </w:r>
      <w:r w:rsidR="00D46AE8" w:rsidRPr="00D46AE8">
        <w:rPr>
          <w:sz w:val="24"/>
          <w:szCs w:val="24"/>
        </w:rPr>
        <w:t xml:space="preserve">. </w:t>
      </w:r>
      <w:r w:rsidRPr="00D46AE8">
        <w:rPr>
          <w:sz w:val="24"/>
          <w:szCs w:val="24"/>
        </w:rPr>
        <w:t>Распоряжение Главы РК от 29.04.2022 г. №170-р</w:t>
      </w:r>
      <w:r w:rsidR="00D46AE8" w:rsidRPr="00D46AE8">
        <w:rPr>
          <w:sz w:val="24"/>
          <w:szCs w:val="24"/>
        </w:rPr>
        <w:t>.</w:t>
      </w:r>
    </w:p>
    <w:p w:rsidR="00675F38" w:rsidRPr="00D46AE8" w:rsidRDefault="00675F38" w:rsidP="00675F38">
      <w:pPr>
        <w:ind w:firstLine="709"/>
        <w:jc w:val="both"/>
        <w:rPr>
          <w:color w:val="000000"/>
          <w:sz w:val="24"/>
          <w:szCs w:val="24"/>
        </w:rPr>
      </w:pPr>
      <w:r w:rsidRPr="00D46AE8">
        <w:rPr>
          <w:sz w:val="24"/>
          <w:szCs w:val="24"/>
        </w:rPr>
        <w:t>Рассыхаев Алексей Николаевич, к</w:t>
      </w:r>
      <w:proofErr w:type="gramStart"/>
      <w:r w:rsidRPr="00D46AE8">
        <w:rPr>
          <w:sz w:val="24"/>
          <w:szCs w:val="24"/>
        </w:rPr>
        <w:t>.ф</w:t>
      </w:r>
      <w:proofErr w:type="gramEnd"/>
      <w:r w:rsidRPr="00D46AE8">
        <w:rPr>
          <w:sz w:val="24"/>
          <w:szCs w:val="24"/>
        </w:rPr>
        <w:t xml:space="preserve">илол.н. старший научный сотрудник сектора фольклора Института языка, литературы и истории ФИЦ Коми НЦ УрО РАН. </w:t>
      </w:r>
      <w:r w:rsidRPr="00D46AE8">
        <w:rPr>
          <w:color w:val="000000"/>
          <w:sz w:val="24"/>
          <w:szCs w:val="24"/>
        </w:rPr>
        <w:t>Благодарность Министерства образования, науки и молодежной политики Республики Коми. Приказ № 711-п от 01.12. 2022 г.</w:t>
      </w:r>
    </w:p>
    <w:p w:rsidR="003E4805" w:rsidRPr="00D46AE8" w:rsidRDefault="003E4805" w:rsidP="003E4805">
      <w:pPr>
        <w:pStyle w:val="11"/>
        <w:ind w:left="0" w:firstLine="709"/>
        <w:jc w:val="both"/>
      </w:pPr>
    </w:p>
    <w:p w:rsidR="003E4805" w:rsidRPr="00D46AE8" w:rsidRDefault="003E4805" w:rsidP="003E4805">
      <w:pPr>
        <w:pStyle w:val="11"/>
        <w:ind w:left="0" w:firstLine="993"/>
        <w:jc w:val="both"/>
      </w:pPr>
      <w:r w:rsidRPr="00D46AE8">
        <w:t>Почетная грамота: 7</w:t>
      </w:r>
    </w:p>
    <w:p w:rsidR="003E4805" w:rsidRPr="003E4805" w:rsidRDefault="003E4805" w:rsidP="003E4805">
      <w:pPr>
        <w:pStyle w:val="11"/>
        <w:ind w:left="0" w:firstLine="993"/>
        <w:jc w:val="both"/>
      </w:pPr>
      <w:r w:rsidRPr="00D46AE8">
        <w:t xml:space="preserve">Благодарности: </w:t>
      </w:r>
      <w:r w:rsidR="00675F38" w:rsidRPr="00D46AE8">
        <w:t>6</w:t>
      </w:r>
    </w:p>
    <w:p w:rsidR="003E4805" w:rsidRPr="003E4805" w:rsidRDefault="003E4805" w:rsidP="003E4805">
      <w:pPr>
        <w:pStyle w:val="11"/>
        <w:ind w:left="0" w:firstLine="993"/>
        <w:jc w:val="both"/>
        <w:rPr>
          <w:color w:val="000000"/>
        </w:rPr>
      </w:pPr>
      <w:r w:rsidRPr="003E4805">
        <w:t>Благодарственные письма: 2</w:t>
      </w:r>
      <w:r w:rsidRPr="003E4805">
        <w:rPr>
          <w:color w:val="000000"/>
        </w:rPr>
        <w:t xml:space="preserve"> </w:t>
      </w:r>
    </w:p>
    <w:p w:rsidR="003E4805" w:rsidRPr="003E4805" w:rsidRDefault="003E4805" w:rsidP="003E4805">
      <w:pPr>
        <w:pStyle w:val="11"/>
        <w:ind w:left="0" w:firstLine="992"/>
        <w:jc w:val="both"/>
      </w:pPr>
      <w:r w:rsidRPr="003E4805">
        <w:rPr>
          <w:color w:val="000000"/>
        </w:rPr>
        <w:t>Премии: 6</w:t>
      </w:r>
    </w:p>
    <w:p w:rsidR="003E4805" w:rsidRDefault="003E4805" w:rsidP="00583CC2">
      <w:pPr>
        <w:pStyle w:val="11"/>
        <w:ind w:left="0" w:firstLine="992"/>
        <w:jc w:val="both"/>
      </w:pPr>
    </w:p>
    <w:p w:rsidR="003E4805" w:rsidRDefault="003E4805" w:rsidP="00583CC2">
      <w:pPr>
        <w:pStyle w:val="11"/>
        <w:ind w:left="0" w:firstLine="992"/>
        <w:jc w:val="both"/>
      </w:pPr>
    </w:p>
    <w:p w:rsidR="003E4805" w:rsidRPr="00334782" w:rsidRDefault="003E4805" w:rsidP="00583CC2">
      <w:pPr>
        <w:pStyle w:val="11"/>
        <w:ind w:left="0" w:firstLine="992"/>
        <w:jc w:val="both"/>
      </w:pPr>
    </w:p>
    <w:p w:rsidR="00124DF6" w:rsidRPr="00334782" w:rsidRDefault="00124DF6">
      <w:pPr>
        <w:overflowPunct/>
        <w:autoSpaceDE/>
        <w:autoSpaceDN/>
        <w:adjustRightInd/>
        <w:spacing w:after="200" w:line="276" w:lineRule="auto"/>
        <w:textAlignment w:val="auto"/>
        <w:rPr>
          <w:b/>
          <w:sz w:val="24"/>
          <w:szCs w:val="24"/>
        </w:rPr>
      </w:pPr>
      <w:r w:rsidRPr="00334782">
        <w:rPr>
          <w:b/>
          <w:sz w:val="24"/>
          <w:szCs w:val="24"/>
        </w:rPr>
        <w:br w:type="page"/>
      </w:r>
    </w:p>
    <w:p w:rsidR="00B26FDD" w:rsidRPr="00334782" w:rsidRDefault="00B26FDD" w:rsidP="00B26FDD">
      <w:pPr>
        <w:tabs>
          <w:tab w:val="left" w:pos="647"/>
          <w:tab w:val="left" w:pos="8550"/>
        </w:tabs>
        <w:jc w:val="center"/>
        <w:rPr>
          <w:b/>
          <w:sz w:val="24"/>
          <w:szCs w:val="24"/>
        </w:rPr>
      </w:pPr>
      <w:r w:rsidRPr="00334782">
        <w:rPr>
          <w:b/>
          <w:sz w:val="24"/>
          <w:szCs w:val="24"/>
        </w:rPr>
        <w:lastRenderedPageBreak/>
        <w:t>15. Заключение</w:t>
      </w:r>
    </w:p>
    <w:p w:rsidR="004855E2" w:rsidRDefault="004855E2" w:rsidP="00B26FDD">
      <w:pPr>
        <w:ind w:firstLine="709"/>
        <w:jc w:val="both"/>
        <w:rPr>
          <w:sz w:val="24"/>
          <w:szCs w:val="24"/>
        </w:rPr>
      </w:pPr>
    </w:p>
    <w:p w:rsidR="00B26FDD" w:rsidRDefault="004855E2" w:rsidP="00B26FDD">
      <w:pPr>
        <w:ind w:firstLine="709"/>
        <w:jc w:val="both"/>
        <w:rPr>
          <w:sz w:val="24"/>
          <w:szCs w:val="24"/>
        </w:rPr>
      </w:pPr>
      <w:r w:rsidRPr="00264631">
        <w:rPr>
          <w:sz w:val="24"/>
          <w:szCs w:val="24"/>
        </w:rPr>
        <w:t xml:space="preserve">В отчетном году </w:t>
      </w:r>
      <w:r w:rsidR="00B26FDD" w:rsidRPr="00334782">
        <w:rPr>
          <w:sz w:val="24"/>
          <w:szCs w:val="24"/>
        </w:rPr>
        <w:t>Коллектив Института работал плодотворно, эффективно и с высокой результативностью</w:t>
      </w:r>
      <w:r>
        <w:rPr>
          <w:sz w:val="24"/>
          <w:szCs w:val="24"/>
        </w:rPr>
        <w:t xml:space="preserve">: </w:t>
      </w:r>
      <w:r w:rsidRPr="00264631">
        <w:rPr>
          <w:sz w:val="24"/>
          <w:szCs w:val="24"/>
        </w:rPr>
        <w:t>выполнял семь академических плановых тем, соответствующих направлениям Программы</w:t>
      </w:r>
      <w:r w:rsidRPr="004855E2">
        <w:rPr>
          <w:sz w:val="24"/>
          <w:szCs w:val="24"/>
        </w:rPr>
        <w:t xml:space="preserve"> </w:t>
      </w:r>
      <w:r w:rsidRPr="00334782">
        <w:rPr>
          <w:sz w:val="24"/>
          <w:szCs w:val="24"/>
        </w:rPr>
        <w:t>фундаментальных исследований РАН</w:t>
      </w:r>
      <w:r w:rsidR="00B26FDD" w:rsidRPr="00334782">
        <w:rPr>
          <w:sz w:val="24"/>
          <w:szCs w:val="24"/>
        </w:rPr>
        <w:t xml:space="preserve">. </w:t>
      </w:r>
      <w:r>
        <w:rPr>
          <w:sz w:val="24"/>
          <w:szCs w:val="24"/>
        </w:rPr>
        <w:t xml:space="preserve">Сотрудники участвовали в реализации исследований </w:t>
      </w:r>
      <w:r w:rsidRPr="00264631">
        <w:rPr>
          <w:sz w:val="24"/>
          <w:szCs w:val="24"/>
        </w:rPr>
        <w:t>по грант</w:t>
      </w:r>
      <w:r>
        <w:rPr>
          <w:sz w:val="24"/>
          <w:szCs w:val="24"/>
        </w:rPr>
        <w:t>ам РНФ (</w:t>
      </w:r>
      <w:r w:rsidR="00C67130">
        <w:rPr>
          <w:sz w:val="24"/>
          <w:szCs w:val="24"/>
        </w:rPr>
        <w:t>3</w:t>
      </w:r>
      <w:r>
        <w:rPr>
          <w:sz w:val="24"/>
          <w:szCs w:val="24"/>
        </w:rPr>
        <w:t xml:space="preserve">), </w:t>
      </w:r>
      <w:r w:rsidRPr="00264631">
        <w:rPr>
          <w:sz w:val="24"/>
          <w:szCs w:val="24"/>
        </w:rPr>
        <w:t>РФФИ</w:t>
      </w:r>
      <w:r>
        <w:rPr>
          <w:sz w:val="24"/>
          <w:szCs w:val="24"/>
        </w:rPr>
        <w:t xml:space="preserve"> (</w:t>
      </w:r>
      <w:r w:rsidR="00C67130">
        <w:rPr>
          <w:sz w:val="24"/>
          <w:szCs w:val="24"/>
        </w:rPr>
        <w:t>3</w:t>
      </w:r>
      <w:r>
        <w:rPr>
          <w:sz w:val="24"/>
          <w:szCs w:val="24"/>
        </w:rPr>
        <w:t>)</w:t>
      </w:r>
      <w:r w:rsidRPr="00264631">
        <w:rPr>
          <w:sz w:val="24"/>
          <w:szCs w:val="24"/>
        </w:rPr>
        <w:t>, международным проектам</w:t>
      </w:r>
      <w:r>
        <w:rPr>
          <w:sz w:val="24"/>
          <w:szCs w:val="24"/>
        </w:rPr>
        <w:t xml:space="preserve"> (1)</w:t>
      </w:r>
      <w:r w:rsidRPr="00264631">
        <w:rPr>
          <w:sz w:val="24"/>
          <w:szCs w:val="24"/>
        </w:rPr>
        <w:t>, хоздоговорным работам</w:t>
      </w:r>
      <w:r>
        <w:rPr>
          <w:sz w:val="24"/>
          <w:szCs w:val="24"/>
        </w:rPr>
        <w:t xml:space="preserve"> (</w:t>
      </w:r>
      <w:r w:rsidR="00C67130">
        <w:rPr>
          <w:sz w:val="24"/>
          <w:szCs w:val="24"/>
        </w:rPr>
        <w:t>7</w:t>
      </w:r>
      <w:r>
        <w:rPr>
          <w:sz w:val="24"/>
          <w:szCs w:val="24"/>
        </w:rPr>
        <w:t>)</w:t>
      </w:r>
      <w:r w:rsidRPr="00264631">
        <w:rPr>
          <w:sz w:val="24"/>
          <w:szCs w:val="24"/>
        </w:rPr>
        <w:t xml:space="preserve">. </w:t>
      </w:r>
      <w:r>
        <w:rPr>
          <w:sz w:val="24"/>
          <w:szCs w:val="24"/>
        </w:rPr>
        <w:t>К</w:t>
      </w:r>
      <w:r w:rsidRPr="00264631">
        <w:rPr>
          <w:sz w:val="24"/>
          <w:szCs w:val="24"/>
        </w:rPr>
        <w:t xml:space="preserve"> числу важнейших достижений Института относятся изданные монографии (8), публикации в высокорейтинговых журналах (</w:t>
      </w:r>
      <w:r>
        <w:rPr>
          <w:sz w:val="24"/>
          <w:szCs w:val="24"/>
        </w:rPr>
        <w:t>64)</w:t>
      </w:r>
      <w:r w:rsidRPr="00264631">
        <w:rPr>
          <w:sz w:val="24"/>
          <w:szCs w:val="24"/>
        </w:rPr>
        <w:t>,</w:t>
      </w:r>
      <w:r>
        <w:rPr>
          <w:sz w:val="24"/>
          <w:szCs w:val="24"/>
        </w:rPr>
        <w:t xml:space="preserve"> </w:t>
      </w:r>
      <w:r w:rsidRPr="00264631">
        <w:rPr>
          <w:sz w:val="24"/>
          <w:szCs w:val="24"/>
        </w:rPr>
        <w:t>защит</w:t>
      </w:r>
      <w:r>
        <w:rPr>
          <w:sz w:val="24"/>
          <w:szCs w:val="24"/>
        </w:rPr>
        <w:t>ы</w:t>
      </w:r>
      <w:r w:rsidRPr="00264631">
        <w:rPr>
          <w:sz w:val="24"/>
          <w:szCs w:val="24"/>
        </w:rPr>
        <w:t xml:space="preserve"> докторск</w:t>
      </w:r>
      <w:r>
        <w:rPr>
          <w:sz w:val="24"/>
          <w:szCs w:val="24"/>
        </w:rPr>
        <w:t>ой</w:t>
      </w:r>
      <w:r w:rsidRPr="00264631">
        <w:rPr>
          <w:sz w:val="24"/>
          <w:szCs w:val="24"/>
        </w:rPr>
        <w:t xml:space="preserve"> и кандидатск</w:t>
      </w:r>
      <w:r>
        <w:rPr>
          <w:sz w:val="24"/>
          <w:szCs w:val="24"/>
        </w:rPr>
        <w:t>ой</w:t>
      </w:r>
      <w:r w:rsidRPr="00264631">
        <w:rPr>
          <w:sz w:val="24"/>
          <w:szCs w:val="24"/>
        </w:rPr>
        <w:t xml:space="preserve"> диссертаций, новейши</w:t>
      </w:r>
      <w:r>
        <w:rPr>
          <w:sz w:val="24"/>
          <w:szCs w:val="24"/>
        </w:rPr>
        <w:t>е</w:t>
      </w:r>
      <w:r w:rsidRPr="00264631">
        <w:rPr>
          <w:sz w:val="24"/>
          <w:szCs w:val="24"/>
        </w:rPr>
        <w:t xml:space="preserve"> полевы</w:t>
      </w:r>
      <w:r>
        <w:rPr>
          <w:sz w:val="24"/>
          <w:szCs w:val="24"/>
        </w:rPr>
        <w:t>е</w:t>
      </w:r>
      <w:r w:rsidRPr="00264631">
        <w:rPr>
          <w:sz w:val="24"/>
          <w:szCs w:val="24"/>
        </w:rPr>
        <w:t xml:space="preserve"> исследования</w:t>
      </w:r>
      <w:r>
        <w:rPr>
          <w:sz w:val="24"/>
          <w:szCs w:val="24"/>
        </w:rPr>
        <w:t xml:space="preserve">, </w:t>
      </w:r>
      <w:r w:rsidRPr="00334782">
        <w:rPr>
          <w:sz w:val="24"/>
          <w:szCs w:val="24"/>
        </w:rPr>
        <w:t>имеющие существенное значение для характеристики историко-культурных процессов в регионе</w:t>
      </w:r>
      <w:r>
        <w:rPr>
          <w:sz w:val="24"/>
          <w:szCs w:val="24"/>
        </w:rPr>
        <w:t xml:space="preserve">. </w:t>
      </w:r>
      <w:r w:rsidR="00B26FDD" w:rsidRPr="00334782">
        <w:rPr>
          <w:sz w:val="24"/>
          <w:szCs w:val="24"/>
        </w:rPr>
        <w:t xml:space="preserve">Новизна и фундаментальность научных исследований, тематическая широта охвата и глубина обобщений, их прикладной аспект и социальная значимость, по-прежнему, остаются на высоком уровне, что позволяет Институту </w:t>
      </w:r>
      <w:r w:rsidR="00675177" w:rsidRPr="00334782">
        <w:rPr>
          <w:sz w:val="24"/>
          <w:szCs w:val="24"/>
        </w:rPr>
        <w:t>удерживать лидерство среди</w:t>
      </w:r>
      <w:r w:rsidR="00B26FDD" w:rsidRPr="00334782">
        <w:rPr>
          <w:sz w:val="24"/>
          <w:szCs w:val="24"/>
        </w:rPr>
        <w:t xml:space="preserve"> ведущих научно-исследовательских академических учреждений гуманитарного профиля на Европейском Севере России.</w:t>
      </w:r>
    </w:p>
    <w:p w:rsidR="004855E2" w:rsidRPr="00334782" w:rsidRDefault="004855E2" w:rsidP="00B26FDD">
      <w:pPr>
        <w:ind w:firstLine="709"/>
        <w:jc w:val="both"/>
        <w:rPr>
          <w:i/>
          <w:sz w:val="24"/>
          <w:szCs w:val="24"/>
        </w:rPr>
      </w:pPr>
    </w:p>
    <w:p w:rsidR="00124DF6" w:rsidRPr="00334782" w:rsidRDefault="00124DF6">
      <w:pPr>
        <w:overflowPunct/>
        <w:autoSpaceDE/>
        <w:autoSpaceDN/>
        <w:adjustRightInd/>
        <w:spacing w:after="200" w:line="276" w:lineRule="auto"/>
        <w:textAlignment w:val="auto"/>
        <w:rPr>
          <w:b/>
          <w:sz w:val="24"/>
          <w:szCs w:val="24"/>
        </w:rPr>
      </w:pPr>
      <w:r w:rsidRPr="00334782">
        <w:rPr>
          <w:b/>
          <w:sz w:val="24"/>
          <w:szCs w:val="24"/>
        </w:rPr>
        <w:br w:type="page"/>
      </w:r>
    </w:p>
    <w:p w:rsidR="00B26FDD" w:rsidRPr="00334782" w:rsidRDefault="00B26FDD" w:rsidP="00B26FDD">
      <w:pPr>
        <w:tabs>
          <w:tab w:val="left" w:pos="647"/>
          <w:tab w:val="left" w:pos="8550"/>
        </w:tabs>
        <w:jc w:val="center"/>
        <w:rPr>
          <w:b/>
          <w:sz w:val="24"/>
          <w:szCs w:val="24"/>
        </w:rPr>
      </w:pPr>
      <w:r w:rsidRPr="00334782">
        <w:rPr>
          <w:b/>
          <w:sz w:val="24"/>
          <w:szCs w:val="24"/>
        </w:rPr>
        <w:lastRenderedPageBreak/>
        <w:t>16. ПРИЛОЖЕНИЕ</w:t>
      </w:r>
    </w:p>
    <w:p w:rsidR="00B26FDD" w:rsidRPr="00334782" w:rsidRDefault="00B26FDD" w:rsidP="00B26FDD">
      <w:pPr>
        <w:tabs>
          <w:tab w:val="left" w:pos="647"/>
          <w:tab w:val="left" w:pos="8550"/>
        </w:tabs>
        <w:jc w:val="center"/>
        <w:rPr>
          <w:sz w:val="24"/>
          <w:szCs w:val="24"/>
        </w:rPr>
      </w:pPr>
    </w:p>
    <w:p w:rsidR="00B26FDD" w:rsidRPr="00334782" w:rsidRDefault="00B26FDD" w:rsidP="00B26FDD">
      <w:pPr>
        <w:jc w:val="center"/>
        <w:rPr>
          <w:b/>
          <w:sz w:val="24"/>
          <w:szCs w:val="24"/>
        </w:rPr>
      </w:pPr>
      <w:r w:rsidRPr="00334782">
        <w:rPr>
          <w:b/>
          <w:sz w:val="24"/>
          <w:szCs w:val="24"/>
        </w:rPr>
        <w:t>Список публикаций ИЯЛИ ФИЦ Коми НЦ УрО РАН за 202</w:t>
      </w:r>
      <w:r w:rsidR="008D30E3">
        <w:rPr>
          <w:b/>
          <w:sz w:val="24"/>
          <w:szCs w:val="24"/>
        </w:rPr>
        <w:t>2</w:t>
      </w:r>
      <w:r w:rsidRPr="00334782">
        <w:rPr>
          <w:b/>
          <w:sz w:val="24"/>
          <w:szCs w:val="24"/>
        </w:rPr>
        <w:t xml:space="preserve"> г.</w:t>
      </w:r>
    </w:p>
    <w:p w:rsidR="000127B1" w:rsidRDefault="000127B1" w:rsidP="000127B1">
      <w:pPr>
        <w:pStyle w:val="afb"/>
        <w:rPr>
          <w:rFonts w:ascii="Times New Roman" w:hAnsi="Times New Roman" w:cs="Times New Roman"/>
        </w:rPr>
      </w:pPr>
    </w:p>
    <w:p w:rsidR="000127B1" w:rsidRDefault="000127B1" w:rsidP="000127B1">
      <w:pPr>
        <w:ind w:left="714"/>
        <w:jc w:val="right"/>
        <w:rPr>
          <w:b/>
        </w:rPr>
      </w:pPr>
      <w:r>
        <w:rPr>
          <w:b/>
        </w:rPr>
        <w:t>Табл. 1</w:t>
      </w:r>
    </w:p>
    <w:p w:rsidR="000127B1" w:rsidRDefault="000127B1" w:rsidP="000127B1">
      <w:pPr>
        <w:ind w:left="714"/>
        <w:jc w:val="center"/>
        <w:rPr>
          <w:b/>
        </w:rPr>
      </w:pPr>
      <w:r>
        <w:rPr>
          <w:b/>
        </w:rPr>
        <w:t>Научные публикации</w:t>
      </w:r>
    </w:p>
    <w:p w:rsidR="000127B1" w:rsidRDefault="000127B1" w:rsidP="000127B1">
      <w:pPr>
        <w:ind w:left="7788"/>
        <w:jc w:val="center"/>
        <w:rPr>
          <w:i/>
          <w:u w:val="single"/>
        </w:rPr>
      </w:pPr>
      <w:r>
        <w:rPr>
          <w:i/>
          <w:u w:val="single"/>
        </w:rPr>
        <w:t xml:space="preserve"> (единицы)</w:t>
      </w:r>
    </w:p>
    <w:tbl>
      <w:tblPr>
        <w:tblW w:w="9716" w:type="dxa"/>
        <w:tblInd w:w="-252" w:type="dxa"/>
        <w:tblLayout w:type="fixed"/>
        <w:tblLook w:val="04A0"/>
      </w:tblPr>
      <w:tblGrid>
        <w:gridCol w:w="756"/>
        <w:gridCol w:w="7542"/>
        <w:gridCol w:w="1418"/>
      </w:tblGrid>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rPr>
                <w:u w:val="single"/>
              </w:rPr>
            </w:pP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40" w:after="40"/>
              <w:jc w:val="center"/>
              <w:rPr>
                <w:u w:val="single"/>
              </w:rPr>
            </w:pP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40" w:after="40"/>
              <w:jc w:val="center"/>
              <w:rPr>
                <w:b/>
                <w:sz w:val="24"/>
                <w:szCs w:val="24"/>
                <w:lang w:val="en-US"/>
              </w:rPr>
            </w:pPr>
            <w:r w:rsidRPr="000127B1">
              <w:rPr>
                <w:b/>
                <w:sz w:val="24"/>
                <w:szCs w:val="24"/>
              </w:rPr>
              <w:t>2022</w:t>
            </w: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rPr>
                <w:u w:val="single"/>
              </w:rPr>
            </w:pP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40" w:after="40"/>
              <w:jc w:val="center"/>
              <w:rPr>
                <w:u w:val="single"/>
              </w:rPr>
            </w:pP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40" w:after="40"/>
              <w:jc w:val="center"/>
              <w:rPr>
                <w:b/>
                <w:sz w:val="24"/>
                <w:szCs w:val="24"/>
              </w:rPr>
            </w:pP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1.</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t>Количество опубликованных монографий</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8</w:t>
            </w: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rPr>
                <w:i/>
              </w:rPr>
            </w:pPr>
            <w:r>
              <w:rPr>
                <w:i/>
              </w:rPr>
              <w:t>В том числе:</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1.1</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t>Количество монографий, изданных за рубежом</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w:t>
            </w: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rPr>
                <w:color w:val="000000"/>
              </w:rPr>
            </w:pPr>
            <w:r>
              <w:rPr>
                <w:color w:val="000000"/>
              </w:rPr>
              <w:t>1.2</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rPr>
                <w:color w:val="000000"/>
              </w:rPr>
              <w:t>Количество монографий, изданных в России</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8</w:t>
            </w: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2.</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t>Число  глав в монографиях, выполненных совместно с исследователями других научных организаций</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11</w:t>
            </w: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3.</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t>Статьи в отечественных сборниках</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52</w:t>
            </w: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4.</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t>Статьи в зарубежных сборниках</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1</w:t>
            </w: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5.</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t>Статьи в отечественных научных журналах</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87</w:t>
            </w: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5.1</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t>в том числе, входящие в перечень ВАК</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20</w:t>
            </w: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5.2</w:t>
            </w:r>
          </w:p>
        </w:tc>
        <w:tc>
          <w:tcPr>
            <w:tcW w:w="7542" w:type="dxa"/>
            <w:tcBorders>
              <w:top w:val="single" w:sz="4" w:space="0" w:color="auto"/>
              <w:left w:val="single" w:sz="4" w:space="0" w:color="auto"/>
              <w:bottom w:val="single" w:sz="4" w:space="0" w:color="auto"/>
              <w:right w:val="single" w:sz="4" w:space="0" w:color="auto"/>
            </w:tcBorders>
          </w:tcPr>
          <w:p w:rsidR="000127B1" w:rsidRPr="00A43864" w:rsidRDefault="000127B1" w:rsidP="000127B1">
            <w:pPr>
              <w:jc w:val="both"/>
              <w:rPr>
                <w:bCs/>
              </w:rPr>
            </w:pPr>
            <w:r>
              <w:t xml:space="preserve">в том числе, включенные в систему цитирования Web </w:t>
            </w:r>
            <w:r>
              <w:rPr>
                <w:lang w:val="en-US"/>
              </w:rPr>
              <w:t>o</w:t>
            </w:r>
            <w:r>
              <w:t>f Science</w:t>
            </w:r>
            <w:r w:rsidRPr="00F81697">
              <w:t>/</w:t>
            </w:r>
            <w:r>
              <w:t xml:space="preserve"> </w:t>
            </w:r>
            <w:r>
              <w:rPr>
                <w:lang w:val="en-US"/>
              </w:rPr>
              <w:t>Scopus</w:t>
            </w:r>
            <w:r w:rsidRPr="00A43864">
              <w:rPr>
                <w:b/>
                <w:shd w:val="clear" w:color="auto" w:fill="F5F5F5"/>
              </w:rPr>
              <w:t xml:space="preserve">, </w:t>
            </w:r>
            <w:r w:rsidRPr="00A43864">
              <w:rPr>
                <w:bCs/>
                <w:lang w:val="en-US"/>
              </w:rPr>
              <w:t>RSCI</w:t>
            </w:r>
            <w:r w:rsidRPr="00A43864">
              <w:rPr>
                <w:bCs/>
              </w:rPr>
              <w:t xml:space="preserve">, </w:t>
            </w:r>
            <w:r w:rsidRPr="00A43864">
              <w:rPr>
                <w:shd w:val="clear" w:color="auto" w:fill="F5F5F5"/>
                <w:lang w:val="en-US"/>
              </w:rPr>
              <w:t> ESCI</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44</w:t>
            </w:r>
          </w:p>
        </w:tc>
      </w:tr>
      <w:tr w:rsidR="000127B1" w:rsidRPr="00AF4545"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6</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t>Число статей, опубликованных в рецензируемых зарубежных журналах (исключая российские переводные)</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11</w:t>
            </w:r>
          </w:p>
        </w:tc>
      </w:tr>
      <w:tr w:rsidR="000127B1" w:rsidRPr="000C0E6B"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6.1</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t xml:space="preserve">в том числе, включенные в систему цитирования </w:t>
            </w:r>
            <w:r>
              <w:rPr>
                <w:lang w:val="en-US"/>
              </w:rPr>
              <w:t>Scopus</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color w:val="FF0000"/>
                <w:sz w:val="24"/>
                <w:szCs w:val="24"/>
              </w:rPr>
            </w:pPr>
            <w:r w:rsidRPr="000127B1">
              <w:rPr>
                <w:sz w:val="24"/>
                <w:szCs w:val="24"/>
                <w:lang w:val="en-US"/>
              </w:rPr>
              <w:t>1</w:t>
            </w:r>
            <w:r w:rsidRPr="000127B1">
              <w:rPr>
                <w:sz w:val="24"/>
                <w:szCs w:val="24"/>
              </w:rPr>
              <w:t>1</w:t>
            </w: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8.</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t>Аналитико-статистические сборники, словари, атласы, научно-справочные издания</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8</w:t>
            </w: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9.</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t>Статьи в научно-популярных журналах</w:t>
            </w:r>
            <w:r w:rsidRPr="008D714F">
              <w:rPr>
                <w:b/>
              </w:rPr>
              <w:t xml:space="preserve"> </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16</w:t>
            </w: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10.</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t>Статьи, д</w:t>
            </w:r>
            <w:r w:rsidRPr="00657754">
              <w:t>оклады, тезисы, сообщения и т.д. в сборниках статей, включая сборники материалов конференций</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20</w:t>
            </w: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11.</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t>Учебники и учебные пособия</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3</w:t>
            </w: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12.</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t>Препринты</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 xml:space="preserve"> – </w:t>
            </w: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13.</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t>Другие публикации (рецензии, обзоры, рефераты, методики и т.д.)</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5</w:t>
            </w:r>
          </w:p>
        </w:tc>
      </w:tr>
      <w:tr w:rsidR="000127B1" w:rsidTr="000127B1">
        <w:tc>
          <w:tcPr>
            <w:tcW w:w="756" w:type="dxa"/>
            <w:tcBorders>
              <w:top w:val="single" w:sz="4" w:space="0" w:color="auto"/>
              <w:left w:val="single" w:sz="4" w:space="0" w:color="auto"/>
              <w:bottom w:val="single" w:sz="4" w:space="0" w:color="auto"/>
              <w:right w:val="single" w:sz="4" w:space="0" w:color="auto"/>
            </w:tcBorders>
            <w:vAlign w:val="center"/>
          </w:tcPr>
          <w:p w:rsidR="000127B1" w:rsidRDefault="000127B1" w:rsidP="000127B1">
            <w:pPr>
              <w:jc w:val="center"/>
            </w:pPr>
            <w:r>
              <w:t>14.</w:t>
            </w:r>
          </w:p>
        </w:tc>
        <w:tc>
          <w:tcPr>
            <w:tcW w:w="7542" w:type="dxa"/>
            <w:tcBorders>
              <w:top w:val="single" w:sz="4" w:space="0" w:color="auto"/>
              <w:left w:val="single" w:sz="4" w:space="0" w:color="auto"/>
              <w:bottom w:val="single" w:sz="4" w:space="0" w:color="auto"/>
              <w:right w:val="single" w:sz="4" w:space="0" w:color="auto"/>
            </w:tcBorders>
          </w:tcPr>
          <w:p w:rsidR="000127B1" w:rsidRDefault="000127B1" w:rsidP="000127B1">
            <w:pPr>
              <w:spacing w:before="20" w:after="20"/>
              <w:ind w:left="63"/>
            </w:pPr>
            <w:r>
              <w:t>Электронные публикации в Интернете</w:t>
            </w:r>
          </w:p>
        </w:tc>
        <w:tc>
          <w:tcPr>
            <w:tcW w:w="1418" w:type="dxa"/>
            <w:tcBorders>
              <w:top w:val="single" w:sz="4" w:space="0" w:color="auto"/>
              <w:left w:val="single" w:sz="4" w:space="0" w:color="auto"/>
              <w:bottom w:val="single" w:sz="4" w:space="0" w:color="auto"/>
              <w:right w:val="single" w:sz="4" w:space="0" w:color="auto"/>
            </w:tcBorders>
          </w:tcPr>
          <w:p w:rsidR="000127B1" w:rsidRPr="000127B1" w:rsidRDefault="000127B1" w:rsidP="000127B1">
            <w:pPr>
              <w:spacing w:before="20" w:after="20"/>
              <w:jc w:val="right"/>
              <w:rPr>
                <w:sz w:val="24"/>
                <w:szCs w:val="24"/>
              </w:rPr>
            </w:pPr>
            <w:r w:rsidRPr="000127B1">
              <w:rPr>
                <w:sz w:val="24"/>
                <w:szCs w:val="24"/>
              </w:rPr>
              <w:t>2</w:t>
            </w:r>
          </w:p>
        </w:tc>
      </w:tr>
    </w:tbl>
    <w:p w:rsidR="000127B1" w:rsidRDefault="000127B1" w:rsidP="000127B1">
      <w:pPr>
        <w:jc w:val="center"/>
        <w:rPr>
          <w:b/>
        </w:rPr>
      </w:pPr>
    </w:p>
    <w:p w:rsidR="000127B1" w:rsidRDefault="000127B1" w:rsidP="000127B1">
      <w:pPr>
        <w:jc w:val="center"/>
        <w:rPr>
          <w:b/>
        </w:rPr>
      </w:pPr>
    </w:p>
    <w:p w:rsidR="000127B1" w:rsidRDefault="000127B1" w:rsidP="000127B1">
      <w:pPr>
        <w:jc w:val="center"/>
        <w:rPr>
          <w:b/>
        </w:rPr>
      </w:pPr>
    </w:p>
    <w:p w:rsidR="000127B1" w:rsidRDefault="000127B1" w:rsidP="000127B1">
      <w:pPr>
        <w:spacing w:after="200" w:line="276" w:lineRule="auto"/>
        <w:rPr>
          <w:b/>
        </w:rPr>
      </w:pPr>
      <w:r>
        <w:rPr>
          <w:b/>
        </w:rPr>
        <w:br w:type="page"/>
      </w:r>
    </w:p>
    <w:p w:rsidR="000127B1" w:rsidRDefault="000127B1" w:rsidP="000127B1">
      <w:pPr>
        <w:ind w:left="714"/>
        <w:jc w:val="right"/>
        <w:rPr>
          <w:b/>
        </w:rPr>
      </w:pPr>
      <w:r>
        <w:rPr>
          <w:b/>
        </w:rPr>
        <w:lastRenderedPageBreak/>
        <w:t>Табл. 2</w:t>
      </w:r>
    </w:p>
    <w:p w:rsidR="000127B1" w:rsidRDefault="000127B1" w:rsidP="000127B1">
      <w:pPr>
        <w:jc w:val="right"/>
        <w:rPr>
          <w:b/>
        </w:rPr>
      </w:pPr>
    </w:p>
    <w:p w:rsidR="000127B1" w:rsidRDefault="000127B1" w:rsidP="000127B1">
      <w:pPr>
        <w:jc w:val="center"/>
        <w:rPr>
          <w:b/>
        </w:rPr>
      </w:pPr>
      <w:r>
        <w:rPr>
          <w:b/>
        </w:rPr>
        <w:t>Список публикаций за 2022 г.</w:t>
      </w:r>
    </w:p>
    <w:p w:rsidR="000127B1" w:rsidRDefault="000127B1" w:rsidP="000127B1">
      <w:pPr>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5811"/>
        <w:gridCol w:w="284"/>
        <w:gridCol w:w="709"/>
        <w:gridCol w:w="141"/>
        <w:gridCol w:w="709"/>
        <w:gridCol w:w="142"/>
        <w:gridCol w:w="709"/>
      </w:tblGrid>
      <w:tr w:rsidR="000127B1" w:rsidTr="000127B1">
        <w:tc>
          <w:tcPr>
            <w:tcW w:w="534" w:type="dxa"/>
            <w:vAlign w:val="center"/>
          </w:tcPr>
          <w:p w:rsidR="000127B1" w:rsidRDefault="000127B1" w:rsidP="000127B1">
            <w:pPr>
              <w:jc w:val="center"/>
              <w:rPr>
                <w:sz w:val="16"/>
                <w:szCs w:val="16"/>
              </w:rPr>
            </w:pPr>
            <w:r>
              <w:rPr>
                <w:sz w:val="16"/>
                <w:szCs w:val="16"/>
              </w:rPr>
              <w:t>№ сквозной</w:t>
            </w:r>
          </w:p>
        </w:tc>
        <w:tc>
          <w:tcPr>
            <w:tcW w:w="567" w:type="dxa"/>
            <w:vAlign w:val="center"/>
          </w:tcPr>
          <w:p w:rsidR="000127B1" w:rsidRDefault="000127B1" w:rsidP="000127B1">
            <w:pPr>
              <w:jc w:val="center"/>
              <w:rPr>
                <w:sz w:val="16"/>
                <w:szCs w:val="16"/>
              </w:rPr>
            </w:pPr>
            <w:r>
              <w:rPr>
                <w:sz w:val="16"/>
                <w:szCs w:val="16"/>
              </w:rPr>
              <w:t>№ в группе</w:t>
            </w:r>
          </w:p>
        </w:tc>
        <w:tc>
          <w:tcPr>
            <w:tcW w:w="8505" w:type="dxa"/>
            <w:gridSpan w:val="7"/>
            <w:vAlign w:val="center"/>
          </w:tcPr>
          <w:p w:rsidR="000127B1" w:rsidRDefault="000127B1" w:rsidP="000127B1">
            <w:pPr>
              <w:jc w:val="center"/>
              <w:rPr>
                <w:b/>
                <w:sz w:val="16"/>
                <w:szCs w:val="16"/>
                <w:vertAlign w:val="superscript"/>
              </w:rPr>
            </w:pPr>
            <w:r>
              <w:rPr>
                <w:b/>
              </w:rPr>
              <w:t>ПУБЛИКАЦИИ</w:t>
            </w:r>
          </w:p>
        </w:tc>
      </w:tr>
      <w:tr w:rsidR="000127B1" w:rsidTr="000127B1">
        <w:tc>
          <w:tcPr>
            <w:tcW w:w="9606" w:type="dxa"/>
            <w:gridSpan w:val="9"/>
          </w:tcPr>
          <w:p w:rsidR="000127B1" w:rsidRDefault="000127B1" w:rsidP="000127B1">
            <w:pPr>
              <w:jc w:val="center"/>
              <w:rPr>
                <w:b/>
                <w:color w:val="000000"/>
              </w:rPr>
            </w:pPr>
          </w:p>
          <w:p w:rsidR="000127B1" w:rsidRDefault="000127B1" w:rsidP="000127B1">
            <w:pPr>
              <w:jc w:val="center"/>
              <w:rPr>
                <w:b/>
                <w:color w:val="000000"/>
              </w:rPr>
            </w:pPr>
            <w:r>
              <w:rPr>
                <w:b/>
                <w:color w:val="000000"/>
              </w:rPr>
              <w:t>Монографии, изданные в России и имеющие ISBN</w:t>
            </w:r>
          </w:p>
          <w:p w:rsidR="000127B1" w:rsidRDefault="000127B1" w:rsidP="000127B1">
            <w:pPr>
              <w:jc w:val="center"/>
              <w:rPr>
                <w:b/>
              </w:rPr>
            </w:pPr>
          </w:p>
        </w:tc>
      </w:tr>
      <w:tr w:rsidR="000127B1" w:rsidTr="000127B1">
        <w:tc>
          <w:tcPr>
            <w:tcW w:w="534" w:type="dxa"/>
          </w:tcPr>
          <w:p w:rsidR="000127B1" w:rsidRDefault="000127B1" w:rsidP="000127B1">
            <w:pPr>
              <w:pStyle w:val="11"/>
              <w:numPr>
                <w:ilvl w:val="0"/>
                <w:numId w:val="7"/>
              </w:numPr>
              <w:jc w:val="center"/>
            </w:pPr>
          </w:p>
        </w:tc>
        <w:tc>
          <w:tcPr>
            <w:tcW w:w="567" w:type="dxa"/>
          </w:tcPr>
          <w:p w:rsidR="000127B1" w:rsidRDefault="000127B1" w:rsidP="000127B1">
            <w:pPr>
              <w:pStyle w:val="11"/>
              <w:numPr>
                <w:ilvl w:val="0"/>
                <w:numId w:val="8"/>
              </w:numPr>
              <w:jc w:val="center"/>
            </w:pPr>
          </w:p>
        </w:tc>
        <w:tc>
          <w:tcPr>
            <w:tcW w:w="8505" w:type="dxa"/>
            <w:gridSpan w:val="7"/>
          </w:tcPr>
          <w:p w:rsidR="000127B1" w:rsidRPr="00135434" w:rsidRDefault="000127B1" w:rsidP="000127B1">
            <w:pPr>
              <w:jc w:val="both"/>
            </w:pPr>
            <w:r w:rsidRPr="00135434">
              <w:rPr>
                <w:b/>
              </w:rPr>
              <w:t>Бердинских В.А.</w:t>
            </w:r>
            <w:r w:rsidRPr="00135434">
              <w:t xml:space="preserve"> Современные проблемы российской истории, историографии и культуры. Традиции и новации / Отв. ред. И.Л. Жеребцов. Науч. редактор П.П. Котов. Сыктывкар: ИЯЛИ Коми НЦ УрО РАН</w:t>
            </w:r>
            <w:r w:rsidR="00675F38" w:rsidRPr="00135434">
              <w:t>,</w:t>
            </w:r>
            <w:r w:rsidRPr="00135434">
              <w:t xml:space="preserve"> 2022. 292 с. </w:t>
            </w:r>
          </w:p>
          <w:p w:rsidR="000127B1" w:rsidRPr="00135434" w:rsidRDefault="000127B1" w:rsidP="000127B1">
            <w:pPr>
              <w:jc w:val="both"/>
            </w:pPr>
            <w:r w:rsidRPr="00135434">
              <w:t xml:space="preserve">Объем: 18,5 п.л. </w:t>
            </w:r>
          </w:p>
          <w:p w:rsidR="000127B1" w:rsidRPr="00135434" w:rsidRDefault="000127B1" w:rsidP="000127B1">
            <w:pPr>
              <w:jc w:val="both"/>
            </w:pPr>
            <w:r w:rsidRPr="00135434">
              <w:t>ISBN 978-5-89606-579-1</w:t>
            </w:r>
          </w:p>
          <w:p w:rsidR="000127B1" w:rsidRPr="00135434" w:rsidRDefault="000127B1" w:rsidP="000127B1">
            <w:pPr>
              <w:jc w:val="both"/>
              <w:rPr>
                <w:b/>
              </w:rPr>
            </w:pPr>
            <w:r w:rsidRPr="00135434">
              <w:t xml:space="preserve">Тираж – 500 экз. </w:t>
            </w:r>
          </w:p>
        </w:tc>
      </w:tr>
      <w:tr w:rsidR="000127B1" w:rsidTr="000127B1">
        <w:tc>
          <w:tcPr>
            <w:tcW w:w="534" w:type="dxa"/>
          </w:tcPr>
          <w:p w:rsidR="000127B1" w:rsidRDefault="000127B1" w:rsidP="000127B1">
            <w:pPr>
              <w:pStyle w:val="11"/>
              <w:numPr>
                <w:ilvl w:val="0"/>
                <w:numId w:val="7"/>
              </w:numPr>
              <w:jc w:val="center"/>
            </w:pPr>
          </w:p>
        </w:tc>
        <w:tc>
          <w:tcPr>
            <w:tcW w:w="567" w:type="dxa"/>
          </w:tcPr>
          <w:p w:rsidR="000127B1" w:rsidRDefault="000127B1" w:rsidP="000127B1">
            <w:pPr>
              <w:pStyle w:val="11"/>
              <w:numPr>
                <w:ilvl w:val="0"/>
                <w:numId w:val="8"/>
              </w:numPr>
              <w:jc w:val="center"/>
            </w:pPr>
          </w:p>
        </w:tc>
        <w:tc>
          <w:tcPr>
            <w:tcW w:w="8505" w:type="dxa"/>
            <w:gridSpan w:val="7"/>
          </w:tcPr>
          <w:p w:rsidR="000127B1" w:rsidRPr="00135434" w:rsidRDefault="000127B1" w:rsidP="000127B1">
            <w:pPr>
              <w:jc w:val="both"/>
              <w:rPr>
                <w:lang w:eastAsia="en-US"/>
              </w:rPr>
            </w:pPr>
            <w:r w:rsidRPr="00135434">
              <w:rPr>
                <w:b/>
                <w:lang w:eastAsia="en-US"/>
              </w:rPr>
              <w:t>Зиявадинова О.С.</w:t>
            </w:r>
            <w:r w:rsidRPr="00135434">
              <w:rPr>
                <w:lang w:eastAsia="en-US"/>
              </w:rPr>
              <w:t xml:space="preserve"> Художественное воплощение темы природы в коми литературе. Сыктывкар: ФИЦ Коми НЦ УрО РАН, 2021. 104 с.</w:t>
            </w:r>
          </w:p>
          <w:p w:rsidR="000127B1" w:rsidRPr="00135434" w:rsidRDefault="000127B1" w:rsidP="000127B1">
            <w:pPr>
              <w:jc w:val="both"/>
              <w:rPr>
                <w:color w:val="000000"/>
                <w:shd w:val="clear" w:color="auto" w:fill="FFFFFF"/>
                <w:lang w:eastAsia="en-US"/>
              </w:rPr>
            </w:pPr>
            <w:r w:rsidRPr="00135434">
              <w:rPr>
                <w:lang w:eastAsia="en-US"/>
              </w:rPr>
              <w:t xml:space="preserve">Объем: </w:t>
            </w:r>
            <w:r w:rsidRPr="00135434">
              <w:rPr>
                <w:color w:val="000000"/>
                <w:shd w:val="clear" w:color="auto" w:fill="FFFFFF"/>
                <w:lang w:eastAsia="en-US"/>
              </w:rPr>
              <w:t>6 п.л.</w:t>
            </w:r>
          </w:p>
          <w:p w:rsidR="000127B1" w:rsidRPr="00135434" w:rsidRDefault="000127B1" w:rsidP="000127B1">
            <w:pPr>
              <w:jc w:val="both"/>
              <w:rPr>
                <w:lang w:eastAsia="en-US"/>
              </w:rPr>
            </w:pPr>
            <w:r w:rsidRPr="00135434">
              <w:rPr>
                <w:lang w:eastAsia="en-US"/>
              </w:rPr>
              <w:t xml:space="preserve">DOI: 10.19110/89606-031 З-66 </w:t>
            </w:r>
          </w:p>
          <w:p w:rsidR="000127B1" w:rsidRPr="00135434" w:rsidRDefault="000127B1" w:rsidP="000127B1">
            <w:pPr>
              <w:jc w:val="both"/>
              <w:rPr>
                <w:lang w:eastAsia="en-US"/>
              </w:rPr>
            </w:pPr>
            <w:r w:rsidRPr="00135434">
              <w:rPr>
                <w:lang w:eastAsia="en-US"/>
              </w:rPr>
              <w:t>ISBN 978-5-89606-621-7</w:t>
            </w:r>
          </w:p>
          <w:p w:rsidR="000127B1" w:rsidRPr="00135434" w:rsidRDefault="000127B1" w:rsidP="000127B1">
            <w:pPr>
              <w:jc w:val="both"/>
              <w:rPr>
                <w:lang w:eastAsia="en-US"/>
              </w:rPr>
            </w:pPr>
            <w:r w:rsidRPr="00135434">
              <w:rPr>
                <w:color w:val="000000"/>
                <w:shd w:val="clear" w:color="auto" w:fill="FFFFFF"/>
                <w:lang w:eastAsia="en-US"/>
              </w:rPr>
              <w:t>Тираж – 500 экз.</w:t>
            </w:r>
          </w:p>
        </w:tc>
      </w:tr>
      <w:tr w:rsidR="000127B1" w:rsidTr="000127B1">
        <w:tc>
          <w:tcPr>
            <w:tcW w:w="534" w:type="dxa"/>
          </w:tcPr>
          <w:p w:rsidR="000127B1" w:rsidRDefault="000127B1" w:rsidP="000127B1">
            <w:pPr>
              <w:pStyle w:val="11"/>
              <w:numPr>
                <w:ilvl w:val="0"/>
                <w:numId w:val="7"/>
              </w:numPr>
              <w:jc w:val="center"/>
            </w:pPr>
          </w:p>
        </w:tc>
        <w:tc>
          <w:tcPr>
            <w:tcW w:w="567" w:type="dxa"/>
          </w:tcPr>
          <w:p w:rsidR="000127B1" w:rsidRDefault="000127B1" w:rsidP="000127B1">
            <w:pPr>
              <w:pStyle w:val="11"/>
              <w:numPr>
                <w:ilvl w:val="0"/>
                <w:numId w:val="8"/>
              </w:numPr>
              <w:jc w:val="center"/>
            </w:pPr>
          </w:p>
        </w:tc>
        <w:tc>
          <w:tcPr>
            <w:tcW w:w="8505" w:type="dxa"/>
            <w:gridSpan w:val="7"/>
          </w:tcPr>
          <w:p w:rsidR="000127B1" w:rsidRPr="00135434" w:rsidRDefault="000127B1" w:rsidP="000127B1">
            <w:pPr>
              <w:jc w:val="both"/>
              <w:rPr>
                <w:shd w:val="clear" w:color="auto" w:fill="FFFFFF"/>
              </w:rPr>
            </w:pPr>
            <w:r w:rsidRPr="00135434">
              <w:rPr>
                <w:b/>
              </w:rPr>
              <w:t xml:space="preserve">Игнатова Н.М., Вишнякова Д.В., Обедков А.П., Силин В.И. </w:t>
            </w:r>
            <w:r w:rsidRPr="00135434">
              <w:t xml:space="preserve">Численность и воспроизводство населения Республики Коми во второй половине </w:t>
            </w:r>
            <w:r w:rsidRPr="00135434">
              <w:rPr>
                <w:caps/>
                <w:shd w:val="clear" w:color="auto" w:fill="FFFFFF"/>
              </w:rPr>
              <w:t xml:space="preserve">ХIХ–ХХ </w:t>
            </w:r>
            <w:r w:rsidRPr="00135434">
              <w:t xml:space="preserve">вв.: историко-демографические и историко-географические исследования Российского Севера. </w:t>
            </w:r>
            <w:r w:rsidRPr="00135434">
              <w:rPr>
                <w:shd w:val="clear" w:color="auto" w:fill="FFFFFF"/>
              </w:rPr>
              <w:t xml:space="preserve">Сыктывкар: ФИЦ Коми НЦ УрО РАН, 2022. </w:t>
            </w:r>
            <w:r w:rsidR="00675F38" w:rsidRPr="00135434">
              <w:t>Вып. 1</w:t>
            </w:r>
            <w:r w:rsidR="00675F38" w:rsidRPr="00135434">
              <w:rPr>
                <w:caps/>
                <w:shd w:val="clear" w:color="auto" w:fill="FFFFFF"/>
              </w:rPr>
              <w:t xml:space="preserve">. </w:t>
            </w:r>
            <w:r w:rsidRPr="00135434">
              <w:rPr>
                <w:bCs/>
                <w:iCs/>
              </w:rPr>
              <w:t>276</w:t>
            </w:r>
            <w:r w:rsidRPr="00135434">
              <w:rPr>
                <w:shd w:val="clear" w:color="auto" w:fill="FFFFFF"/>
              </w:rPr>
              <w:t xml:space="preserve"> с. </w:t>
            </w:r>
          </w:p>
          <w:p w:rsidR="000127B1" w:rsidRPr="00135434" w:rsidRDefault="000127B1" w:rsidP="000127B1">
            <w:pPr>
              <w:jc w:val="both"/>
            </w:pPr>
            <w:r w:rsidRPr="00135434">
              <w:rPr>
                <w:shd w:val="clear" w:color="auto" w:fill="FFFFFF"/>
              </w:rPr>
              <w:t xml:space="preserve">Объем: 17,25 п.л. </w:t>
            </w:r>
          </w:p>
          <w:p w:rsidR="000127B1" w:rsidRPr="00135434" w:rsidRDefault="000127B1" w:rsidP="000127B1">
            <w:pPr>
              <w:jc w:val="both"/>
              <w:rPr>
                <w:bCs/>
                <w:iCs/>
              </w:rPr>
            </w:pPr>
            <w:r w:rsidRPr="00135434">
              <w:rPr>
                <w:bCs/>
                <w:iCs/>
              </w:rPr>
              <w:t>DOI: 10.19110/89606-035</w:t>
            </w:r>
          </w:p>
          <w:p w:rsidR="000127B1" w:rsidRPr="00135434" w:rsidRDefault="000127B1" w:rsidP="000127B1">
            <w:pPr>
              <w:jc w:val="both"/>
              <w:rPr>
                <w:bCs/>
                <w:iCs/>
              </w:rPr>
            </w:pPr>
            <w:r w:rsidRPr="00135434">
              <w:rPr>
                <w:bCs/>
                <w:iCs/>
              </w:rPr>
              <w:t xml:space="preserve">ISBN: 978-5-89606-616-3 </w:t>
            </w:r>
          </w:p>
          <w:p w:rsidR="000127B1" w:rsidRPr="00135434" w:rsidRDefault="000127B1" w:rsidP="000127B1">
            <w:pPr>
              <w:jc w:val="both"/>
              <w:rPr>
                <w:bCs/>
                <w:iCs/>
              </w:rPr>
            </w:pPr>
            <w:r w:rsidRPr="00135434">
              <w:rPr>
                <w:shd w:val="clear" w:color="auto" w:fill="FFFFFF"/>
              </w:rPr>
              <w:t>Тираж – 500 экз.</w:t>
            </w:r>
          </w:p>
        </w:tc>
      </w:tr>
      <w:tr w:rsidR="000127B1" w:rsidTr="000127B1">
        <w:tc>
          <w:tcPr>
            <w:tcW w:w="534" w:type="dxa"/>
          </w:tcPr>
          <w:p w:rsidR="000127B1" w:rsidRDefault="000127B1" w:rsidP="000127B1">
            <w:pPr>
              <w:pStyle w:val="11"/>
              <w:numPr>
                <w:ilvl w:val="0"/>
                <w:numId w:val="7"/>
              </w:numPr>
              <w:jc w:val="center"/>
            </w:pPr>
          </w:p>
        </w:tc>
        <w:tc>
          <w:tcPr>
            <w:tcW w:w="567" w:type="dxa"/>
          </w:tcPr>
          <w:p w:rsidR="000127B1" w:rsidRDefault="000127B1" w:rsidP="000127B1">
            <w:pPr>
              <w:pStyle w:val="11"/>
              <w:numPr>
                <w:ilvl w:val="0"/>
                <w:numId w:val="8"/>
              </w:numPr>
              <w:jc w:val="center"/>
            </w:pPr>
          </w:p>
        </w:tc>
        <w:tc>
          <w:tcPr>
            <w:tcW w:w="8505" w:type="dxa"/>
            <w:gridSpan w:val="7"/>
          </w:tcPr>
          <w:p w:rsidR="000127B1" w:rsidRDefault="000127B1" w:rsidP="000127B1">
            <w:pPr>
              <w:jc w:val="both"/>
            </w:pPr>
            <w:r w:rsidRPr="00CA38AD">
              <w:rPr>
                <w:b/>
              </w:rPr>
              <w:t>Каракчиев В.Н.</w:t>
            </w:r>
            <w:r>
              <w:t xml:space="preserve"> Деятельность волостных исполнительных комитетов Коми автономной области в 1920-е годы. Сыктывкар: ФИЦ Коми НЦ УрО РАН, 2022. 146 с. </w:t>
            </w:r>
          </w:p>
          <w:p w:rsidR="000127B1" w:rsidRDefault="000127B1" w:rsidP="000127B1">
            <w:pPr>
              <w:jc w:val="both"/>
            </w:pPr>
            <w:r>
              <w:t>Объем: 9,1 п.л.</w:t>
            </w:r>
          </w:p>
          <w:p w:rsidR="000127B1" w:rsidRDefault="000127B1" w:rsidP="000127B1">
            <w:pPr>
              <w:jc w:val="both"/>
            </w:pPr>
            <w:r>
              <w:t>ISBN 978-5-89606-640-8</w:t>
            </w:r>
          </w:p>
          <w:p w:rsidR="000127B1" w:rsidRPr="0061061C" w:rsidRDefault="000127B1" w:rsidP="000127B1">
            <w:pPr>
              <w:jc w:val="both"/>
              <w:rPr>
                <w:b/>
                <w:lang w:eastAsia="en-US"/>
              </w:rPr>
            </w:pPr>
            <w:r>
              <w:t xml:space="preserve">Тираж </w:t>
            </w:r>
            <w:r>
              <w:rPr>
                <w:color w:val="000000"/>
                <w:shd w:val="clear" w:color="auto" w:fill="FFFFFF"/>
                <w:lang w:eastAsia="en-US"/>
              </w:rPr>
              <w:t xml:space="preserve">– </w:t>
            </w:r>
            <w:r>
              <w:t xml:space="preserve">500 экз. </w:t>
            </w:r>
          </w:p>
        </w:tc>
      </w:tr>
      <w:tr w:rsidR="000127B1" w:rsidTr="000127B1">
        <w:tc>
          <w:tcPr>
            <w:tcW w:w="534" w:type="dxa"/>
          </w:tcPr>
          <w:p w:rsidR="000127B1" w:rsidRDefault="000127B1" w:rsidP="000127B1">
            <w:pPr>
              <w:pStyle w:val="11"/>
              <w:numPr>
                <w:ilvl w:val="0"/>
                <w:numId w:val="7"/>
              </w:numPr>
              <w:jc w:val="center"/>
            </w:pPr>
          </w:p>
        </w:tc>
        <w:tc>
          <w:tcPr>
            <w:tcW w:w="567" w:type="dxa"/>
          </w:tcPr>
          <w:p w:rsidR="000127B1" w:rsidRDefault="000127B1" w:rsidP="000127B1">
            <w:pPr>
              <w:pStyle w:val="11"/>
              <w:numPr>
                <w:ilvl w:val="0"/>
                <w:numId w:val="8"/>
              </w:numPr>
              <w:jc w:val="center"/>
            </w:pPr>
          </w:p>
        </w:tc>
        <w:tc>
          <w:tcPr>
            <w:tcW w:w="8505" w:type="dxa"/>
            <w:gridSpan w:val="7"/>
          </w:tcPr>
          <w:p w:rsidR="000127B1" w:rsidRDefault="000127B1" w:rsidP="000127B1">
            <w:pPr>
              <w:jc w:val="both"/>
              <w:rPr>
                <w:bCs/>
              </w:rPr>
            </w:pPr>
            <w:r w:rsidRPr="0081664D">
              <w:rPr>
                <w:b/>
                <w:bCs/>
              </w:rPr>
              <w:t>Книжные центры Республики Коми: Великопоженский скит</w:t>
            </w:r>
            <w:r w:rsidRPr="00FD6FB3">
              <w:rPr>
                <w:bCs/>
              </w:rPr>
              <w:t xml:space="preserve"> /</w:t>
            </w:r>
            <w:r>
              <w:rPr>
                <w:bCs/>
              </w:rPr>
              <w:t xml:space="preserve"> Т.</w:t>
            </w:r>
            <w:r w:rsidRPr="00FD6FB3">
              <w:rPr>
                <w:bCs/>
              </w:rPr>
              <w:t xml:space="preserve">Ф. Волкова, </w:t>
            </w:r>
            <w:r>
              <w:rPr>
                <w:b/>
              </w:rPr>
              <w:t>Т.</w:t>
            </w:r>
            <w:r w:rsidRPr="00FD6FB3">
              <w:rPr>
                <w:b/>
              </w:rPr>
              <w:t>И. Дронова</w:t>
            </w:r>
            <w:r>
              <w:rPr>
                <w:bCs/>
              </w:rPr>
              <w:t>, М.В. Мелихов, Е.</w:t>
            </w:r>
            <w:r w:rsidRPr="00FD6FB3">
              <w:rPr>
                <w:bCs/>
              </w:rPr>
              <w:t>В. Прокуратова; отв.</w:t>
            </w:r>
            <w:r>
              <w:rPr>
                <w:bCs/>
              </w:rPr>
              <w:t xml:space="preserve"> </w:t>
            </w:r>
            <w:r w:rsidRPr="00FD6FB3">
              <w:rPr>
                <w:bCs/>
              </w:rPr>
              <w:t>ред. и сост. Т.</w:t>
            </w:r>
            <w:r>
              <w:rPr>
                <w:bCs/>
              </w:rPr>
              <w:t> </w:t>
            </w:r>
            <w:r w:rsidRPr="00FD6FB3">
              <w:rPr>
                <w:bCs/>
              </w:rPr>
              <w:t>Ф. Волкова. Сыктывкар: Изд-во СГУ им. Питирима</w:t>
            </w:r>
            <w:r>
              <w:rPr>
                <w:bCs/>
              </w:rPr>
              <w:t xml:space="preserve"> </w:t>
            </w:r>
            <w:r w:rsidRPr="00FD6FB3">
              <w:rPr>
                <w:bCs/>
              </w:rPr>
              <w:t xml:space="preserve">Сорокина, </w:t>
            </w:r>
            <w:r w:rsidRPr="00692045">
              <w:rPr>
                <w:bCs/>
              </w:rPr>
              <w:t>2021. 440 с. (Слово и текст в контексте культуры. Серия</w:t>
            </w:r>
            <w:r>
              <w:rPr>
                <w:bCs/>
              </w:rPr>
              <w:t xml:space="preserve"> </w:t>
            </w:r>
            <w:r w:rsidRPr="00692045">
              <w:rPr>
                <w:bCs/>
              </w:rPr>
              <w:t xml:space="preserve">монографий). </w:t>
            </w:r>
          </w:p>
          <w:p w:rsidR="000127B1" w:rsidRDefault="000127B1" w:rsidP="000127B1">
            <w:pPr>
              <w:jc w:val="both"/>
            </w:pPr>
            <w:r>
              <w:rPr>
                <w:bCs/>
              </w:rPr>
              <w:t xml:space="preserve">Объем: </w:t>
            </w:r>
            <w:r w:rsidRPr="00692045">
              <w:rPr>
                <w:bCs/>
              </w:rPr>
              <w:t>22,6 п.л.</w:t>
            </w:r>
          </w:p>
          <w:p w:rsidR="000127B1" w:rsidRDefault="000127B1" w:rsidP="000127B1">
            <w:pPr>
              <w:jc w:val="both"/>
            </w:pPr>
            <w:r w:rsidRPr="003A1044">
              <w:rPr>
                <w:bCs/>
              </w:rPr>
              <w:t>ISBN 978-5-87661-709-5</w:t>
            </w:r>
            <w:r w:rsidRPr="00692045">
              <w:t xml:space="preserve"> </w:t>
            </w:r>
          </w:p>
          <w:p w:rsidR="000127B1" w:rsidRPr="0081664D" w:rsidRDefault="000127B1" w:rsidP="000127B1">
            <w:pPr>
              <w:jc w:val="both"/>
              <w:rPr>
                <w:b/>
                <w:bCs/>
              </w:rPr>
            </w:pPr>
            <w:r w:rsidRPr="00692045">
              <w:t>Тираж</w:t>
            </w:r>
            <w:r>
              <w:t xml:space="preserve"> –</w:t>
            </w:r>
            <w:r w:rsidRPr="00692045">
              <w:t xml:space="preserve"> 125</w:t>
            </w:r>
            <w:r>
              <w:t xml:space="preserve"> экз.</w:t>
            </w:r>
          </w:p>
        </w:tc>
      </w:tr>
      <w:tr w:rsidR="000127B1" w:rsidTr="000127B1">
        <w:tc>
          <w:tcPr>
            <w:tcW w:w="534" w:type="dxa"/>
          </w:tcPr>
          <w:p w:rsidR="000127B1" w:rsidRDefault="000127B1" w:rsidP="000127B1">
            <w:pPr>
              <w:pStyle w:val="11"/>
              <w:numPr>
                <w:ilvl w:val="0"/>
                <w:numId w:val="7"/>
              </w:numPr>
              <w:jc w:val="center"/>
            </w:pPr>
          </w:p>
        </w:tc>
        <w:tc>
          <w:tcPr>
            <w:tcW w:w="567" w:type="dxa"/>
          </w:tcPr>
          <w:p w:rsidR="000127B1" w:rsidRDefault="000127B1" w:rsidP="000127B1">
            <w:pPr>
              <w:pStyle w:val="11"/>
              <w:numPr>
                <w:ilvl w:val="0"/>
                <w:numId w:val="8"/>
              </w:numPr>
              <w:jc w:val="center"/>
            </w:pPr>
          </w:p>
        </w:tc>
        <w:tc>
          <w:tcPr>
            <w:tcW w:w="8505" w:type="dxa"/>
            <w:gridSpan w:val="7"/>
          </w:tcPr>
          <w:p w:rsidR="000127B1" w:rsidRDefault="000127B1" w:rsidP="000127B1">
            <w:pPr>
              <w:jc w:val="both"/>
            </w:pPr>
            <w:r>
              <w:rPr>
                <w:b/>
              </w:rPr>
              <w:t>Котов П.</w:t>
            </w:r>
            <w:r w:rsidRPr="00CA38AD">
              <w:rPr>
                <w:b/>
              </w:rPr>
              <w:t>П.,</w:t>
            </w:r>
            <w:r>
              <w:t xml:space="preserve"> </w:t>
            </w:r>
            <w:r w:rsidRPr="000127B1">
              <w:t>Рожина А.В.</w:t>
            </w:r>
            <w:r>
              <w:t xml:space="preserve"> Монастыри в системе церковной власти в конце XVIII – начале XX века: по материалам Вологодской губернии / Отв. ред. И.Л. Жеребцов. Сыктывкар: ФИЦ Коми УрО РАН, 2022. 238 с. </w:t>
            </w:r>
          </w:p>
          <w:p w:rsidR="000127B1" w:rsidRDefault="000127B1" w:rsidP="000127B1">
            <w:pPr>
              <w:jc w:val="both"/>
            </w:pPr>
            <w:r>
              <w:t>Объем: 16,6 п.л.</w:t>
            </w:r>
          </w:p>
          <w:p w:rsidR="000127B1" w:rsidRDefault="000127B1" w:rsidP="000127B1">
            <w:pPr>
              <w:jc w:val="both"/>
            </w:pPr>
            <w:r>
              <w:t>DOI: 10.19110/89606-041.</w:t>
            </w:r>
          </w:p>
          <w:p w:rsidR="000127B1" w:rsidRDefault="000127B1" w:rsidP="000127B1">
            <w:pPr>
              <w:jc w:val="both"/>
            </w:pPr>
            <w:r>
              <w:t>ISBN 978-5-89606-632-3.</w:t>
            </w:r>
          </w:p>
          <w:p w:rsidR="000127B1" w:rsidRPr="00CA38AD" w:rsidRDefault="000127B1" w:rsidP="000127B1">
            <w:pPr>
              <w:jc w:val="both"/>
            </w:pPr>
            <w:r>
              <w:t xml:space="preserve">Тираж – 500 экз. </w:t>
            </w:r>
          </w:p>
        </w:tc>
      </w:tr>
      <w:tr w:rsidR="000127B1" w:rsidTr="000127B1">
        <w:tc>
          <w:tcPr>
            <w:tcW w:w="534" w:type="dxa"/>
          </w:tcPr>
          <w:p w:rsidR="000127B1" w:rsidRDefault="000127B1" w:rsidP="000127B1">
            <w:pPr>
              <w:pStyle w:val="11"/>
              <w:numPr>
                <w:ilvl w:val="0"/>
                <w:numId w:val="7"/>
              </w:numPr>
              <w:jc w:val="center"/>
            </w:pPr>
          </w:p>
        </w:tc>
        <w:tc>
          <w:tcPr>
            <w:tcW w:w="567" w:type="dxa"/>
          </w:tcPr>
          <w:p w:rsidR="000127B1" w:rsidRDefault="000127B1" w:rsidP="000127B1">
            <w:pPr>
              <w:pStyle w:val="11"/>
              <w:numPr>
                <w:ilvl w:val="0"/>
                <w:numId w:val="8"/>
              </w:numPr>
              <w:jc w:val="center"/>
            </w:pPr>
          </w:p>
        </w:tc>
        <w:tc>
          <w:tcPr>
            <w:tcW w:w="8505" w:type="dxa"/>
            <w:gridSpan w:val="7"/>
          </w:tcPr>
          <w:p w:rsidR="000127B1" w:rsidRPr="00135434" w:rsidRDefault="000127B1" w:rsidP="000127B1">
            <w:pPr>
              <w:jc w:val="both"/>
            </w:pPr>
            <w:r>
              <w:rPr>
                <w:b/>
              </w:rPr>
              <w:t xml:space="preserve">Миронова Н.П., Шабаев Ю.П., </w:t>
            </w:r>
            <w:r w:rsidRPr="00946482">
              <w:t>Ткаченко М.Р., Подоплекин А.О., Бирин В.И., Черниенко Д.А., Зеленеева Г.С., Мартыненко А.В. Влияние интернет-ресурсов и региональных реалий на сетевое поведение, национальную идентичность и гражданские позиции периферийной российской молодежи</w:t>
            </w:r>
            <w:r>
              <w:t xml:space="preserve"> / Отв. </w:t>
            </w:r>
            <w:r w:rsidRPr="00135434">
              <w:t>ред</w:t>
            </w:r>
            <w:r w:rsidR="00675F38" w:rsidRPr="00135434">
              <w:t>.</w:t>
            </w:r>
            <w:r w:rsidRPr="00135434">
              <w:t xml:space="preserve"> М.А. Омаров. Москва: РГГУ, 2022. 350 c. </w:t>
            </w:r>
          </w:p>
          <w:p w:rsidR="000127B1" w:rsidRDefault="000127B1" w:rsidP="000127B1">
            <w:pPr>
              <w:jc w:val="both"/>
            </w:pPr>
            <w:r w:rsidRPr="00135434">
              <w:t>Объем: 21 п. л</w:t>
            </w:r>
          </w:p>
          <w:p w:rsidR="000127B1" w:rsidRDefault="000127B1" w:rsidP="000127B1">
            <w:pPr>
              <w:jc w:val="both"/>
            </w:pPr>
            <w:r w:rsidRPr="00097CAD">
              <w:t xml:space="preserve">ISBN 978-5-7281-3195-3 </w:t>
            </w:r>
          </w:p>
          <w:p w:rsidR="000127B1" w:rsidRPr="00047F0E" w:rsidRDefault="000127B1" w:rsidP="000127B1">
            <w:pPr>
              <w:jc w:val="both"/>
              <w:rPr>
                <w:b/>
              </w:rPr>
            </w:pPr>
            <w:r w:rsidRPr="00047F0E">
              <w:t>Тираж –</w:t>
            </w:r>
            <w:r>
              <w:t xml:space="preserve"> 500 экз.</w:t>
            </w:r>
          </w:p>
        </w:tc>
      </w:tr>
      <w:tr w:rsidR="000127B1" w:rsidTr="000127B1">
        <w:tc>
          <w:tcPr>
            <w:tcW w:w="534" w:type="dxa"/>
          </w:tcPr>
          <w:p w:rsidR="000127B1" w:rsidRDefault="000127B1" w:rsidP="000127B1">
            <w:pPr>
              <w:pStyle w:val="11"/>
              <w:numPr>
                <w:ilvl w:val="0"/>
                <w:numId w:val="7"/>
              </w:numPr>
              <w:jc w:val="center"/>
            </w:pPr>
          </w:p>
        </w:tc>
        <w:tc>
          <w:tcPr>
            <w:tcW w:w="567" w:type="dxa"/>
          </w:tcPr>
          <w:p w:rsidR="000127B1" w:rsidRDefault="000127B1" w:rsidP="000127B1">
            <w:pPr>
              <w:pStyle w:val="11"/>
              <w:numPr>
                <w:ilvl w:val="0"/>
                <w:numId w:val="8"/>
              </w:numPr>
              <w:jc w:val="center"/>
            </w:pPr>
          </w:p>
        </w:tc>
        <w:tc>
          <w:tcPr>
            <w:tcW w:w="8505" w:type="dxa"/>
            <w:gridSpan w:val="7"/>
          </w:tcPr>
          <w:p w:rsidR="000127B1" w:rsidRPr="000127B1" w:rsidRDefault="000127B1" w:rsidP="000127B1">
            <w:pPr>
              <w:pStyle w:val="14"/>
              <w:jc w:val="both"/>
              <w:rPr>
                <w:rFonts w:ascii="Times New Roman" w:hAnsi="Times New Roman"/>
                <w:sz w:val="20"/>
                <w:szCs w:val="20"/>
              </w:rPr>
            </w:pPr>
            <w:r w:rsidRPr="000127B1">
              <w:rPr>
                <w:rFonts w:ascii="Times New Roman" w:hAnsi="Times New Roman"/>
                <w:b/>
                <w:sz w:val="20"/>
                <w:szCs w:val="20"/>
              </w:rPr>
              <w:t>Некрасова О.И.</w:t>
            </w:r>
            <w:r w:rsidRPr="000127B1">
              <w:rPr>
                <w:rFonts w:ascii="Times New Roman" w:hAnsi="Times New Roman"/>
                <w:sz w:val="20"/>
                <w:szCs w:val="20"/>
              </w:rPr>
              <w:t xml:space="preserve"> Деепричастные конструкции в коми языке. Сыктывкар, 2022. 202 с.</w:t>
            </w:r>
          </w:p>
          <w:p w:rsidR="000127B1" w:rsidRPr="000127B1" w:rsidRDefault="000127B1" w:rsidP="000127B1">
            <w:pPr>
              <w:pStyle w:val="14"/>
              <w:jc w:val="both"/>
              <w:rPr>
                <w:rFonts w:ascii="Times New Roman" w:hAnsi="Times New Roman"/>
                <w:sz w:val="20"/>
                <w:szCs w:val="20"/>
              </w:rPr>
            </w:pPr>
            <w:r w:rsidRPr="000127B1">
              <w:rPr>
                <w:rFonts w:ascii="Times New Roman" w:hAnsi="Times New Roman"/>
                <w:sz w:val="20"/>
                <w:szCs w:val="20"/>
              </w:rPr>
              <w:t xml:space="preserve">Объем: 12,6 п.л. </w:t>
            </w:r>
          </w:p>
          <w:p w:rsidR="000127B1" w:rsidRPr="000127B1" w:rsidRDefault="000127B1" w:rsidP="000127B1">
            <w:pPr>
              <w:pStyle w:val="14"/>
              <w:jc w:val="both"/>
              <w:rPr>
                <w:rFonts w:ascii="Times New Roman" w:hAnsi="Times New Roman"/>
                <w:sz w:val="20"/>
                <w:szCs w:val="20"/>
              </w:rPr>
            </w:pPr>
            <w:r w:rsidRPr="000127B1">
              <w:rPr>
                <w:rFonts w:ascii="Times New Roman" w:hAnsi="Times New Roman"/>
                <w:sz w:val="20"/>
                <w:szCs w:val="20"/>
                <w:lang w:val="en-US"/>
              </w:rPr>
              <w:t>ISBN</w:t>
            </w:r>
            <w:r w:rsidRPr="000127B1">
              <w:rPr>
                <w:rFonts w:ascii="Times New Roman" w:hAnsi="Times New Roman"/>
                <w:sz w:val="20"/>
                <w:szCs w:val="20"/>
              </w:rPr>
              <w:t xml:space="preserve"> 978-5-89606-623-1</w:t>
            </w:r>
          </w:p>
          <w:p w:rsidR="000127B1" w:rsidRPr="00D7419E" w:rsidRDefault="000127B1" w:rsidP="000127B1">
            <w:pPr>
              <w:pStyle w:val="14"/>
              <w:jc w:val="both"/>
              <w:rPr>
                <w:rFonts w:ascii="Times New Roman" w:hAnsi="Times New Roman"/>
                <w:i/>
                <w:sz w:val="24"/>
                <w:szCs w:val="24"/>
              </w:rPr>
            </w:pPr>
            <w:r w:rsidRPr="000127B1">
              <w:rPr>
                <w:rFonts w:ascii="Times New Roman" w:hAnsi="Times New Roman"/>
                <w:sz w:val="20"/>
                <w:szCs w:val="20"/>
              </w:rPr>
              <w:t>Тираж – 500 экз.</w:t>
            </w:r>
          </w:p>
        </w:tc>
      </w:tr>
      <w:tr w:rsidR="000127B1" w:rsidTr="000127B1">
        <w:tc>
          <w:tcPr>
            <w:tcW w:w="9606" w:type="dxa"/>
            <w:gridSpan w:val="9"/>
          </w:tcPr>
          <w:p w:rsidR="000127B1" w:rsidRDefault="000127B1" w:rsidP="000127B1">
            <w:pPr>
              <w:jc w:val="center"/>
              <w:rPr>
                <w:b/>
              </w:rPr>
            </w:pPr>
          </w:p>
          <w:p w:rsidR="000127B1" w:rsidRDefault="000127B1" w:rsidP="000127B1">
            <w:pPr>
              <w:jc w:val="center"/>
              <w:rPr>
                <w:b/>
              </w:rPr>
            </w:pPr>
            <w:r>
              <w:rPr>
                <w:b/>
              </w:rPr>
              <w:t>Г</w:t>
            </w:r>
            <w:r w:rsidRPr="00203727">
              <w:rPr>
                <w:b/>
              </w:rPr>
              <w:t>лав</w:t>
            </w:r>
            <w:r>
              <w:rPr>
                <w:b/>
              </w:rPr>
              <w:t>ы</w:t>
            </w:r>
            <w:r w:rsidRPr="00203727">
              <w:rPr>
                <w:b/>
              </w:rPr>
              <w:t xml:space="preserve"> в монографиях, </w:t>
            </w:r>
          </w:p>
          <w:p w:rsidR="000127B1" w:rsidRDefault="000127B1" w:rsidP="000127B1">
            <w:pPr>
              <w:jc w:val="center"/>
              <w:rPr>
                <w:b/>
              </w:rPr>
            </w:pPr>
            <w:r w:rsidRPr="00203727">
              <w:rPr>
                <w:b/>
              </w:rPr>
              <w:t>выполненных совместно с исследователями других научных организаций</w:t>
            </w:r>
          </w:p>
          <w:p w:rsidR="000127B1" w:rsidRPr="00203727" w:rsidRDefault="000127B1" w:rsidP="000127B1">
            <w:pPr>
              <w:jc w:val="center"/>
              <w:rPr>
                <w:b/>
              </w:rPr>
            </w:pPr>
            <w:r w:rsidRPr="00203727">
              <w:rPr>
                <w:b/>
              </w:rPr>
              <w:t xml:space="preserve"> </w:t>
            </w:r>
          </w:p>
        </w:tc>
      </w:tr>
      <w:tr w:rsidR="000127B1" w:rsidTr="000127B1">
        <w:tc>
          <w:tcPr>
            <w:tcW w:w="534" w:type="dxa"/>
          </w:tcPr>
          <w:p w:rsidR="000127B1" w:rsidRDefault="000127B1" w:rsidP="000127B1">
            <w:pPr>
              <w:pStyle w:val="11"/>
              <w:numPr>
                <w:ilvl w:val="0"/>
                <w:numId w:val="8"/>
              </w:numPr>
              <w:jc w:val="center"/>
            </w:pPr>
          </w:p>
        </w:tc>
        <w:tc>
          <w:tcPr>
            <w:tcW w:w="567" w:type="dxa"/>
          </w:tcPr>
          <w:p w:rsidR="000127B1" w:rsidRDefault="000127B1" w:rsidP="000127B1">
            <w:pPr>
              <w:pStyle w:val="11"/>
              <w:numPr>
                <w:ilvl w:val="0"/>
                <w:numId w:val="25"/>
              </w:numPr>
              <w:jc w:val="center"/>
            </w:pPr>
          </w:p>
        </w:tc>
        <w:tc>
          <w:tcPr>
            <w:tcW w:w="8505" w:type="dxa"/>
            <w:gridSpan w:val="7"/>
          </w:tcPr>
          <w:p w:rsidR="000127B1" w:rsidRDefault="000127B1" w:rsidP="000127B1">
            <w:pPr>
              <w:jc w:val="both"/>
            </w:pPr>
            <w:r w:rsidRPr="001C0611">
              <w:rPr>
                <w:b/>
              </w:rPr>
              <w:t>Васкул И.О.</w:t>
            </w:r>
            <w:r w:rsidRPr="00175DCB">
              <w:t xml:space="preserve"> Памятники гляденовской культурно-исторической общности на территории Европейского Северо-Востока</w:t>
            </w:r>
            <w:r>
              <w:t xml:space="preserve"> </w:t>
            </w:r>
            <w:r w:rsidRPr="00175DCB">
              <w:t>// Археология Волго-Уралья. В 7 т. Т. 3. Ранний железный век / Институт археологии им. А.Х. Халикова АН РТ; под общ. ред. А.Г. Ситдик</w:t>
            </w:r>
            <w:r>
              <w:t>ова; отв. ред. А.А. Чижевский.</w:t>
            </w:r>
            <w:r w:rsidRPr="00175DCB">
              <w:t xml:space="preserve"> Казань: Изд-во АН РТ, 2021. С.</w:t>
            </w:r>
            <w:r>
              <w:t> </w:t>
            </w:r>
            <w:r w:rsidRPr="00175DCB">
              <w:t>562–597</w:t>
            </w:r>
            <w:r>
              <w:t>.</w:t>
            </w:r>
          </w:p>
        </w:tc>
      </w:tr>
      <w:tr w:rsidR="000127B1" w:rsidTr="000127B1">
        <w:tc>
          <w:tcPr>
            <w:tcW w:w="534" w:type="dxa"/>
          </w:tcPr>
          <w:p w:rsidR="000127B1" w:rsidRDefault="000127B1" w:rsidP="000127B1">
            <w:pPr>
              <w:pStyle w:val="11"/>
              <w:numPr>
                <w:ilvl w:val="0"/>
                <w:numId w:val="8"/>
              </w:numPr>
              <w:jc w:val="center"/>
            </w:pPr>
          </w:p>
        </w:tc>
        <w:tc>
          <w:tcPr>
            <w:tcW w:w="567" w:type="dxa"/>
          </w:tcPr>
          <w:p w:rsidR="000127B1" w:rsidRDefault="000127B1" w:rsidP="000127B1">
            <w:pPr>
              <w:pStyle w:val="11"/>
              <w:numPr>
                <w:ilvl w:val="0"/>
                <w:numId w:val="25"/>
              </w:numPr>
              <w:jc w:val="center"/>
            </w:pPr>
          </w:p>
        </w:tc>
        <w:tc>
          <w:tcPr>
            <w:tcW w:w="8505" w:type="dxa"/>
            <w:gridSpan w:val="7"/>
          </w:tcPr>
          <w:p w:rsidR="000127B1" w:rsidRDefault="000127B1" w:rsidP="00135434">
            <w:pPr>
              <w:jc w:val="both"/>
            </w:pPr>
            <w:r w:rsidRPr="00560DBE">
              <w:rPr>
                <w:b/>
                <w:iCs/>
              </w:rPr>
              <w:t>Васкул И.О.,</w:t>
            </w:r>
            <w:r w:rsidRPr="00E10671">
              <w:rPr>
                <w:iCs/>
              </w:rPr>
              <w:t xml:space="preserve"> </w:t>
            </w:r>
            <w:r w:rsidRPr="00E10671">
              <w:rPr>
                <w:b/>
                <w:bCs/>
                <w:iCs/>
              </w:rPr>
              <w:t>Ашихмина Л.И</w:t>
            </w:r>
            <w:r w:rsidRPr="00E10671">
              <w:rPr>
                <w:iCs/>
              </w:rPr>
              <w:t xml:space="preserve">. </w:t>
            </w:r>
            <w:r w:rsidRPr="00E10671">
              <w:t>Памятники ананьинского времени на территории Европейского Северо-Востока</w:t>
            </w:r>
            <w:r>
              <w:t xml:space="preserve"> </w:t>
            </w:r>
            <w:r w:rsidRPr="00E10671">
              <w:t>//</w:t>
            </w:r>
            <w:r w:rsidRPr="00E10671">
              <w:rPr>
                <w:bCs/>
              </w:rPr>
              <w:t xml:space="preserve"> Археология Волго-Уралья. В 7 т. Т. 3. Ранний железный век / Институт археологии им. А.Х. Халикова АН РТ; под общ. ред. А.Г. Ситдикова; отв. ред. А.А. Чижевский. </w:t>
            </w:r>
            <w:r>
              <w:rPr>
                <w:bCs/>
              </w:rPr>
              <w:t>Казань: Изд-во АН РТ, 2021.</w:t>
            </w:r>
            <w:r w:rsidRPr="00E10671">
              <w:rPr>
                <w:bCs/>
              </w:rPr>
              <w:t xml:space="preserve"> </w:t>
            </w:r>
            <w:r>
              <w:t>С. 242</w:t>
            </w:r>
            <w:r w:rsidRPr="00175DCB">
              <w:t>–</w:t>
            </w:r>
            <w:r w:rsidRPr="00E10671">
              <w:t>287</w:t>
            </w:r>
            <w:r>
              <w:t>.</w:t>
            </w:r>
            <w:r w:rsidRPr="00E10671">
              <w:t xml:space="preserve"> </w:t>
            </w:r>
          </w:p>
        </w:tc>
      </w:tr>
      <w:tr w:rsidR="000127B1" w:rsidTr="000127B1">
        <w:tc>
          <w:tcPr>
            <w:tcW w:w="534" w:type="dxa"/>
          </w:tcPr>
          <w:p w:rsidR="000127B1" w:rsidRDefault="000127B1" w:rsidP="000127B1">
            <w:pPr>
              <w:pStyle w:val="11"/>
              <w:numPr>
                <w:ilvl w:val="0"/>
                <w:numId w:val="8"/>
              </w:numPr>
              <w:jc w:val="center"/>
            </w:pPr>
          </w:p>
        </w:tc>
        <w:tc>
          <w:tcPr>
            <w:tcW w:w="567" w:type="dxa"/>
          </w:tcPr>
          <w:p w:rsidR="000127B1" w:rsidRDefault="000127B1" w:rsidP="000127B1">
            <w:pPr>
              <w:pStyle w:val="11"/>
              <w:numPr>
                <w:ilvl w:val="0"/>
                <w:numId w:val="25"/>
              </w:numPr>
              <w:jc w:val="center"/>
            </w:pPr>
          </w:p>
        </w:tc>
        <w:tc>
          <w:tcPr>
            <w:tcW w:w="8505" w:type="dxa"/>
            <w:gridSpan w:val="7"/>
          </w:tcPr>
          <w:p w:rsidR="000127B1" w:rsidRPr="00560DBE" w:rsidRDefault="000127B1" w:rsidP="000127B1">
            <w:pPr>
              <w:jc w:val="both"/>
              <w:rPr>
                <w:b/>
                <w:iCs/>
              </w:rPr>
            </w:pPr>
            <w:r w:rsidRPr="001C0611">
              <w:rPr>
                <w:b/>
              </w:rPr>
              <w:t>Волокитин А.В.</w:t>
            </w:r>
            <w:r w:rsidRPr="00175DCB">
              <w:t xml:space="preserve"> Мезолит Северного Приуралья // Археология Волго-Уралья. В 7 т. Т. 1. Каменный век. / Институт археологии им. А.Х. Халикова АН РТ; под общ. ред. А.Г. Ситди</w:t>
            </w:r>
            <w:r>
              <w:t>кова; отв. ред. М.Ш. Галимова.</w:t>
            </w:r>
            <w:r w:rsidRPr="00175DCB">
              <w:t xml:space="preserve"> Ка</w:t>
            </w:r>
            <w:r>
              <w:t>зань: Изд-во АН РТ, 2021. С. 215</w:t>
            </w:r>
            <w:r w:rsidRPr="00175DCB">
              <w:t>–238</w:t>
            </w:r>
            <w:r>
              <w:t>.</w:t>
            </w:r>
            <w:r w:rsidRPr="00175DCB">
              <w:t xml:space="preserve"> </w:t>
            </w:r>
          </w:p>
        </w:tc>
      </w:tr>
      <w:tr w:rsidR="000127B1" w:rsidTr="000127B1">
        <w:tc>
          <w:tcPr>
            <w:tcW w:w="534" w:type="dxa"/>
          </w:tcPr>
          <w:p w:rsidR="000127B1" w:rsidRDefault="000127B1" w:rsidP="000127B1">
            <w:pPr>
              <w:pStyle w:val="11"/>
              <w:numPr>
                <w:ilvl w:val="0"/>
                <w:numId w:val="8"/>
              </w:numPr>
              <w:jc w:val="center"/>
            </w:pPr>
          </w:p>
        </w:tc>
        <w:tc>
          <w:tcPr>
            <w:tcW w:w="567" w:type="dxa"/>
          </w:tcPr>
          <w:p w:rsidR="000127B1" w:rsidRDefault="000127B1" w:rsidP="000127B1">
            <w:pPr>
              <w:pStyle w:val="11"/>
              <w:numPr>
                <w:ilvl w:val="0"/>
                <w:numId w:val="25"/>
              </w:numPr>
              <w:jc w:val="center"/>
            </w:pPr>
          </w:p>
        </w:tc>
        <w:tc>
          <w:tcPr>
            <w:tcW w:w="8505" w:type="dxa"/>
            <w:gridSpan w:val="7"/>
          </w:tcPr>
          <w:p w:rsidR="000127B1" w:rsidRPr="00560DBE" w:rsidRDefault="000127B1" w:rsidP="000127B1">
            <w:pPr>
              <w:jc w:val="both"/>
              <w:rPr>
                <w:b/>
                <w:iCs/>
              </w:rPr>
            </w:pPr>
            <w:r w:rsidRPr="0083558D">
              <w:rPr>
                <w:rFonts w:eastAsia="TimesNewRomanPSMT"/>
                <w:b/>
                <w:bCs/>
              </w:rPr>
              <w:t>Карманов В.Н.</w:t>
            </w:r>
            <w:r w:rsidRPr="0083558D">
              <w:rPr>
                <w:rFonts w:eastAsia="TimesNewRomanPSMT"/>
              </w:rPr>
              <w:t xml:space="preserve"> Памятники камской культуры в бассейне Вычегды // </w:t>
            </w:r>
            <w:r w:rsidRPr="0083558D">
              <w:rPr>
                <w:rFonts w:eastAsia="TimesNewRomanPS-BoldMT"/>
              </w:rPr>
              <w:t>Археология Волго-Уралья. В 7 т. Т. 1. Каменный век / Институт археологии им. А.Х. Халикова АН РТ; под общ. ред. А.Г. Ситдикова; отв. ред. М.Ш. Галимова.</w:t>
            </w:r>
            <w:r>
              <w:rPr>
                <w:rFonts w:eastAsia="TimesNewRomanPS-BoldMT"/>
              </w:rPr>
              <w:t xml:space="preserve"> Казань: Изд-во АН РТ, 2021. </w:t>
            </w:r>
            <w:r w:rsidRPr="0083558D">
              <w:rPr>
                <w:rFonts w:eastAsia="TimesNewRomanPSMT"/>
              </w:rPr>
              <w:t>С. 315</w:t>
            </w:r>
            <w:r w:rsidRPr="00175DCB">
              <w:t>–</w:t>
            </w:r>
            <w:r w:rsidRPr="0083558D">
              <w:rPr>
                <w:rFonts w:eastAsia="TimesNewRomanPSMT"/>
              </w:rPr>
              <w:t>322</w:t>
            </w:r>
            <w:r>
              <w:rPr>
                <w:rFonts w:eastAsia="TimesNewRomanPSMT"/>
              </w:rPr>
              <w:t xml:space="preserve">. </w:t>
            </w:r>
          </w:p>
        </w:tc>
      </w:tr>
      <w:tr w:rsidR="000127B1" w:rsidTr="000127B1">
        <w:tc>
          <w:tcPr>
            <w:tcW w:w="534" w:type="dxa"/>
          </w:tcPr>
          <w:p w:rsidR="000127B1" w:rsidRDefault="000127B1" w:rsidP="000127B1">
            <w:pPr>
              <w:pStyle w:val="11"/>
              <w:numPr>
                <w:ilvl w:val="0"/>
                <w:numId w:val="8"/>
              </w:numPr>
              <w:jc w:val="center"/>
            </w:pPr>
          </w:p>
        </w:tc>
        <w:tc>
          <w:tcPr>
            <w:tcW w:w="567" w:type="dxa"/>
          </w:tcPr>
          <w:p w:rsidR="000127B1" w:rsidRDefault="000127B1" w:rsidP="000127B1">
            <w:pPr>
              <w:pStyle w:val="11"/>
              <w:numPr>
                <w:ilvl w:val="0"/>
                <w:numId w:val="25"/>
              </w:numPr>
              <w:jc w:val="center"/>
            </w:pPr>
          </w:p>
        </w:tc>
        <w:tc>
          <w:tcPr>
            <w:tcW w:w="8505" w:type="dxa"/>
            <w:gridSpan w:val="7"/>
          </w:tcPr>
          <w:p w:rsidR="000127B1" w:rsidRPr="0083558D" w:rsidRDefault="000127B1" w:rsidP="000127B1">
            <w:pPr>
              <w:jc w:val="both"/>
              <w:rPr>
                <w:rFonts w:eastAsia="TimesNewRomanPSMT"/>
                <w:b/>
                <w:bCs/>
              </w:rPr>
            </w:pPr>
            <w:r w:rsidRPr="0083558D">
              <w:rPr>
                <w:rFonts w:eastAsia="TimesNewRomanPSMT"/>
                <w:b/>
                <w:bCs/>
              </w:rPr>
              <w:t>Карманов В.Н.</w:t>
            </w:r>
            <w:r w:rsidRPr="0083558D">
              <w:rPr>
                <w:rFonts w:eastAsia="TimesNewRomanPSMT"/>
              </w:rPr>
              <w:t xml:space="preserve"> Льяловская культура на европейском Северо-Востоке // </w:t>
            </w:r>
            <w:r w:rsidRPr="0083558D">
              <w:rPr>
                <w:rFonts w:eastAsia="TimesNewRomanPS-BoldMT"/>
              </w:rPr>
              <w:t>Археология Волго-Уралья. В 7 т. Т. 1. Каменный век / Институт археологии им. А.Х. Халикова АН РТ; под общ. ред. А.Г. Ситдик</w:t>
            </w:r>
            <w:r>
              <w:rPr>
                <w:rFonts w:eastAsia="TimesNewRomanPS-BoldMT"/>
              </w:rPr>
              <w:t xml:space="preserve">ова; отв. ред. М.Ш. Галимова. </w:t>
            </w:r>
            <w:r w:rsidRPr="0083558D">
              <w:rPr>
                <w:rFonts w:eastAsia="TimesNewRomanPS-BoldMT"/>
              </w:rPr>
              <w:t>Казань: Изд-во АН РТ, 20</w:t>
            </w:r>
            <w:r>
              <w:rPr>
                <w:rFonts w:eastAsia="TimesNewRomanPS-BoldMT"/>
              </w:rPr>
              <w:t>21.</w:t>
            </w:r>
            <w:r w:rsidRPr="0083558D">
              <w:rPr>
                <w:rFonts w:eastAsia="TimesNewRomanPS-BoldMT"/>
              </w:rPr>
              <w:t xml:space="preserve"> </w:t>
            </w:r>
            <w:r w:rsidRPr="0083558D">
              <w:rPr>
                <w:rFonts w:eastAsia="TimesNewRomanPSMT"/>
              </w:rPr>
              <w:t>С. 323</w:t>
            </w:r>
            <w:r w:rsidRPr="00175DCB">
              <w:t>–</w:t>
            </w:r>
            <w:r w:rsidRPr="0083558D">
              <w:rPr>
                <w:rFonts w:eastAsia="TimesNewRomanPSMT"/>
              </w:rPr>
              <w:t>335</w:t>
            </w:r>
            <w:r>
              <w:rPr>
                <w:rFonts w:eastAsia="TimesNewRomanPSMT"/>
              </w:rPr>
              <w:t xml:space="preserve">. </w:t>
            </w:r>
          </w:p>
        </w:tc>
      </w:tr>
      <w:tr w:rsidR="000127B1" w:rsidTr="000127B1">
        <w:tc>
          <w:tcPr>
            <w:tcW w:w="534" w:type="dxa"/>
          </w:tcPr>
          <w:p w:rsidR="000127B1" w:rsidRDefault="000127B1" w:rsidP="000127B1">
            <w:pPr>
              <w:pStyle w:val="11"/>
              <w:numPr>
                <w:ilvl w:val="0"/>
                <w:numId w:val="8"/>
              </w:numPr>
              <w:jc w:val="center"/>
            </w:pPr>
          </w:p>
        </w:tc>
        <w:tc>
          <w:tcPr>
            <w:tcW w:w="567" w:type="dxa"/>
          </w:tcPr>
          <w:p w:rsidR="000127B1" w:rsidRDefault="000127B1" w:rsidP="000127B1">
            <w:pPr>
              <w:pStyle w:val="11"/>
              <w:numPr>
                <w:ilvl w:val="0"/>
                <w:numId w:val="25"/>
              </w:numPr>
              <w:jc w:val="center"/>
            </w:pPr>
          </w:p>
        </w:tc>
        <w:tc>
          <w:tcPr>
            <w:tcW w:w="8505" w:type="dxa"/>
            <w:gridSpan w:val="7"/>
          </w:tcPr>
          <w:p w:rsidR="000127B1" w:rsidRPr="0083558D" w:rsidRDefault="000127B1" w:rsidP="000127B1">
            <w:pPr>
              <w:jc w:val="both"/>
              <w:rPr>
                <w:rFonts w:eastAsia="TimesNewRomanPSMT"/>
                <w:b/>
                <w:bCs/>
              </w:rPr>
            </w:pPr>
            <w:r w:rsidRPr="00450851">
              <w:rPr>
                <w:rFonts w:eastAsia="TimesNewRomanPSMT"/>
                <w:i/>
              </w:rPr>
              <w:t>Выборнов А.А., Лычагина Е.Л., Гусенцова Т.М., Никитин В.В., Ставицкий В.В., Березина Н.С.,</w:t>
            </w:r>
            <w:r w:rsidRPr="0083558D">
              <w:rPr>
                <w:rFonts w:eastAsia="TimesNewRomanPSMT"/>
              </w:rPr>
              <w:t xml:space="preserve"> </w:t>
            </w:r>
            <w:r w:rsidRPr="0083558D">
              <w:rPr>
                <w:rFonts w:eastAsia="TimesNewRomanPSMT"/>
                <w:b/>
                <w:bCs/>
              </w:rPr>
              <w:t>Карманов В.Н.</w:t>
            </w:r>
            <w:r w:rsidRPr="0083558D">
              <w:rPr>
                <w:rFonts w:eastAsia="TimesNewRomanPSMT"/>
              </w:rPr>
              <w:t xml:space="preserve">, </w:t>
            </w:r>
            <w:r w:rsidRPr="00450851">
              <w:rPr>
                <w:rFonts w:eastAsia="TimesNewRomanPSMT"/>
                <w:i/>
              </w:rPr>
              <w:t>Морозов В.В</w:t>
            </w:r>
            <w:r w:rsidRPr="0083558D">
              <w:rPr>
                <w:rFonts w:eastAsia="TimesNewRomanPSMT"/>
              </w:rPr>
              <w:t xml:space="preserve">. Камская неолитическая культура // </w:t>
            </w:r>
            <w:r w:rsidRPr="0083558D">
              <w:rPr>
                <w:rFonts w:eastAsia="TimesNewRomanPS-BoldMT"/>
              </w:rPr>
              <w:t>Археология Волго-Уралья. В 7 т. Т. 1. Каменный век / Институт археологии им. А.Х. Халикова АН РТ; под общ. ред. А.Г. Ситди</w:t>
            </w:r>
            <w:r>
              <w:rPr>
                <w:rFonts w:eastAsia="TimesNewRomanPS-BoldMT"/>
              </w:rPr>
              <w:t>кова; отв. ред. М.Ш. Галимова.</w:t>
            </w:r>
            <w:r w:rsidRPr="0083558D">
              <w:rPr>
                <w:rFonts w:eastAsia="TimesNewRomanPS-BoldMT"/>
              </w:rPr>
              <w:t xml:space="preserve"> Казань: Изд-во АН РТ</w:t>
            </w:r>
            <w:r>
              <w:rPr>
                <w:rFonts w:eastAsia="TimesNewRomanPS-BoldMT"/>
              </w:rPr>
              <w:t>, 2021.</w:t>
            </w:r>
            <w:r w:rsidRPr="0083558D">
              <w:rPr>
                <w:rFonts w:eastAsia="TimesNewRomanPSMT"/>
              </w:rPr>
              <w:t xml:space="preserve"> С. 279</w:t>
            </w:r>
            <w:r w:rsidRPr="00175DCB">
              <w:t>–</w:t>
            </w:r>
            <w:r w:rsidRPr="0083558D">
              <w:rPr>
                <w:rFonts w:eastAsia="TimesNewRomanPSMT"/>
              </w:rPr>
              <w:t>296</w:t>
            </w:r>
            <w:r>
              <w:rPr>
                <w:rFonts w:eastAsia="TimesNewRomanPSMT"/>
              </w:rPr>
              <w:t xml:space="preserve">. </w:t>
            </w:r>
          </w:p>
        </w:tc>
      </w:tr>
      <w:tr w:rsidR="000127B1" w:rsidTr="000127B1">
        <w:tc>
          <w:tcPr>
            <w:tcW w:w="534" w:type="dxa"/>
          </w:tcPr>
          <w:p w:rsidR="000127B1" w:rsidRDefault="000127B1" w:rsidP="000127B1">
            <w:pPr>
              <w:pStyle w:val="11"/>
              <w:numPr>
                <w:ilvl w:val="0"/>
                <w:numId w:val="8"/>
              </w:numPr>
              <w:jc w:val="center"/>
            </w:pPr>
          </w:p>
        </w:tc>
        <w:tc>
          <w:tcPr>
            <w:tcW w:w="567" w:type="dxa"/>
          </w:tcPr>
          <w:p w:rsidR="000127B1" w:rsidRDefault="000127B1" w:rsidP="000127B1">
            <w:pPr>
              <w:pStyle w:val="11"/>
              <w:numPr>
                <w:ilvl w:val="0"/>
                <w:numId w:val="25"/>
              </w:numPr>
              <w:jc w:val="center"/>
            </w:pPr>
          </w:p>
        </w:tc>
        <w:tc>
          <w:tcPr>
            <w:tcW w:w="8505" w:type="dxa"/>
            <w:gridSpan w:val="7"/>
          </w:tcPr>
          <w:p w:rsidR="000127B1" w:rsidRPr="00450851" w:rsidRDefault="000127B1" w:rsidP="000127B1">
            <w:pPr>
              <w:jc w:val="both"/>
              <w:rPr>
                <w:rFonts w:eastAsia="TimesNewRomanPSMT"/>
                <w:i/>
              </w:rPr>
            </w:pPr>
            <w:r w:rsidRPr="0083558D">
              <w:rPr>
                <w:b/>
                <w:bCs/>
              </w:rPr>
              <w:t>Карманов В.Н.</w:t>
            </w:r>
            <w:r w:rsidRPr="0083558D">
              <w:t xml:space="preserve">, </w:t>
            </w:r>
            <w:r w:rsidRPr="00450851">
              <w:rPr>
                <w:i/>
              </w:rPr>
              <w:t>Косинская Л.Л.</w:t>
            </w:r>
            <w:r w:rsidRPr="0083558D">
              <w:t xml:space="preserve"> </w:t>
            </w:r>
            <w:r w:rsidRPr="0083558D">
              <w:rPr>
                <w:rFonts w:eastAsia="TimesNewRomanPSMT"/>
              </w:rPr>
              <w:t xml:space="preserve">Чойновтинская культура // </w:t>
            </w:r>
            <w:r w:rsidRPr="0083558D">
              <w:rPr>
                <w:rFonts w:eastAsia="TimesNewRomanPS-BoldMT"/>
              </w:rPr>
              <w:t>Археология Волго-Уралья. В 7 т. Т. 2. Энеолит и бронзовый век / Институт археологии им. А.Х. Халикова АН РТ; под общ. ред. А.Г. Ситди</w:t>
            </w:r>
            <w:r>
              <w:rPr>
                <w:rFonts w:eastAsia="TimesNewRomanPS-BoldMT"/>
              </w:rPr>
              <w:t>кова; отв. ред. А.А. Чижевский.</w:t>
            </w:r>
            <w:r w:rsidRPr="0083558D">
              <w:rPr>
                <w:rFonts w:eastAsia="TimesNewRomanPSMT"/>
              </w:rPr>
              <w:t xml:space="preserve"> </w:t>
            </w:r>
            <w:r>
              <w:rPr>
                <w:rFonts w:eastAsia="TimesNewRomanPS-BoldMT"/>
              </w:rPr>
              <w:t>Казань: Изд-во АН РТ, 2021.</w:t>
            </w:r>
            <w:r w:rsidRPr="0083558D">
              <w:rPr>
                <w:rFonts w:eastAsia="TimesNewRomanPSMT"/>
              </w:rPr>
              <w:t xml:space="preserve"> </w:t>
            </w:r>
            <w:r>
              <w:rPr>
                <w:rFonts w:eastAsia="TimesNewRomanPSMT"/>
              </w:rPr>
              <w:t>С. 222</w:t>
            </w:r>
            <w:r w:rsidRPr="00175DCB">
              <w:t>–</w:t>
            </w:r>
            <w:r w:rsidRPr="0083558D">
              <w:rPr>
                <w:rFonts w:eastAsia="TimesNewRomanPSMT"/>
              </w:rPr>
              <w:t>235</w:t>
            </w:r>
            <w:r>
              <w:rPr>
                <w:rFonts w:eastAsia="TimesNewRomanPSMT"/>
              </w:rPr>
              <w:t>.</w:t>
            </w:r>
            <w:r w:rsidRPr="0083558D">
              <w:rPr>
                <w:rFonts w:eastAsia="TimesNewRomanPSMT"/>
              </w:rPr>
              <w:t xml:space="preserve"> </w:t>
            </w:r>
          </w:p>
        </w:tc>
      </w:tr>
      <w:tr w:rsidR="000127B1" w:rsidTr="000127B1">
        <w:tc>
          <w:tcPr>
            <w:tcW w:w="534" w:type="dxa"/>
          </w:tcPr>
          <w:p w:rsidR="000127B1" w:rsidRDefault="000127B1" w:rsidP="000127B1">
            <w:pPr>
              <w:pStyle w:val="11"/>
              <w:numPr>
                <w:ilvl w:val="0"/>
                <w:numId w:val="8"/>
              </w:numPr>
              <w:jc w:val="center"/>
            </w:pPr>
          </w:p>
        </w:tc>
        <w:tc>
          <w:tcPr>
            <w:tcW w:w="567" w:type="dxa"/>
          </w:tcPr>
          <w:p w:rsidR="000127B1" w:rsidRDefault="000127B1" w:rsidP="000127B1">
            <w:pPr>
              <w:pStyle w:val="11"/>
              <w:numPr>
                <w:ilvl w:val="0"/>
                <w:numId w:val="25"/>
              </w:numPr>
              <w:jc w:val="center"/>
            </w:pPr>
          </w:p>
        </w:tc>
        <w:tc>
          <w:tcPr>
            <w:tcW w:w="8505" w:type="dxa"/>
            <w:gridSpan w:val="7"/>
          </w:tcPr>
          <w:p w:rsidR="000127B1" w:rsidRPr="0083558D" w:rsidRDefault="000127B1" w:rsidP="000127B1">
            <w:pPr>
              <w:jc w:val="both"/>
              <w:rPr>
                <w:b/>
                <w:bCs/>
              </w:rPr>
            </w:pPr>
            <w:r w:rsidRPr="0083558D">
              <w:rPr>
                <w:b/>
                <w:bCs/>
              </w:rPr>
              <w:t>Карманов В.Н.</w:t>
            </w:r>
            <w:r w:rsidRPr="0083558D">
              <w:t xml:space="preserve">, </w:t>
            </w:r>
            <w:r w:rsidRPr="00347B3E">
              <w:rPr>
                <w:i/>
              </w:rPr>
              <w:t>Косинская Л.Л.</w:t>
            </w:r>
            <w:r w:rsidRPr="0083558D">
              <w:rPr>
                <w:rFonts w:eastAsia="TimesNewRomanPSMT"/>
              </w:rPr>
              <w:t xml:space="preserve"> Чужъяельская культура на Европейском Северо-Востоке // </w:t>
            </w:r>
            <w:r w:rsidRPr="0083558D">
              <w:rPr>
                <w:rFonts w:eastAsia="TimesNewRomanPS-BoldMT"/>
              </w:rPr>
              <w:t>Археология Волго-Уралья. В 7 т. Т. 2. Энеолит и бронзовый век / Институт археологии им. А.Х. Халикова АН РТ; под общ. ред. А.Г. Ситди</w:t>
            </w:r>
            <w:r>
              <w:rPr>
                <w:rFonts w:eastAsia="TimesNewRomanPS-BoldMT"/>
              </w:rPr>
              <w:t>кова; отв. ред. А.А. Чижевский.</w:t>
            </w:r>
            <w:r w:rsidRPr="0083558D">
              <w:rPr>
                <w:rFonts w:eastAsia="TimesNewRomanPSMT"/>
              </w:rPr>
              <w:t xml:space="preserve"> </w:t>
            </w:r>
            <w:r w:rsidRPr="0083558D">
              <w:rPr>
                <w:rFonts w:eastAsia="TimesNewRomanPS-BoldMT"/>
              </w:rPr>
              <w:t>Казань: Изд-во АН РТ, 2021.</w:t>
            </w:r>
            <w:r w:rsidRPr="0083558D">
              <w:rPr>
                <w:rFonts w:eastAsia="TimesNewRomanPSMT"/>
              </w:rPr>
              <w:t xml:space="preserve"> С. 236</w:t>
            </w:r>
            <w:r w:rsidRPr="00175DCB">
              <w:t>–</w:t>
            </w:r>
            <w:r w:rsidRPr="0083558D">
              <w:rPr>
                <w:rFonts w:eastAsia="TimesNewRomanPSMT"/>
              </w:rPr>
              <w:t>249</w:t>
            </w:r>
            <w:r>
              <w:rPr>
                <w:rFonts w:eastAsia="TimesNewRomanPSMT"/>
              </w:rPr>
              <w:t xml:space="preserve">. </w:t>
            </w:r>
          </w:p>
        </w:tc>
      </w:tr>
      <w:tr w:rsidR="000127B1" w:rsidTr="000127B1">
        <w:tc>
          <w:tcPr>
            <w:tcW w:w="534" w:type="dxa"/>
          </w:tcPr>
          <w:p w:rsidR="000127B1" w:rsidRDefault="000127B1" w:rsidP="000127B1">
            <w:pPr>
              <w:pStyle w:val="11"/>
              <w:numPr>
                <w:ilvl w:val="0"/>
                <w:numId w:val="8"/>
              </w:numPr>
              <w:jc w:val="center"/>
            </w:pPr>
          </w:p>
        </w:tc>
        <w:tc>
          <w:tcPr>
            <w:tcW w:w="567" w:type="dxa"/>
          </w:tcPr>
          <w:p w:rsidR="000127B1" w:rsidRDefault="000127B1" w:rsidP="000127B1">
            <w:pPr>
              <w:pStyle w:val="11"/>
              <w:numPr>
                <w:ilvl w:val="0"/>
                <w:numId w:val="25"/>
              </w:numPr>
              <w:jc w:val="center"/>
            </w:pPr>
          </w:p>
        </w:tc>
        <w:tc>
          <w:tcPr>
            <w:tcW w:w="8505" w:type="dxa"/>
            <w:gridSpan w:val="7"/>
          </w:tcPr>
          <w:p w:rsidR="000127B1" w:rsidRPr="0083558D" w:rsidRDefault="000127B1" w:rsidP="000127B1">
            <w:pPr>
              <w:jc w:val="both"/>
              <w:rPr>
                <w:b/>
                <w:bCs/>
              </w:rPr>
            </w:pPr>
            <w:r w:rsidRPr="001C0611">
              <w:rPr>
                <w:b/>
              </w:rPr>
              <w:t>Павлов П.Ю.,</w:t>
            </w:r>
            <w:r w:rsidRPr="00175DCB">
              <w:t xml:space="preserve"> </w:t>
            </w:r>
            <w:r w:rsidRPr="001A15D3">
              <w:rPr>
                <w:i/>
              </w:rPr>
              <w:t>Мельничук А.Ф.</w:t>
            </w:r>
            <w:r w:rsidRPr="00175DCB">
              <w:t xml:space="preserve"> Палеолитические памятники бассейнов Печоры и верхней Камы // Археология Волго-Уралья. В 7 т. Т. 1. Каменный век / Институт археологии им. А.Х. Халикова АН РТ; под общ. ред. А.Г. Ситдикова; отв. ред. М.Ш. Г</w:t>
            </w:r>
            <w:r>
              <w:t>алимова.</w:t>
            </w:r>
            <w:r w:rsidRPr="00175DCB">
              <w:t xml:space="preserve"> К</w:t>
            </w:r>
            <w:r>
              <w:t>азань: Изд-во АН РТ, 2021. С.58</w:t>
            </w:r>
            <w:r w:rsidRPr="00175DCB">
              <w:t xml:space="preserve">–81. </w:t>
            </w:r>
          </w:p>
        </w:tc>
      </w:tr>
      <w:tr w:rsidR="000127B1" w:rsidTr="000127B1">
        <w:tc>
          <w:tcPr>
            <w:tcW w:w="534" w:type="dxa"/>
          </w:tcPr>
          <w:p w:rsidR="000127B1" w:rsidRDefault="000127B1" w:rsidP="000127B1">
            <w:pPr>
              <w:pStyle w:val="11"/>
              <w:numPr>
                <w:ilvl w:val="0"/>
                <w:numId w:val="8"/>
              </w:numPr>
              <w:jc w:val="center"/>
            </w:pPr>
          </w:p>
        </w:tc>
        <w:tc>
          <w:tcPr>
            <w:tcW w:w="567" w:type="dxa"/>
          </w:tcPr>
          <w:p w:rsidR="000127B1" w:rsidRDefault="000127B1" w:rsidP="000127B1">
            <w:pPr>
              <w:pStyle w:val="11"/>
              <w:numPr>
                <w:ilvl w:val="0"/>
                <w:numId w:val="25"/>
              </w:numPr>
              <w:jc w:val="center"/>
            </w:pPr>
          </w:p>
        </w:tc>
        <w:tc>
          <w:tcPr>
            <w:tcW w:w="8505" w:type="dxa"/>
            <w:gridSpan w:val="7"/>
          </w:tcPr>
          <w:p w:rsidR="000127B1" w:rsidRDefault="000127B1" w:rsidP="000127B1">
            <w:pPr>
              <w:jc w:val="both"/>
            </w:pPr>
            <w:r w:rsidRPr="00B9511B">
              <w:rPr>
                <w:b/>
              </w:rPr>
              <w:t>Поздеев В.А.</w:t>
            </w:r>
            <w:r w:rsidRPr="00F37EFC">
              <w:t xml:space="preserve"> Образ «моряка-матроса» и символика воды в русском народном романсе // Символика воды в русской словесности и мировой культуре / Отв. ред. А.И. Смирнова. М.: Книгодел; МГПУ, 2022. С. 197</w:t>
            </w:r>
            <w:r w:rsidRPr="00175DCB">
              <w:t>–</w:t>
            </w:r>
            <w:r w:rsidRPr="00F37EFC">
              <w:t xml:space="preserve">208. (Природный мир в пространстве культуры). </w:t>
            </w:r>
          </w:p>
        </w:tc>
      </w:tr>
      <w:tr w:rsidR="000127B1" w:rsidTr="000127B1">
        <w:tc>
          <w:tcPr>
            <w:tcW w:w="534" w:type="dxa"/>
          </w:tcPr>
          <w:p w:rsidR="000127B1" w:rsidRDefault="000127B1" w:rsidP="000127B1">
            <w:pPr>
              <w:pStyle w:val="11"/>
              <w:numPr>
                <w:ilvl w:val="0"/>
                <w:numId w:val="8"/>
              </w:numPr>
              <w:jc w:val="center"/>
            </w:pPr>
          </w:p>
        </w:tc>
        <w:tc>
          <w:tcPr>
            <w:tcW w:w="567" w:type="dxa"/>
          </w:tcPr>
          <w:p w:rsidR="000127B1" w:rsidRDefault="000127B1" w:rsidP="000127B1">
            <w:pPr>
              <w:pStyle w:val="11"/>
              <w:numPr>
                <w:ilvl w:val="0"/>
                <w:numId w:val="25"/>
              </w:numPr>
              <w:jc w:val="center"/>
            </w:pPr>
          </w:p>
        </w:tc>
        <w:tc>
          <w:tcPr>
            <w:tcW w:w="8505" w:type="dxa"/>
            <w:gridSpan w:val="7"/>
          </w:tcPr>
          <w:p w:rsidR="000127B1" w:rsidRPr="00560DBE" w:rsidRDefault="000127B1" w:rsidP="000127B1">
            <w:pPr>
              <w:jc w:val="both"/>
            </w:pPr>
            <w:r w:rsidRPr="006E2572">
              <w:rPr>
                <w:b/>
              </w:rPr>
              <w:t xml:space="preserve">Загребин А.Е., </w:t>
            </w:r>
            <w:r w:rsidRPr="00E10671">
              <w:rPr>
                <w:b/>
              </w:rPr>
              <w:t xml:space="preserve">Шарапов В.Э. </w:t>
            </w:r>
            <w:r w:rsidRPr="00E10671">
              <w:t>Советское этнографическое финно-угроведение // Советская этнография в истории государственного строительства и национально</w:t>
            </w:r>
            <w:r>
              <w:t>й политики /</w:t>
            </w:r>
            <w:r w:rsidRPr="000B7E03">
              <w:t xml:space="preserve"> </w:t>
            </w:r>
            <w:r>
              <w:t>М.</w:t>
            </w:r>
            <w:r w:rsidRPr="00E10671">
              <w:t>Ю. Мартынова, В.</w:t>
            </w:r>
            <w:r>
              <w:t>А. Тишков [и др.]; отв. ред. М.</w:t>
            </w:r>
            <w:r w:rsidRPr="00E10671">
              <w:t>Ю. Мартынова. М</w:t>
            </w:r>
            <w:r>
              <w:t>.</w:t>
            </w:r>
            <w:r w:rsidRPr="00E10671">
              <w:t>: ИЭА РАН, 2022.</w:t>
            </w:r>
            <w:r>
              <w:t xml:space="preserve"> С. 262</w:t>
            </w:r>
            <w:r w:rsidRPr="00175DCB">
              <w:t>–</w:t>
            </w:r>
            <w:r w:rsidRPr="00E10671">
              <w:t xml:space="preserve">292. </w:t>
            </w:r>
          </w:p>
        </w:tc>
      </w:tr>
      <w:tr w:rsidR="000127B1" w:rsidTr="000127B1">
        <w:tc>
          <w:tcPr>
            <w:tcW w:w="9606" w:type="dxa"/>
            <w:gridSpan w:val="9"/>
          </w:tcPr>
          <w:p w:rsidR="000127B1" w:rsidRDefault="000127B1" w:rsidP="000127B1">
            <w:pPr>
              <w:jc w:val="center"/>
              <w:rPr>
                <w:b/>
              </w:rPr>
            </w:pPr>
          </w:p>
          <w:p w:rsidR="000127B1" w:rsidRDefault="000127B1" w:rsidP="000127B1">
            <w:pPr>
              <w:jc w:val="center"/>
              <w:rPr>
                <w:b/>
              </w:rPr>
            </w:pPr>
            <w:bookmarkStart w:id="1" w:name="_Hlk132482409"/>
            <w:r>
              <w:rPr>
                <w:b/>
              </w:rPr>
              <w:t>Статьи в отечественных научных журналах, входящих в перечень ВАК</w:t>
            </w:r>
          </w:p>
          <w:bookmarkEnd w:id="1"/>
          <w:p w:rsidR="000127B1" w:rsidRPr="00416A54" w:rsidRDefault="000127B1" w:rsidP="000127B1">
            <w:pPr>
              <w:jc w:val="center"/>
              <w:rPr>
                <w:vertAlign w:val="superscript"/>
              </w:rPr>
            </w:pPr>
          </w:p>
        </w:tc>
      </w:tr>
      <w:tr w:rsidR="000127B1" w:rsidTr="000127B1">
        <w:tc>
          <w:tcPr>
            <w:tcW w:w="7196" w:type="dxa"/>
            <w:gridSpan w:val="4"/>
          </w:tcPr>
          <w:p w:rsidR="000127B1" w:rsidRDefault="000127B1" w:rsidP="000127B1">
            <w:pPr>
              <w:jc w:val="center"/>
              <w:rPr>
                <w:b/>
              </w:rPr>
            </w:pPr>
          </w:p>
        </w:tc>
        <w:tc>
          <w:tcPr>
            <w:tcW w:w="709" w:type="dxa"/>
            <w:vAlign w:val="center"/>
          </w:tcPr>
          <w:p w:rsidR="000127B1" w:rsidRDefault="000127B1" w:rsidP="000127B1">
            <w:pPr>
              <w:jc w:val="center"/>
              <w:rPr>
                <w:sz w:val="16"/>
                <w:szCs w:val="16"/>
              </w:rPr>
            </w:pPr>
            <w:r>
              <w:rPr>
                <w:sz w:val="16"/>
                <w:szCs w:val="16"/>
              </w:rPr>
              <w:t>Импакт-фактор в БД W</w:t>
            </w:r>
            <w:r>
              <w:rPr>
                <w:sz w:val="16"/>
                <w:szCs w:val="16"/>
                <w:lang w:val="en-US"/>
              </w:rPr>
              <w:t>OS</w:t>
            </w:r>
          </w:p>
        </w:tc>
        <w:tc>
          <w:tcPr>
            <w:tcW w:w="850" w:type="dxa"/>
            <w:gridSpan w:val="2"/>
            <w:vAlign w:val="center"/>
          </w:tcPr>
          <w:p w:rsidR="000127B1" w:rsidRDefault="000127B1" w:rsidP="000127B1">
            <w:pPr>
              <w:jc w:val="center"/>
              <w:rPr>
                <w:sz w:val="16"/>
                <w:szCs w:val="16"/>
              </w:rPr>
            </w:pPr>
            <w:r>
              <w:rPr>
                <w:sz w:val="16"/>
                <w:szCs w:val="16"/>
              </w:rPr>
              <w:t>Импакт-фактор в БД</w:t>
            </w:r>
          </w:p>
          <w:p w:rsidR="000127B1" w:rsidRDefault="000127B1" w:rsidP="000127B1">
            <w:pPr>
              <w:jc w:val="center"/>
              <w:rPr>
                <w:sz w:val="16"/>
                <w:szCs w:val="16"/>
              </w:rPr>
            </w:pPr>
            <w:r>
              <w:rPr>
                <w:sz w:val="16"/>
                <w:szCs w:val="16"/>
              </w:rPr>
              <w:t>РИНЦ</w:t>
            </w:r>
          </w:p>
        </w:tc>
        <w:tc>
          <w:tcPr>
            <w:tcW w:w="851" w:type="dxa"/>
            <w:gridSpan w:val="2"/>
            <w:vAlign w:val="center"/>
          </w:tcPr>
          <w:p w:rsidR="000127B1" w:rsidRDefault="000127B1" w:rsidP="000127B1">
            <w:pPr>
              <w:jc w:val="center"/>
              <w:rPr>
                <w:sz w:val="16"/>
                <w:szCs w:val="16"/>
              </w:rPr>
            </w:pPr>
            <w:r>
              <w:rPr>
                <w:sz w:val="16"/>
                <w:szCs w:val="16"/>
              </w:rPr>
              <w:t>Без</w:t>
            </w:r>
          </w:p>
          <w:p w:rsidR="000127B1" w:rsidRDefault="000127B1" w:rsidP="000127B1">
            <w:pPr>
              <w:jc w:val="center"/>
              <w:rPr>
                <w:sz w:val="16"/>
                <w:szCs w:val="16"/>
                <w:vertAlign w:val="superscript"/>
              </w:rPr>
            </w:pPr>
            <w:r>
              <w:rPr>
                <w:sz w:val="16"/>
                <w:szCs w:val="16"/>
              </w:rPr>
              <w:t>импакт-фактора</w:t>
            </w:r>
            <w:r>
              <w:rPr>
                <w:sz w:val="16"/>
                <w:szCs w:val="16"/>
                <w:vertAlign w:val="superscript"/>
              </w:rPr>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Default="000127B1" w:rsidP="000127B1">
            <w:pPr>
              <w:jc w:val="both"/>
            </w:pPr>
            <w:r w:rsidRPr="0083558D">
              <w:rPr>
                <w:b/>
                <w:shd w:val="clear" w:color="auto" w:fill="FFFFFF"/>
              </w:rPr>
              <w:t>Карманов В.Н., Попов Е.В.</w:t>
            </w:r>
            <w:r w:rsidRPr="0083558D">
              <w:rPr>
                <w:shd w:val="clear" w:color="auto" w:fill="FFFFFF"/>
              </w:rPr>
              <w:t xml:space="preserve"> Серебряные и медные рудники на реке Цильме: миф или реальность? // Известия Коми научного центра УрО РАН. </w:t>
            </w:r>
            <w:r>
              <w:rPr>
                <w:color w:val="000000"/>
              </w:rPr>
              <w:t xml:space="preserve">Серия «История и филология». </w:t>
            </w:r>
            <w:r w:rsidRPr="0083558D">
              <w:rPr>
                <w:shd w:val="clear" w:color="auto" w:fill="FFFFFF"/>
              </w:rPr>
              <w:t xml:space="preserve">2022. № 1 (53). </w:t>
            </w:r>
            <w:r w:rsidRPr="0083558D">
              <w:rPr>
                <w:lang w:val="en-US"/>
              </w:rPr>
              <w:t>C</w:t>
            </w:r>
            <w:r w:rsidRPr="0083558D">
              <w:t>. 29</w:t>
            </w:r>
            <w:r w:rsidRPr="00175DCB">
              <w:t>–</w:t>
            </w:r>
            <w:r w:rsidRPr="0083558D">
              <w:t>39.</w:t>
            </w:r>
          </w:p>
          <w:p w:rsidR="000127B1" w:rsidRDefault="000127B1" w:rsidP="000127B1">
            <w:pPr>
              <w:jc w:val="both"/>
            </w:pPr>
            <w:r w:rsidRPr="0083558D">
              <w:t xml:space="preserve"> DOI 10.19110/1994-5655-2022-1-29-39</w:t>
            </w:r>
          </w:p>
        </w:tc>
        <w:tc>
          <w:tcPr>
            <w:tcW w:w="709" w:type="dxa"/>
            <w:vAlign w:val="center"/>
          </w:tcPr>
          <w:p w:rsidR="000127B1" w:rsidRDefault="000127B1" w:rsidP="000127B1">
            <w:pPr>
              <w:jc w:val="center"/>
            </w:pPr>
          </w:p>
        </w:tc>
        <w:tc>
          <w:tcPr>
            <w:tcW w:w="850" w:type="dxa"/>
            <w:gridSpan w:val="2"/>
          </w:tcPr>
          <w:p w:rsidR="000127B1" w:rsidRDefault="000127B1" w:rsidP="000127B1">
            <w:pPr>
              <w:jc w:val="center"/>
            </w:pPr>
            <w:r>
              <w:t>0, 286</w:t>
            </w:r>
          </w:p>
        </w:tc>
        <w:tc>
          <w:tcPr>
            <w:tcW w:w="851" w:type="dxa"/>
            <w:gridSpan w:val="2"/>
            <w:vAlign w:val="center"/>
          </w:tcPr>
          <w:p w:rsidR="000127B1" w:rsidRDefault="000127B1" w:rsidP="000127B1">
            <w:pPr>
              <w:jc w:val="center"/>
            </w:pPr>
          </w:p>
        </w:tc>
      </w:tr>
      <w:tr w:rsidR="000127B1" w:rsidTr="000127B1">
        <w:trPr>
          <w:trHeight w:val="1200"/>
        </w:trPr>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Pr="00F37EFC" w:rsidRDefault="000127B1" w:rsidP="000127B1">
            <w:pPr>
              <w:jc w:val="both"/>
            </w:pPr>
            <w:r w:rsidRPr="0054562B">
              <w:rPr>
                <w:b/>
              </w:rPr>
              <w:t>Крашенинникова Ю.А.</w:t>
            </w:r>
            <w:r w:rsidRPr="00F37EFC">
              <w:t xml:space="preserve"> «Свадьба в песнях и обрядах (в Костромском уезде)» (об одной рукописи государственного архива Костромской области // Вестник Костромского государственного универс</w:t>
            </w:r>
            <w:r>
              <w:t>итета. 2022. Т. 28. № 3. С. 186</w:t>
            </w:r>
            <w:r w:rsidRPr="00175DCB">
              <w:t>–</w:t>
            </w:r>
            <w:r w:rsidRPr="00F37EFC">
              <w:t xml:space="preserve">193. </w:t>
            </w:r>
          </w:p>
          <w:p w:rsidR="000127B1" w:rsidRDefault="000127B1" w:rsidP="000127B1">
            <w:pPr>
              <w:spacing w:after="120"/>
              <w:jc w:val="both"/>
            </w:pPr>
            <w:r w:rsidRPr="00C56714">
              <w:rPr>
                <w:color w:val="000000"/>
              </w:rPr>
              <w:t xml:space="preserve">DOI: </w:t>
            </w:r>
            <w:r w:rsidRPr="00F37EFC">
              <w:rPr>
                <w:lang w:val="en-US"/>
              </w:rPr>
              <w:t>10.34216/1998-0817-2022-28-3-186-193</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0,248</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Default="000127B1" w:rsidP="000127B1">
            <w:pPr>
              <w:jc w:val="both"/>
              <w:rPr>
                <w:color w:val="000000"/>
              </w:rPr>
            </w:pPr>
            <w:r w:rsidRPr="00C56714">
              <w:rPr>
                <w:b/>
                <w:color w:val="000000"/>
              </w:rPr>
              <w:t>Колегов Б.Р.</w:t>
            </w:r>
            <w:r>
              <w:rPr>
                <w:color w:val="000000"/>
              </w:rPr>
              <w:t xml:space="preserve"> Экономические примечания к Генеральному межеванию по Устьсысольскому уезду как источник по социально-экономической истории Коми края в первой половине XVIII века. История проведения, описание и вопросы датировки // </w:t>
            </w:r>
            <w:r w:rsidRPr="0083558D">
              <w:rPr>
                <w:shd w:val="clear" w:color="auto" w:fill="FFFFFF"/>
              </w:rPr>
              <w:t xml:space="preserve">Известия Коми научного центра УрО РАН. </w:t>
            </w:r>
            <w:r>
              <w:rPr>
                <w:color w:val="000000"/>
              </w:rPr>
              <w:t>Серия «История и филология». 2022. №1 (53). С. 52</w:t>
            </w:r>
            <w:r w:rsidRPr="00175DCB">
              <w:t>–</w:t>
            </w:r>
            <w:r>
              <w:rPr>
                <w:color w:val="000000"/>
              </w:rPr>
              <w:t xml:space="preserve">58. </w:t>
            </w:r>
          </w:p>
          <w:p w:rsidR="000127B1" w:rsidRPr="00C56714" w:rsidRDefault="000127B1" w:rsidP="000127B1">
            <w:pPr>
              <w:jc w:val="both"/>
            </w:pPr>
            <w:r w:rsidRPr="00C56714">
              <w:rPr>
                <w:color w:val="000000"/>
              </w:rPr>
              <w:t>DOI: 10.19110/1994-5655-2022-1-52-58</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0, 286</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Pr="00F55172" w:rsidRDefault="000127B1" w:rsidP="000127B1">
            <w:pPr>
              <w:spacing w:line="276" w:lineRule="auto"/>
              <w:jc w:val="both"/>
            </w:pPr>
            <w:r w:rsidRPr="00F55172">
              <w:rPr>
                <w:b/>
                <w:bCs/>
                <w:kern w:val="32"/>
              </w:rPr>
              <w:t>Котов П.П.,</w:t>
            </w:r>
            <w:r w:rsidRPr="00AA071C">
              <w:rPr>
                <w:bCs/>
                <w:kern w:val="32"/>
              </w:rPr>
              <w:t xml:space="preserve"> </w:t>
            </w:r>
            <w:r w:rsidRPr="000127B1">
              <w:rPr>
                <w:bCs/>
                <w:kern w:val="32"/>
              </w:rPr>
              <w:t>Рожина А.В.</w:t>
            </w:r>
            <w:r w:rsidRPr="00AA071C">
              <w:rPr>
                <w:bCs/>
                <w:kern w:val="32"/>
              </w:rPr>
              <w:t xml:space="preserve"> Иноческие обители Вологодской губернии в конце XVIII – начале XX века: </w:t>
            </w:r>
            <w:r w:rsidRPr="00F55172">
              <w:rPr>
                <w:bCs/>
                <w:kern w:val="32"/>
              </w:rPr>
              <w:t xml:space="preserve">количество и виды // Ученые записки Петрозаводского государственного университета. 2022. Т. 44. № 8. </w:t>
            </w:r>
            <w:r>
              <w:t xml:space="preserve">С. 57-65. </w:t>
            </w:r>
          </w:p>
          <w:p w:rsidR="000127B1" w:rsidRPr="00F55172" w:rsidRDefault="000127B1" w:rsidP="000127B1">
            <w:pPr>
              <w:spacing w:line="276" w:lineRule="auto"/>
              <w:rPr>
                <w:b/>
                <w:i/>
              </w:rPr>
            </w:pPr>
            <w:r w:rsidRPr="00F55172">
              <w:t>DOI: 10.15393/uchz.art.2022.835</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0, 323</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Pr="00B84D6C" w:rsidRDefault="000127B1" w:rsidP="000127B1">
            <w:pPr>
              <w:jc w:val="both"/>
            </w:pPr>
            <w:r w:rsidRPr="00B41771">
              <w:rPr>
                <w:b/>
                <w:bCs/>
                <w:kern w:val="32"/>
              </w:rPr>
              <w:t>Котов П.П.,</w:t>
            </w:r>
            <w:r w:rsidRPr="00AA071C">
              <w:rPr>
                <w:bCs/>
                <w:kern w:val="32"/>
              </w:rPr>
              <w:t xml:space="preserve"> </w:t>
            </w:r>
            <w:r w:rsidRPr="000127B1">
              <w:rPr>
                <w:bCs/>
                <w:kern w:val="32"/>
              </w:rPr>
              <w:t>Рожина А.В.</w:t>
            </w:r>
            <w:r w:rsidRPr="00AA071C">
              <w:rPr>
                <w:bCs/>
                <w:kern w:val="32"/>
              </w:rPr>
              <w:t xml:space="preserve"> </w:t>
            </w:r>
            <w:r w:rsidRPr="00AA071C">
              <w:t xml:space="preserve">Состав братии в православных обителях Вологодской губернии в 1860-х – 1917 годах // Вестник </w:t>
            </w:r>
            <w:r w:rsidRPr="00B84D6C">
              <w:t xml:space="preserve">Удмуртского университета. Серия История и филология. 2022. Т. 32. Вып. 6. С. 1197–1208. </w:t>
            </w:r>
          </w:p>
          <w:p w:rsidR="000127B1" w:rsidRPr="00153F49" w:rsidRDefault="000127B1" w:rsidP="000127B1">
            <w:pPr>
              <w:jc w:val="both"/>
            </w:pPr>
            <w:r w:rsidRPr="00153F49">
              <w:t>DOI: 10.35634/2412-9534-2022-32-6-1197-1208</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0, 137</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Pr="00B41771" w:rsidRDefault="000127B1" w:rsidP="000127B1">
            <w:pPr>
              <w:jc w:val="both"/>
            </w:pPr>
            <w:r w:rsidRPr="00B41771">
              <w:rPr>
                <w:b/>
              </w:rPr>
              <w:t>Котов П.П.,</w:t>
            </w:r>
            <w:r w:rsidRPr="00AA071C">
              <w:t xml:space="preserve"> </w:t>
            </w:r>
            <w:r w:rsidRPr="000127B1">
              <w:t>Носова Т.А.</w:t>
            </w:r>
            <w:r w:rsidRPr="00AA071C">
              <w:t xml:space="preserve"> Состав Православных братств Вологодской губернии в конце XIX – начале XX века // Вестник Вологодского государственного университета. Серия: Исторические и филологические науки. 2022. №</w:t>
            </w:r>
            <w:r>
              <w:t> </w:t>
            </w:r>
            <w:r w:rsidRPr="00AA071C">
              <w:t xml:space="preserve">3 (26). С. 17–24. </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0, 048</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Default="000127B1" w:rsidP="000127B1">
            <w:pPr>
              <w:jc w:val="both"/>
              <w:rPr>
                <w:color w:val="000000"/>
              </w:rPr>
            </w:pPr>
            <w:r w:rsidRPr="00C56714">
              <w:rPr>
                <w:b/>
                <w:color w:val="000000"/>
              </w:rPr>
              <w:t>Лейман И.И.</w:t>
            </w:r>
            <w:r>
              <w:rPr>
                <w:color w:val="000000"/>
              </w:rPr>
              <w:t xml:space="preserve"> Вологодское купечество и Крымская война: к вопросу о специфике благотворительной деятельности в 1853-1856 гг. // </w:t>
            </w:r>
            <w:r w:rsidRPr="0083558D">
              <w:rPr>
                <w:shd w:val="clear" w:color="auto" w:fill="FFFFFF"/>
              </w:rPr>
              <w:t xml:space="preserve">Известия Коми научного центра УрО РАН. </w:t>
            </w:r>
            <w:r>
              <w:rPr>
                <w:color w:val="000000"/>
              </w:rPr>
              <w:t>Серия «История и филология». 2022. № 1 (53). С. 70</w:t>
            </w:r>
            <w:r w:rsidRPr="00175DCB">
              <w:t>–</w:t>
            </w:r>
            <w:r>
              <w:rPr>
                <w:color w:val="000000"/>
              </w:rPr>
              <w:t xml:space="preserve">75. </w:t>
            </w:r>
          </w:p>
          <w:p w:rsidR="000127B1" w:rsidRPr="00C56714" w:rsidRDefault="000127B1" w:rsidP="000127B1">
            <w:pPr>
              <w:jc w:val="both"/>
            </w:pPr>
            <w:r w:rsidRPr="00C56714">
              <w:rPr>
                <w:color w:val="000000"/>
              </w:rPr>
              <w:t>DOI: 10.19110/1994-5655-2022-1-70-75</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0, 286</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Default="000127B1" w:rsidP="000127B1">
            <w:pPr>
              <w:jc w:val="both"/>
              <w:rPr>
                <w:b/>
                <w:color w:val="000000"/>
              </w:rPr>
            </w:pPr>
            <w:r w:rsidRPr="00C56714">
              <w:rPr>
                <w:b/>
                <w:color w:val="000000"/>
              </w:rPr>
              <w:t>Мацук А.М.</w:t>
            </w:r>
            <w:r>
              <w:rPr>
                <w:color w:val="000000"/>
              </w:rPr>
              <w:t xml:space="preserve"> Национальный состав учащихся средних специальных учебных заведений Коми АССР в 1950-х годах // </w:t>
            </w:r>
            <w:r w:rsidRPr="0083558D">
              <w:rPr>
                <w:shd w:val="clear" w:color="auto" w:fill="FFFFFF"/>
              </w:rPr>
              <w:t xml:space="preserve">Известия Коми научного центра УрО РАН. </w:t>
            </w:r>
            <w:r>
              <w:rPr>
                <w:color w:val="000000"/>
              </w:rPr>
              <w:t>Серия «История и филология». 2022. № 1 (53). С. 93</w:t>
            </w:r>
            <w:r w:rsidRPr="00175DCB">
              <w:t>–</w:t>
            </w:r>
            <w:r>
              <w:rPr>
                <w:color w:val="000000"/>
              </w:rPr>
              <w:t xml:space="preserve">97. </w:t>
            </w:r>
          </w:p>
          <w:p w:rsidR="000127B1" w:rsidRPr="00C56714" w:rsidRDefault="000127B1" w:rsidP="000127B1">
            <w:pPr>
              <w:jc w:val="both"/>
              <w:rPr>
                <w:color w:val="000000"/>
              </w:rPr>
            </w:pPr>
            <w:r w:rsidRPr="00C56714">
              <w:rPr>
                <w:color w:val="000000"/>
              </w:rPr>
              <w:t>DOI: 10.19110/1994-5655-2022-1-93-97</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0, 286</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Default="000127B1" w:rsidP="000127B1">
            <w:pPr>
              <w:jc w:val="both"/>
              <w:rPr>
                <w:color w:val="000000"/>
              </w:rPr>
            </w:pPr>
            <w:r w:rsidRPr="00C56714">
              <w:rPr>
                <w:b/>
                <w:color w:val="000000"/>
              </w:rPr>
              <w:t>Мацук М.А.</w:t>
            </w:r>
            <w:r>
              <w:rPr>
                <w:color w:val="000000"/>
              </w:rPr>
              <w:t xml:space="preserve"> Первое русское географическое описание восточной части Арктической зоны Европейского северо-востока России // </w:t>
            </w:r>
            <w:r w:rsidRPr="0083558D">
              <w:rPr>
                <w:shd w:val="clear" w:color="auto" w:fill="FFFFFF"/>
              </w:rPr>
              <w:t xml:space="preserve">Известия Коми научного центра УрО РАН. </w:t>
            </w:r>
            <w:r>
              <w:rPr>
                <w:color w:val="000000"/>
              </w:rPr>
              <w:t>Серия «История и филология». 2022. №1 (53). С. 48</w:t>
            </w:r>
            <w:r w:rsidRPr="00175DCB">
              <w:t>–</w:t>
            </w:r>
            <w:r>
              <w:rPr>
                <w:color w:val="000000"/>
              </w:rPr>
              <w:t xml:space="preserve">51. </w:t>
            </w:r>
          </w:p>
          <w:p w:rsidR="000127B1" w:rsidRPr="00C56714" w:rsidRDefault="000127B1" w:rsidP="000127B1">
            <w:pPr>
              <w:jc w:val="both"/>
              <w:rPr>
                <w:color w:val="000000"/>
              </w:rPr>
            </w:pPr>
            <w:r w:rsidRPr="00C56714">
              <w:rPr>
                <w:color w:val="000000"/>
              </w:rPr>
              <w:t>DOI: 10.19110/1994-5655-2022-1-48-51</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0, 286</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Default="000127B1" w:rsidP="000127B1">
            <w:pPr>
              <w:jc w:val="both"/>
              <w:rPr>
                <w:bCs/>
              </w:rPr>
            </w:pPr>
            <w:r w:rsidRPr="000127B1">
              <w:rPr>
                <w:bCs/>
              </w:rPr>
              <w:t>Устьянцев Г.Ю.,</w:t>
            </w:r>
            <w:r w:rsidRPr="007C476B">
              <w:rPr>
                <w:bCs/>
              </w:rPr>
              <w:t xml:space="preserve"> </w:t>
            </w:r>
            <w:r w:rsidRPr="0081664D">
              <w:rPr>
                <w:b/>
                <w:bCs/>
              </w:rPr>
              <w:t>Миронова Н.П.</w:t>
            </w:r>
            <w:r w:rsidRPr="007C476B">
              <w:rPr>
                <w:b/>
                <w:bCs/>
              </w:rPr>
              <w:t xml:space="preserve"> </w:t>
            </w:r>
            <w:r w:rsidRPr="007C476B">
              <w:rPr>
                <w:bCs/>
              </w:rPr>
              <w:t>Семиотическое пространство Пермского звериного стиля. История вопроса и современные интерпретации // КЛИО. 20</w:t>
            </w:r>
            <w:r>
              <w:rPr>
                <w:bCs/>
              </w:rPr>
              <w:t>22. № 08 (188). С. 18</w:t>
            </w:r>
            <w:r w:rsidRPr="00175DCB">
              <w:t>–</w:t>
            </w:r>
            <w:r>
              <w:rPr>
                <w:bCs/>
              </w:rPr>
              <w:t>26.</w:t>
            </w:r>
          </w:p>
          <w:p w:rsidR="000127B1" w:rsidRPr="0054562B" w:rsidRDefault="000127B1" w:rsidP="000127B1">
            <w:pPr>
              <w:jc w:val="both"/>
              <w:rPr>
                <w:b/>
              </w:rPr>
            </w:pPr>
            <w:r w:rsidRPr="00474A56">
              <w:rPr>
                <w:bCs/>
              </w:rPr>
              <w:t>DOI: </w:t>
            </w:r>
            <w:r w:rsidRPr="00135434">
              <w:rPr>
                <w:bCs/>
              </w:rPr>
              <w:t>10.51676/2070-9773-2022-08-19</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0,199</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Default="000127B1" w:rsidP="000127B1">
            <w:pPr>
              <w:jc w:val="both"/>
              <w:rPr>
                <w:bCs/>
              </w:rPr>
            </w:pPr>
            <w:r w:rsidRPr="00036D0F">
              <w:rPr>
                <w:b/>
                <w:bCs/>
              </w:rPr>
              <w:t>Мурыгин А.М.,</w:t>
            </w:r>
            <w:r w:rsidRPr="004E70AD">
              <w:rPr>
                <w:bCs/>
              </w:rPr>
              <w:t xml:space="preserve"> </w:t>
            </w:r>
            <w:r w:rsidRPr="000127B1">
              <w:rPr>
                <w:bCs/>
              </w:rPr>
              <w:t>Астахова И.С.</w:t>
            </w:r>
            <w:r w:rsidRPr="004E70AD">
              <w:rPr>
                <w:bCs/>
              </w:rPr>
              <w:t xml:space="preserve"> Шлаки из раско</w:t>
            </w:r>
            <w:r>
              <w:rPr>
                <w:bCs/>
              </w:rPr>
              <w:t xml:space="preserve">пок археологического памятника </w:t>
            </w:r>
            <w:r w:rsidRPr="00175DCB">
              <w:t>–</w:t>
            </w:r>
            <w:r w:rsidRPr="004E70AD">
              <w:rPr>
                <w:bCs/>
              </w:rPr>
              <w:t xml:space="preserve"> городище Кобылиха (Ненецкий автономный округ) // Вестник</w:t>
            </w:r>
            <w:r>
              <w:rPr>
                <w:bCs/>
              </w:rPr>
              <w:t xml:space="preserve"> геонаук. 2022. № 3 (327). C. 31</w:t>
            </w:r>
            <w:r w:rsidRPr="00175DCB">
              <w:t>–</w:t>
            </w:r>
            <w:r w:rsidRPr="004E70AD">
              <w:rPr>
                <w:bCs/>
              </w:rPr>
              <w:t xml:space="preserve">41. </w:t>
            </w:r>
          </w:p>
          <w:p w:rsidR="000127B1" w:rsidRPr="0081664D" w:rsidRDefault="000127B1" w:rsidP="000127B1">
            <w:pPr>
              <w:jc w:val="both"/>
              <w:rPr>
                <w:bCs/>
                <w:i/>
              </w:rPr>
            </w:pPr>
            <w:r w:rsidRPr="004E70AD">
              <w:rPr>
                <w:bCs/>
              </w:rPr>
              <w:t>DOI: 10.19110/geov.2022.3.4</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0, 460</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Default="000127B1" w:rsidP="000127B1">
            <w:pPr>
              <w:jc w:val="both"/>
              <w:rPr>
                <w:bCs/>
              </w:rPr>
            </w:pPr>
            <w:r w:rsidRPr="004B6B1E">
              <w:rPr>
                <w:b/>
                <w:bCs/>
              </w:rPr>
              <w:t>Мурыгин А.М., Волокитин А.В., Волокитина Н.А., Павлов П.Ю.</w:t>
            </w:r>
            <w:r w:rsidRPr="00175DCB">
              <w:rPr>
                <w:bCs/>
              </w:rPr>
              <w:t xml:space="preserve"> Особенности заселения Средней и Нижней Печоры в древности и средневековье (на примере археологических микрорайонов). // </w:t>
            </w:r>
            <w:r w:rsidRPr="0083558D">
              <w:rPr>
                <w:shd w:val="clear" w:color="auto" w:fill="FFFFFF"/>
              </w:rPr>
              <w:t xml:space="preserve">Известия Коми научного центра УрО РАН. </w:t>
            </w:r>
            <w:r>
              <w:rPr>
                <w:color w:val="000000"/>
              </w:rPr>
              <w:t xml:space="preserve">Серия «История и филология». </w:t>
            </w:r>
            <w:r w:rsidRPr="00175DCB">
              <w:rPr>
                <w:bCs/>
              </w:rPr>
              <w:t xml:space="preserve">2022. № 1 (53). С. 7–17. </w:t>
            </w:r>
          </w:p>
          <w:p w:rsidR="000127B1" w:rsidRPr="0081664D" w:rsidRDefault="000127B1" w:rsidP="000127B1">
            <w:pPr>
              <w:jc w:val="both"/>
              <w:rPr>
                <w:bCs/>
                <w:i/>
              </w:rPr>
            </w:pPr>
            <w:r>
              <w:rPr>
                <w:bCs/>
                <w:lang w:val="en-US"/>
              </w:rPr>
              <w:t>DOI</w:t>
            </w:r>
            <w:r w:rsidRPr="00175DCB">
              <w:rPr>
                <w:bCs/>
              </w:rPr>
              <w:t>: 10.19110/1994-5655-2022-7-17</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0, 286</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Pr="0054562B" w:rsidRDefault="000127B1" w:rsidP="000127B1">
            <w:pPr>
              <w:jc w:val="both"/>
              <w:rPr>
                <w:b/>
              </w:rPr>
            </w:pPr>
            <w:r w:rsidRPr="00036D0F">
              <w:rPr>
                <w:b/>
                <w:lang w:val="be-BY"/>
              </w:rPr>
              <w:t>Мусанов А.Г.,</w:t>
            </w:r>
            <w:r w:rsidRPr="000A7377">
              <w:rPr>
                <w:i/>
                <w:lang w:val="be-BY"/>
              </w:rPr>
              <w:t xml:space="preserve"> </w:t>
            </w:r>
            <w:r w:rsidRPr="000127B1">
              <w:rPr>
                <w:lang w:val="be-BY"/>
              </w:rPr>
              <w:t>Беляев А.Г.</w:t>
            </w:r>
            <w:r w:rsidRPr="000A7377">
              <w:rPr>
                <w:i/>
                <w:lang w:val="be-BY"/>
              </w:rPr>
              <w:t xml:space="preserve"> </w:t>
            </w:r>
            <w:r w:rsidRPr="000A7377">
              <w:rPr>
                <w:lang w:val="be-BY"/>
              </w:rPr>
              <w:t>Ономастикон национального парка «Югыд ва»: лингвокультурологический потенциал</w:t>
            </w:r>
            <w:r>
              <w:rPr>
                <w:lang w:val="be-BY"/>
              </w:rPr>
              <w:t xml:space="preserve"> </w:t>
            </w:r>
            <w:r w:rsidRPr="000A7377">
              <w:rPr>
                <w:lang w:val="be-BY"/>
              </w:rPr>
              <w:t xml:space="preserve">// </w:t>
            </w:r>
            <w:r w:rsidRPr="0083558D">
              <w:rPr>
                <w:shd w:val="clear" w:color="auto" w:fill="FFFFFF"/>
              </w:rPr>
              <w:t xml:space="preserve">Известия Коми научного центра УрО РАН. </w:t>
            </w:r>
            <w:r>
              <w:rPr>
                <w:color w:val="000000"/>
              </w:rPr>
              <w:t>Серия «История и филология».</w:t>
            </w:r>
            <w:r w:rsidRPr="000A7377">
              <w:rPr>
                <w:lang w:val="be-BY"/>
              </w:rPr>
              <w:t xml:space="preserve"> 2022. № 1 (53). С. 150–156.</w:t>
            </w:r>
            <w:r>
              <w:rPr>
                <w:lang w:val="be-BY"/>
              </w:rPr>
              <w:t xml:space="preserve"> </w:t>
            </w:r>
            <w:r w:rsidRPr="000A7377">
              <w:rPr>
                <w:shd w:val="clear" w:color="auto" w:fill="F5F5F5"/>
              </w:rPr>
              <w:t>DOI: 10.19110/1994-5655-2022-1-150-156</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0, 286</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Default="000127B1" w:rsidP="000127B1">
            <w:pPr>
              <w:jc w:val="both"/>
            </w:pPr>
            <w:r w:rsidRPr="0054562B">
              <w:rPr>
                <w:b/>
              </w:rPr>
              <w:t>Некрасова Г.А.</w:t>
            </w:r>
            <w:r w:rsidRPr="00584252">
              <w:t xml:space="preserve"> Историческая фонетика удмуртского языка в научном творчестве В.К. Кельмак</w:t>
            </w:r>
            <w:r>
              <w:t>ова // Вестник Удмуртского университета.</w:t>
            </w:r>
            <w:r w:rsidRPr="00584252">
              <w:t xml:space="preserve"> Серия истор</w:t>
            </w:r>
            <w:r>
              <w:t>ия и филология</w:t>
            </w:r>
            <w:r w:rsidRPr="00584252">
              <w:t xml:space="preserve"> 2022</w:t>
            </w:r>
            <w:r>
              <w:t>.</w:t>
            </w:r>
            <w:r w:rsidRPr="00584252">
              <w:t xml:space="preserve"> Т. 32</w:t>
            </w:r>
            <w:r>
              <w:t>. В</w:t>
            </w:r>
            <w:r w:rsidRPr="00584252">
              <w:t>ып. 2.</w:t>
            </w:r>
            <w:r>
              <w:t xml:space="preserve"> С. 408</w:t>
            </w:r>
            <w:r w:rsidRPr="00175DCB">
              <w:t>–</w:t>
            </w:r>
            <w:r w:rsidRPr="00584252">
              <w:t xml:space="preserve">418. </w:t>
            </w:r>
          </w:p>
          <w:p w:rsidR="000127B1" w:rsidRDefault="000127B1" w:rsidP="000127B1">
            <w:pPr>
              <w:jc w:val="both"/>
            </w:pPr>
            <w:r w:rsidRPr="00584252">
              <w:t>DOI: </w:t>
            </w:r>
            <w:r w:rsidRPr="000127B1">
              <w:rPr>
                <w:rStyle w:val="aa"/>
                <w:color w:val="auto"/>
              </w:rPr>
              <w:t>10.35634/2412-9534-2022-32-2-408-418</w:t>
            </w:r>
            <w:r w:rsidRPr="00D7419E">
              <w:rPr>
                <w:rStyle w:val="aa"/>
              </w:rPr>
              <w:t xml:space="preserve">  </w:t>
            </w:r>
          </w:p>
        </w:tc>
        <w:tc>
          <w:tcPr>
            <w:tcW w:w="709" w:type="dxa"/>
            <w:vAlign w:val="center"/>
          </w:tcPr>
          <w:p w:rsidR="000127B1" w:rsidRDefault="000127B1" w:rsidP="000127B1">
            <w:pPr>
              <w:jc w:val="center"/>
            </w:pPr>
          </w:p>
        </w:tc>
        <w:tc>
          <w:tcPr>
            <w:tcW w:w="850" w:type="dxa"/>
            <w:gridSpan w:val="2"/>
          </w:tcPr>
          <w:p w:rsidR="000127B1" w:rsidRDefault="000127B1" w:rsidP="000127B1">
            <w:pPr>
              <w:jc w:val="center"/>
            </w:pPr>
            <w:r>
              <w:t>0, 137</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Default="000127B1" w:rsidP="000127B1">
            <w:pPr>
              <w:jc w:val="both"/>
              <w:rPr>
                <w:bCs/>
              </w:rPr>
            </w:pPr>
            <w:r w:rsidRPr="000127B1">
              <w:rPr>
                <w:bCs/>
              </w:rPr>
              <w:t>Андреичева Л.Н.,</w:t>
            </w:r>
            <w:r>
              <w:rPr>
                <w:bCs/>
              </w:rPr>
              <w:t xml:space="preserve"> </w:t>
            </w:r>
            <w:r w:rsidRPr="00036D0F">
              <w:rPr>
                <w:b/>
                <w:bCs/>
              </w:rPr>
              <w:t>Павлов П.Ю.</w:t>
            </w:r>
            <w:r w:rsidRPr="00175DCB">
              <w:rPr>
                <w:bCs/>
              </w:rPr>
              <w:t xml:space="preserve"> Вклад Б.И. Гуслицера в изучение геологии квартера и палеолита Европейского Северо-Востока // </w:t>
            </w:r>
            <w:r>
              <w:rPr>
                <w:bCs/>
              </w:rPr>
              <w:t>Вестник геонаук. 2022. № 4. С. 57</w:t>
            </w:r>
            <w:r w:rsidRPr="00175DCB">
              <w:t>–</w:t>
            </w:r>
            <w:r w:rsidRPr="00175DCB">
              <w:rPr>
                <w:bCs/>
              </w:rPr>
              <w:t xml:space="preserve">64. </w:t>
            </w:r>
          </w:p>
          <w:p w:rsidR="000127B1" w:rsidRPr="0054562B" w:rsidRDefault="000127B1" w:rsidP="000127B1">
            <w:pPr>
              <w:jc w:val="both"/>
              <w:rPr>
                <w:b/>
              </w:rPr>
            </w:pPr>
            <w:r w:rsidRPr="00175DCB">
              <w:rPr>
                <w:bCs/>
              </w:rPr>
              <w:t>DOI: 10.19110/geov.2022.4.4</w:t>
            </w:r>
          </w:p>
        </w:tc>
        <w:tc>
          <w:tcPr>
            <w:tcW w:w="709" w:type="dxa"/>
            <w:vAlign w:val="center"/>
          </w:tcPr>
          <w:p w:rsidR="000127B1" w:rsidRDefault="000127B1" w:rsidP="000127B1">
            <w:pPr>
              <w:jc w:val="center"/>
            </w:pPr>
          </w:p>
        </w:tc>
        <w:tc>
          <w:tcPr>
            <w:tcW w:w="850" w:type="dxa"/>
            <w:gridSpan w:val="2"/>
          </w:tcPr>
          <w:p w:rsidR="000127B1" w:rsidRDefault="000127B1" w:rsidP="000127B1">
            <w:pPr>
              <w:jc w:val="center"/>
            </w:pPr>
            <w:r>
              <w:t>0,460</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Pr="00F37EFC" w:rsidRDefault="000127B1" w:rsidP="000127B1">
            <w:pPr>
              <w:jc w:val="both"/>
            </w:pPr>
            <w:r w:rsidRPr="0054562B">
              <w:rPr>
                <w:b/>
              </w:rPr>
              <w:t>Поздеев В.А.</w:t>
            </w:r>
            <w:r w:rsidRPr="00F37EFC">
              <w:t xml:space="preserve"> Диалоги о судьбе и вятской литературе // Вестник гуманитарного образования. 2022. №</w:t>
            </w:r>
            <w:r>
              <w:t> </w:t>
            </w:r>
            <w:r w:rsidRPr="00F37EFC">
              <w:t>2 (26). С. 162</w:t>
            </w:r>
            <w:r w:rsidRPr="00175DCB">
              <w:t>–</w:t>
            </w:r>
            <w:r w:rsidRPr="00F37EFC">
              <w:t xml:space="preserve">165. </w:t>
            </w:r>
          </w:p>
          <w:p w:rsidR="000127B1" w:rsidRPr="0054562B" w:rsidRDefault="000127B1" w:rsidP="000127B1">
            <w:pPr>
              <w:jc w:val="both"/>
              <w:rPr>
                <w:b/>
              </w:rPr>
            </w:pPr>
            <w:r>
              <w:t>DOI: 10.25730/VSU.2070.22.018</w:t>
            </w:r>
            <w:r w:rsidRPr="00F37EFC">
              <w:t xml:space="preserve"> </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0,119</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Pr="00B41771" w:rsidRDefault="000127B1" w:rsidP="000127B1">
            <w:pPr>
              <w:jc w:val="both"/>
            </w:pPr>
            <w:r w:rsidRPr="00B41771">
              <w:rPr>
                <w:b/>
              </w:rPr>
              <w:t>Попов А.А.,</w:t>
            </w:r>
            <w:r w:rsidRPr="00AA071C">
              <w:t xml:space="preserve"> </w:t>
            </w:r>
            <w:r w:rsidRPr="000127B1">
              <w:t>Линкова Н.Ю.</w:t>
            </w:r>
            <w:r w:rsidRPr="00AA071C">
              <w:t xml:space="preserve"> Этапы материально-технической модернизации телекоммуникационной отрасли в Республике Коми </w:t>
            </w:r>
            <w:r w:rsidRPr="00AA071C">
              <w:lastRenderedPageBreak/>
              <w:t>(1960–2020 гг.) // К</w:t>
            </w:r>
            <w:r>
              <w:t>ЛИО</w:t>
            </w:r>
            <w:r w:rsidRPr="00AA071C">
              <w:t xml:space="preserve">. 2022. № 3 (183). С. 141–147. </w:t>
            </w:r>
            <w:r w:rsidRPr="00CA1C18">
              <w:rPr>
                <w:bCs/>
              </w:rPr>
              <w:t>DOI:</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0,199</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Pr="00AD5CF9" w:rsidRDefault="000127B1" w:rsidP="000127B1">
            <w:pPr>
              <w:jc w:val="both"/>
            </w:pPr>
            <w:r w:rsidRPr="00B84D6C">
              <w:rPr>
                <w:b/>
                <w:bCs/>
                <w:color w:val="000000"/>
                <w:shd w:val="clear" w:color="auto" w:fill="FFFFFF"/>
              </w:rPr>
              <w:t>Попов С.А.</w:t>
            </w:r>
            <w:r w:rsidRPr="00AD5CF9">
              <w:rPr>
                <w:color w:val="000000"/>
                <w:shd w:val="clear" w:color="auto" w:fill="FFFFFF"/>
              </w:rPr>
              <w:t xml:space="preserve"> Критерии образования волостей в государственной деревне по законодательным источникам конца</w:t>
            </w:r>
            <w:r>
              <w:rPr>
                <w:color w:val="000000"/>
                <w:shd w:val="clear" w:color="auto" w:fill="FFFFFF"/>
              </w:rPr>
              <w:t xml:space="preserve"> </w:t>
            </w:r>
            <w:r w:rsidRPr="00AD5CF9">
              <w:rPr>
                <w:color w:val="000000"/>
                <w:shd w:val="clear" w:color="auto" w:fill="FFFFFF"/>
                <w:lang w:val="en-US"/>
              </w:rPr>
              <w:t>XVIII</w:t>
            </w:r>
            <w:r>
              <w:rPr>
                <w:color w:val="000000"/>
                <w:shd w:val="clear" w:color="auto" w:fill="FFFFFF"/>
              </w:rPr>
              <w:t xml:space="preserve"> </w:t>
            </w:r>
            <w:r w:rsidRPr="00AD5CF9">
              <w:rPr>
                <w:color w:val="000000"/>
                <w:shd w:val="clear" w:color="auto" w:fill="FFFFFF"/>
              </w:rPr>
              <w:t>– второй половины</w:t>
            </w:r>
            <w:r>
              <w:rPr>
                <w:color w:val="000000"/>
                <w:shd w:val="clear" w:color="auto" w:fill="FFFFFF"/>
              </w:rPr>
              <w:t xml:space="preserve"> </w:t>
            </w:r>
            <w:r w:rsidRPr="00AD5CF9">
              <w:rPr>
                <w:color w:val="000000"/>
                <w:shd w:val="clear" w:color="auto" w:fill="FFFFFF"/>
                <w:lang w:val="en-US"/>
              </w:rPr>
              <w:t>XIX</w:t>
            </w:r>
            <w:r>
              <w:rPr>
                <w:color w:val="000000"/>
                <w:shd w:val="clear" w:color="auto" w:fill="FFFFFF"/>
              </w:rPr>
              <w:t xml:space="preserve"> </w:t>
            </w:r>
            <w:r w:rsidRPr="00AD5CF9">
              <w:rPr>
                <w:color w:val="000000"/>
                <w:shd w:val="clear" w:color="auto" w:fill="FFFFFF"/>
              </w:rPr>
              <w:t>века // Вестник Вологодского государственного университета. Серия: Исторические и филологические науки. 2022. №</w:t>
            </w:r>
            <w:r>
              <w:rPr>
                <w:color w:val="000000"/>
                <w:shd w:val="clear" w:color="auto" w:fill="FFFFFF"/>
              </w:rPr>
              <w:t> </w:t>
            </w:r>
            <w:r w:rsidRPr="00AD5CF9">
              <w:rPr>
                <w:color w:val="000000"/>
                <w:shd w:val="clear" w:color="auto" w:fill="FFFFFF"/>
              </w:rPr>
              <w:t>4 (27). С.</w:t>
            </w:r>
            <w:r>
              <w:rPr>
                <w:color w:val="000000"/>
                <w:shd w:val="clear" w:color="auto" w:fill="FFFFFF"/>
              </w:rPr>
              <w:t> </w:t>
            </w:r>
            <w:r w:rsidRPr="00AD5CF9">
              <w:rPr>
                <w:color w:val="000000"/>
                <w:shd w:val="clear" w:color="auto" w:fill="FFFFFF"/>
              </w:rPr>
              <w:t>28</w:t>
            </w:r>
            <w:r>
              <w:rPr>
                <w:color w:val="000000"/>
                <w:shd w:val="clear" w:color="auto" w:fill="FFFFFF"/>
              </w:rPr>
              <w:t>–</w:t>
            </w:r>
            <w:r w:rsidRPr="00AD5CF9">
              <w:rPr>
                <w:color w:val="000000"/>
                <w:shd w:val="clear" w:color="auto" w:fill="FFFFFF"/>
              </w:rPr>
              <w:t>32.</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0, 048</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Default="000127B1" w:rsidP="000127B1">
            <w:pPr>
              <w:jc w:val="both"/>
            </w:pPr>
            <w:r w:rsidRPr="00036D0F">
              <w:rPr>
                <w:b/>
                <w:bCs/>
              </w:rPr>
              <w:t>Савельева Э.А.</w:t>
            </w:r>
            <w:r>
              <w:rPr>
                <w:b/>
                <w:bCs/>
              </w:rPr>
              <w:t>,</w:t>
            </w:r>
            <w:r w:rsidRPr="004E70AD">
              <w:rPr>
                <w:bCs/>
              </w:rPr>
              <w:t xml:space="preserve"> </w:t>
            </w:r>
            <w:r w:rsidRPr="000127B1">
              <w:rPr>
                <w:bCs/>
              </w:rPr>
              <w:t>Астахова И.С.</w:t>
            </w:r>
            <w:r>
              <w:rPr>
                <w:bCs/>
              </w:rPr>
              <w:t xml:space="preserve"> </w:t>
            </w:r>
            <w:r w:rsidRPr="004E70AD">
              <w:rPr>
                <w:bCs/>
              </w:rPr>
              <w:t xml:space="preserve">Бронзолитейное производство вычегодских пермян (по материалам Чежтыягского могильника) // </w:t>
            </w:r>
            <w:r>
              <w:rPr>
                <w:bCs/>
              </w:rPr>
              <w:t>Вестник геонаук. 2022. № 4. С. 38</w:t>
            </w:r>
            <w:r w:rsidRPr="00807150">
              <w:rPr>
                <w:shd w:val="clear" w:color="auto" w:fill="FFFFFF"/>
                <w:lang w:eastAsia="en-US"/>
              </w:rPr>
              <w:sym w:font="Symbol" w:char="F02D"/>
            </w:r>
            <w:r w:rsidRPr="004E70AD">
              <w:rPr>
                <w:bCs/>
              </w:rPr>
              <w:t>50.</w:t>
            </w:r>
            <w:r>
              <w:t xml:space="preserve"> </w:t>
            </w:r>
          </w:p>
          <w:p w:rsidR="000127B1" w:rsidRPr="00195092" w:rsidRDefault="000127B1" w:rsidP="000127B1">
            <w:pPr>
              <w:jc w:val="both"/>
              <w:rPr>
                <w:i/>
              </w:rPr>
            </w:pPr>
            <w:r w:rsidRPr="00CA1C18">
              <w:rPr>
                <w:bCs/>
              </w:rPr>
              <w:t>DOI: 10.19110/geov.2022.4.2</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0,460</w:t>
            </w:r>
          </w:p>
        </w:tc>
        <w:tc>
          <w:tcPr>
            <w:tcW w:w="851" w:type="dxa"/>
            <w:gridSpan w:val="2"/>
            <w:vAlign w:val="center"/>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0"/>
              </w:numPr>
              <w:overflowPunct/>
              <w:autoSpaceDE/>
              <w:autoSpaceDN/>
              <w:adjustRightInd/>
              <w:jc w:val="center"/>
              <w:textAlignment w:val="auto"/>
            </w:pPr>
          </w:p>
        </w:tc>
        <w:tc>
          <w:tcPr>
            <w:tcW w:w="6095" w:type="dxa"/>
            <w:gridSpan w:val="2"/>
          </w:tcPr>
          <w:p w:rsidR="000127B1" w:rsidRPr="00AA071C" w:rsidRDefault="000127B1" w:rsidP="000127B1">
            <w:pPr>
              <w:jc w:val="both"/>
              <w:rPr>
                <w:bCs/>
              </w:rPr>
            </w:pPr>
            <w:r w:rsidRPr="00C56714">
              <w:rPr>
                <w:b/>
                <w:bCs/>
              </w:rPr>
              <w:t>Самарин А.В.</w:t>
            </w:r>
            <w:r w:rsidRPr="00AA071C">
              <w:rPr>
                <w:bCs/>
              </w:rPr>
              <w:t xml:space="preserve"> Комплексные научные исследования Арктики в контексте геополитических интересов России // </w:t>
            </w:r>
            <w:r w:rsidRPr="0083558D">
              <w:rPr>
                <w:shd w:val="clear" w:color="auto" w:fill="FFFFFF"/>
              </w:rPr>
              <w:t xml:space="preserve">Известия Коми научного центра УрО РАН. </w:t>
            </w:r>
            <w:r>
              <w:rPr>
                <w:color w:val="000000"/>
              </w:rPr>
              <w:t xml:space="preserve">Серия «История и филология». </w:t>
            </w:r>
            <w:r>
              <w:rPr>
                <w:bCs/>
              </w:rPr>
              <w:t>2022. № 1 (53). С. 124</w:t>
            </w:r>
            <w:r w:rsidRPr="00807150">
              <w:rPr>
                <w:shd w:val="clear" w:color="auto" w:fill="FFFFFF"/>
                <w:lang w:eastAsia="en-US"/>
              </w:rPr>
              <w:sym w:font="Symbol" w:char="F02D"/>
            </w:r>
            <w:r w:rsidRPr="00AA071C">
              <w:rPr>
                <w:bCs/>
              </w:rPr>
              <w:t>131.</w:t>
            </w:r>
          </w:p>
          <w:p w:rsidR="000127B1" w:rsidRPr="00C56714" w:rsidRDefault="000127B1" w:rsidP="000127B1">
            <w:pPr>
              <w:jc w:val="both"/>
              <w:rPr>
                <w:bCs/>
              </w:rPr>
            </w:pPr>
            <w:r w:rsidRPr="00AA071C">
              <w:rPr>
                <w:bCs/>
              </w:rPr>
              <w:t>DOI</w:t>
            </w:r>
            <w:r>
              <w:rPr>
                <w:bCs/>
              </w:rPr>
              <w:t>:</w:t>
            </w:r>
            <w:r w:rsidRPr="00AA071C">
              <w:rPr>
                <w:bCs/>
              </w:rPr>
              <w:t xml:space="preserve"> 10.19110/1994-5655-2022-1-124-131</w:t>
            </w:r>
          </w:p>
        </w:tc>
        <w:tc>
          <w:tcPr>
            <w:tcW w:w="709" w:type="dxa"/>
            <w:vAlign w:val="center"/>
          </w:tcPr>
          <w:p w:rsidR="000127B1" w:rsidRDefault="000127B1" w:rsidP="000127B1">
            <w:pPr>
              <w:jc w:val="center"/>
            </w:pPr>
          </w:p>
        </w:tc>
        <w:tc>
          <w:tcPr>
            <w:tcW w:w="850" w:type="dxa"/>
            <w:gridSpan w:val="2"/>
          </w:tcPr>
          <w:p w:rsidR="000127B1" w:rsidRDefault="000127B1" w:rsidP="000127B1">
            <w:pPr>
              <w:jc w:val="both"/>
            </w:pPr>
            <w:r>
              <w:t>0,286</w:t>
            </w:r>
          </w:p>
        </w:tc>
        <w:tc>
          <w:tcPr>
            <w:tcW w:w="851" w:type="dxa"/>
            <w:gridSpan w:val="2"/>
            <w:vAlign w:val="center"/>
          </w:tcPr>
          <w:p w:rsidR="000127B1" w:rsidRDefault="000127B1" w:rsidP="000127B1">
            <w:pPr>
              <w:jc w:val="center"/>
            </w:pPr>
          </w:p>
        </w:tc>
      </w:tr>
      <w:tr w:rsidR="00135434" w:rsidTr="000127B1">
        <w:tc>
          <w:tcPr>
            <w:tcW w:w="534" w:type="dxa"/>
          </w:tcPr>
          <w:p w:rsidR="00135434" w:rsidRDefault="00135434" w:rsidP="000127B1">
            <w:pPr>
              <w:numPr>
                <w:ilvl w:val="0"/>
                <w:numId w:val="8"/>
              </w:numPr>
              <w:overflowPunct/>
              <w:autoSpaceDE/>
              <w:autoSpaceDN/>
              <w:adjustRightInd/>
              <w:jc w:val="center"/>
              <w:textAlignment w:val="auto"/>
            </w:pPr>
          </w:p>
        </w:tc>
        <w:tc>
          <w:tcPr>
            <w:tcW w:w="567" w:type="dxa"/>
          </w:tcPr>
          <w:p w:rsidR="00135434" w:rsidRDefault="00135434" w:rsidP="000127B1">
            <w:pPr>
              <w:numPr>
                <w:ilvl w:val="0"/>
                <w:numId w:val="10"/>
              </w:numPr>
              <w:overflowPunct/>
              <w:autoSpaceDE/>
              <w:autoSpaceDN/>
              <w:adjustRightInd/>
              <w:jc w:val="center"/>
              <w:textAlignment w:val="auto"/>
            </w:pPr>
          </w:p>
        </w:tc>
        <w:tc>
          <w:tcPr>
            <w:tcW w:w="6095" w:type="dxa"/>
            <w:gridSpan w:val="2"/>
          </w:tcPr>
          <w:p w:rsidR="00135434" w:rsidRPr="00135434" w:rsidRDefault="00135434" w:rsidP="00135434">
            <w:pPr>
              <w:jc w:val="both"/>
              <w:rPr>
                <w:lang w:val="be-BY"/>
              </w:rPr>
            </w:pPr>
            <w:r w:rsidRPr="00135434">
              <w:rPr>
                <w:b/>
              </w:rPr>
              <w:t>Понарядов В.В.</w:t>
            </w:r>
            <w:r w:rsidRPr="00135434">
              <w:t xml:space="preserve"> Сведения о Коми крае в книге «</w:t>
            </w:r>
            <w:r w:rsidRPr="00135434">
              <w:rPr>
                <w:lang w:val="en-US"/>
              </w:rPr>
              <w:t>Russia</w:t>
            </w:r>
            <w:r w:rsidRPr="00135434">
              <w:t xml:space="preserve"> </w:t>
            </w:r>
            <w:r w:rsidRPr="00135434">
              <w:rPr>
                <w:lang w:val="en-US"/>
              </w:rPr>
              <w:t>seu</w:t>
            </w:r>
            <w:r w:rsidRPr="00135434">
              <w:t xml:space="preserve"> </w:t>
            </w:r>
            <w:r w:rsidRPr="00135434">
              <w:rPr>
                <w:lang w:val="en-US"/>
              </w:rPr>
              <w:t>Moscovia</w:t>
            </w:r>
            <w:r w:rsidRPr="00135434">
              <w:t xml:space="preserve"> </w:t>
            </w:r>
            <w:r w:rsidRPr="00135434">
              <w:rPr>
                <w:lang w:val="en-US"/>
              </w:rPr>
              <w:t>itemque</w:t>
            </w:r>
            <w:r w:rsidRPr="00135434">
              <w:t xml:space="preserve"> </w:t>
            </w:r>
            <w:r w:rsidRPr="00135434">
              <w:rPr>
                <w:lang w:val="en-US"/>
              </w:rPr>
              <w:t>Tartaria</w:t>
            </w:r>
            <w:r w:rsidRPr="00135434">
              <w:t xml:space="preserve">. </w:t>
            </w:r>
            <w:r w:rsidRPr="00135434">
              <w:rPr>
                <w:lang w:val="en-US"/>
              </w:rPr>
              <w:t>Commentario</w:t>
            </w:r>
            <w:r w:rsidRPr="00135434">
              <w:t xml:space="preserve"> </w:t>
            </w:r>
            <w:r w:rsidRPr="00135434">
              <w:rPr>
                <w:lang w:val="en-US"/>
              </w:rPr>
              <w:t>topographico</w:t>
            </w:r>
            <w:r w:rsidRPr="00135434">
              <w:t xml:space="preserve"> </w:t>
            </w:r>
            <w:r w:rsidRPr="00135434">
              <w:rPr>
                <w:lang w:val="en-US"/>
              </w:rPr>
              <w:t>atque</w:t>
            </w:r>
            <w:r w:rsidRPr="00135434">
              <w:t xml:space="preserve"> </w:t>
            </w:r>
            <w:r w:rsidRPr="00135434">
              <w:rPr>
                <w:lang w:val="en-US"/>
              </w:rPr>
              <w:t>politico</w:t>
            </w:r>
            <w:r w:rsidRPr="00135434">
              <w:t xml:space="preserve"> </w:t>
            </w:r>
            <w:r w:rsidRPr="00135434">
              <w:rPr>
                <w:lang w:val="en-US"/>
              </w:rPr>
              <w:t>illustrat</w:t>
            </w:r>
            <w:r w:rsidRPr="00135434">
              <w:t>æ», напечатанной в Лейдене в 1630 году</w:t>
            </w:r>
            <w:r w:rsidRPr="00135434">
              <w:rPr>
                <w:rFonts w:eastAsia="Calibri"/>
                <w:lang w:val="be-BY" w:eastAsia="en-US"/>
              </w:rPr>
              <w:t xml:space="preserve"> </w:t>
            </w:r>
            <w:r w:rsidRPr="00135434">
              <w:rPr>
                <w:lang w:val="be-BY"/>
              </w:rPr>
              <w:t xml:space="preserve">// </w:t>
            </w:r>
            <w:r w:rsidRPr="00135434">
              <w:rPr>
                <w:shd w:val="clear" w:color="auto" w:fill="FFFFFF"/>
              </w:rPr>
              <w:t xml:space="preserve">Известия Коми научного центра УрО РАН. </w:t>
            </w:r>
            <w:r w:rsidRPr="00135434">
              <w:t>Серия «История и филология». 2022. № 1 (53). С. 163</w:t>
            </w:r>
            <w:r w:rsidRPr="00135434">
              <w:rPr>
                <w:shd w:val="clear" w:color="auto" w:fill="FFFFFF"/>
                <w:lang w:eastAsia="en-US"/>
              </w:rPr>
              <w:sym w:font="Symbol" w:char="F02D"/>
            </w:r>
            <w:r w:rsidRPr="00135434">
              <w:t>168.</w:t>
            </w:r>
            <w:r w:rsidRPr="00135434">
              <w:rPr>
                <w:lang w:val="be-BY"/>
              </w:rPr>
              <w:t xml:space="preserve"> </w:t>
            </w:r>
          </w:p>
          <w:p w:rsidR="00135434" w:rsidRPr="00C56714" w:rsidRDefault="00135434" w:rsidP="00135434">
            <w:pPr>
              <w:jc w:val="both"/>
              <w:rPr>
                <w:b/>
                <w:bCs/>
              </w:rPr>
            </w:pPr>
            <w:r w:rsidRPr="00135434">
              <w:t>DOI: 10.19110/1994-5655-2022-1-163-168.</w:t>
            </w:r>
          </w:p>
        </w:tc>
        <w:tc>
          <w:tcPr>
            <w:tcW w:w="709" w:type="dxa"/>
            <w:vAlign w:val="center"/>
          </w:tcPr>
          <w:p w:rsidR="00135434" w:rsidRDefault="00135434" w:rsidP="000127B1">
            <w:pPr>
              <w:jc w:val="center"/>
            </w:pPr>
          </w:p>
        </w:tc>
        <w:tc>
          <w:tcPr>
            <w:tcW w:w="850" w:type="dxa"/>
            <w:gridSpan w:val="2"/>
          </w:tcPr>
          <w:p w:rsidR="00135434" w:rsidRDefault="00135434" w:rsidP="000127B1">
            <w:pPr>
              <w:jc w:val="both"/>
            </w:pPr>
            <w:r>
              <w:t>0,286</w:t>
            </w:r>
          </w:p>
        </w:tc>
        <w:tc>
          <w:tcPr>
            <w:tcW w:w="851" w:type="dxa"/>
            <w:gridSpan w:val="2"/>
            <w:vAlign w:val="center"/>
          </w:tcPr>
          <w:p w:rsidR="00135434" w:rsidRDefault="00135434" w:rsidP="000127B1">
            <w:pPr>
              <w:jc w:val="center"/>
            </w:pPr>
          </w:p>
        </w:tc>
      </w:tr>
      <w:tr w:rsidR="000127B1" w:rsidRPr="00821FC1" w:rsidTr="000127B1">
        <w:tc>
          <w:tcPr>
            <w:tcW w:w="9606" w:type="dxa"/>
            <w:gridSpan w:val="9"/>
          </w:tcPr>
          <w:p w:rsidR="000127B1" w:rsidRDefault="000127B1" w:rsidP="000127B1">
            <w:pPr>
              <w:jc w:val="center"/>
              <w:rPr>
                <w:b/>
              </w:rPr>
            </w:pPr>
          </w:p>
          <w:p w:rsidR="000127B1" w:rsidRDefault="000127B1" w:rsidP="000127B1">
            <w:pPr>
              <w:jc w:val="center"/>
              <w:rPr>
                <w:b/>
              </w:rPr>
            </w:pPr>
            <w:r w:rsidRPr="00B30493">
              <w:rPr>
                <w:b/>
              </w:rPr>
              <w:t xml:space="preserve">Публикации </w:t>
            </w:r>
            <w:r>
              <w:rPr>
                <w:b/>
              </w:rPr>
              <w:t xml:space="preserve">в </w:t>
            </w:r>
            <w:r w:rsidRPr="00B30493">
              <w:rPr>
                <w:b/>
              </w:rPr>
              <w:t xml:space="preserve">изданиях </w:t>
            </w:r>
            <w:r>
              <w:rPr>
                <w:b/>
              </w:rPr>
              <w:t>(</w:t>
            </w:r>
            <w:r w:rsidRPr="00B30493">
              <w:rPr>
                <w:b/>
              </w:rPr>
              <w:t>зарубежных</w:t>
            </w:r>
            <w:r>
              <w:rPr>
                <w:b/>
              </w:rPr>
              <w:t xml:space="preserve"> и отечественных)</w:t>
            </w:r>
            <w:r w:rsidRPr="00B30493">
              <w:rPr>
                <w:b/>
              </w:rPr>
              <w:t xml:space="preserve">, </w:t>
            </w:r>
          </w:p>
          <w:p w:rsidR="000127B1" w:rsidRPr="00203727" w:rsidRDefault="000127B1" w:rsidP="000127B1">
            <w:pPr>
              <w:jc w:val="center"/>
              <w:rPr>
                <w:b/>
                <w:bCs/>
                <w:lang w:val="en-US"/>
              </w:rPr>
            </w:pPr>
            <w:r w:rsidRPr="00B30493">
              <w:rPr>
                <w:b/>
              </w:rPr>
              <w:t>включенны</w:t>
            </w:r>
            <w:r>
              <w:rPr>
                <w:b/>
              </w:rPr>
              <w:t>х</w:t>
            </w:r>
            <w:r w:rsidRPr="001B7B83">
              <w:rPr>
                <w:b/>
                <w:lang w:val="en-US"/>
              </w:rPr>
              <w:t xml:space="preserve"> </w:t>
            </w:r>
            <w:r w:rsidRPr="00B30493">
              <w:rPr>
                <w:b/>
              </w:rPr>
              <w:t>в</w:t>
            </w:r>
            <w:r w:rsidRPr="001B7B83">
              <w:rPr>
                <w:b/>
                <w:lang w:val="en-US"/>
              </w:rPr>
              <w:t xml:space="preserve"> </w:t>
            </w:r>
            <w:r w:rsidRPr="00B30493">
              <w:rPr>
                <w:b/>
              </w:rPr>
              <w:t>систему</w:t>
            </w:r>
            <w:r w:rsidRPr="001B7B83">
              <w:rPr>
                <w:b/>
                <w:lang w:val="en-US"/>
              </w:rPr>
              <w:t xml:space="preserve"> </w:t>
            </w:r>
            <w:r w:rsidRPr="00B30493">
              <w:rPr>
                <w:b/>
              </w:rPr>
              <w:t>цитирования</w:t>
            </w:r>
            <w:r w:rsidRPr="001B7B83">
              <w:rPr>
                <w:b/>
                <w:lang w:val="en-US"/>
              </w:rPr>
              <w:br/>
              <w:t xml:space="preserve">Web </w:t>
            </w:r>
            <w:r w:rsidRPr="00B30493">
              <w:rPr>
                <w:b/>
                <w:lang w:val="en-US"/>
              </w:rPr>
              <w:t>o</w:t>
            </w:r>
            <w:r w:rsidRPr="001B7B83">
              <w:rPr>
                <w:b/>
                <w:lang w:val="en-US"/>
              </w:rPr>
              <w:t xml:space="preserve">f Science / </w:t>
            </w:r>
            <w:r>
              <w:rPr>
                <w:b/>
                <w:lang w:val="en-US"/>
              </w:rPr>
              <w:t>Scopus</w:t>
            </w:r>
            <w:r w:rsidRPr="001B7B83">
              <w:rPr>
                <w:b/>
                <w:lang w:val="en-US"/>
              </w:rPr>
              <w:t xml:space="preserve"> /</w:t>
            </w:r>
            <w:r w:rsidRPr="001B7B83">
              <w:rPr>
                <w:b/>
                <w:sz w:val="28"/>
                <w:szCs w:val="28"/>
                <w:lang w:val="en-US"/>
              </w:rPr>
              <w:t xml:space="preserve"> </w:t>
            </w:r>
            <w:r w:rsidRPr="00C52F93">
              <w:rPr>
                <w:b/>
                <w:lang w:val="en-US"/>
              </w:rPr>
              <w:t>Ulrich</w:t>
            </w:r>
            <w:r w:rsidRPr="001B7B83">
              <w:rPr>
                <w:b/>
                <w:lang w:val="en-US"/>
              </w:rPr>
              <w:t>'</w:t>
            </w:r>
            <w:r w:rsidRPr="00C52F93">
              <w:rPr>
                <w:b/>
                <w:lang w:val="en-US"/>
              </w:rPr>
              <w:t>s</w:t>
            </w:r>
            <w:r w:rsidRPr="001B7B83">
              <w:rPr>
                <w:b/>
                <w:lang w:val="en-US"/>
              </w:rPr>
              <w:t xml:space="preserve"> </w:t>
            </w:r>
            <w:r w:rsidRPr="00C52F93">
              <w:rPr>
                <w:b/>
                <w:lang w:val="en-US"/>
              </w:rPr>
              <w:t>Periodicals</w:t>
            </w:r>
            <w:r w:rsidRPr="001B7B83">
              <w:rPr>
                <w:b/>
                <w:lang w:val="en-US"/>
              </w:rPr>
              <w:t xml:space="preserve"> </w:t>
            </w:r>
            <w:r w:rsidRPr="00C52F93">
              <w:rPr>
                <w:b/>
                <w:lang w:val="en-US"/>
              </w:rPr>
              <w:t>Directory</w:t>
            </w:r>
            <w:r w:rsidRPr="001B7B83">
              <w:rPr>
                <w:b/>
                <w:lang w:val="en-US"/>
              </w:rPr>
              <w:t xml:space="preserve"> / </w:t>
            </w:r>
            <w:r w:rsidRPr="00C52F93">
              <w:rPr>
                <w:b/>
                <w:lang w:val="en-US"/>
              </w:rPr>
              <w:t>Emerging</w:t>
            </w:r>
            <w:r w:rsidRPr="001B7B83">
              <w:rPr>
                <w:b/>
                <w:lang w:val="en-US"/>
              </w:rPr>
              <w:t xml:space="preserve"> </w:t>
            </w:r>
            <w:r w:rsidRPr="00C52F93">
              <w:rPr>
                <w:b/>
                <w:lang w:val="en-US"/>
              </w:rPr>
              <w:t>Sources</w:t>
            </w:r>
            <w:r w:rsidRPr="001B7B83">
              <w:rPr>
                <w:b/>
                <w:lang w:val="en-US"/>
              </w:rPr>
              <w:t xml:space="preserve"> </w:t>
            </w:r>
            <w:r w:rsidRPr="00C52F93">
              <w:rPr>
                <w:b/>
                <w:lang w:val="en-US"/>
              </w:rPr>
              <w:t>Citation</w:t>
            </w:r>
            <w:r w:rsidRPr="001B7B83">
              <w:rPr>
                <w:b/>
                <w:lang w:val="en-US"/>
              </w:rPr>
              <w:t xml:space="preserve"> </w:t>
            </w:r>
            <w:r w:rsidRPr="00C52F93">
              <w:rPr>
                <w:b/>
                <w:lang w:val="en-US"/>
              </w:rPr>
              <w:t>Index</w:t>
            </w:r>
            <w:r w:rsidRPr="001B7B83">
              <w:rPr>
                <w:b/>
                <w:lang w:val="en-US"/>
              </w:rPr>
              <w:t xml:space="preserve"> (</w:t>
            </w:r>
            <w:r w:rsidRPr="00C52F93">
              <w:rPr>
                <w:b/>
                <w:lang w:val="en-US"/>
              </w:rPr>
              <w:t>ESCI</w:t>
            </w:r>
            <w:r w:rsidRPr="001B7B83">
              <w:rPr>
                <w:b/>
                <w:lang w:val="en-US"/>
              </w:rPr>
              <w:t>)</w:t>
            </w:r>
            <w:r w:rsidRPr="001B7B83">
              <w:rPr>
                <w:b/>
                <w:bCs/>
                <w:lang w:val="en-US"/>
              </w:rPr>
              <w:t xml:space="preserve"> </w:t>
            </w:r>
            <w:r w:rsidRPr="00C52F93">
              <w:rPr>
                <w:b/>
                <w:bCs/>
              </w:rPr>
              <w:t>и</w:t>
            </w:r>
            <w:r w:rsidRPr="001B7B83">
              <w:rPr>
                <w:b/>
                <w:bCs/>
                <w:lang w:val="en-US"/>
              </w:rPr>
              <w:t xml:space="preserve"> </w:t>
            </w:r>
            <w:r w:rsidRPr="00C52F93">
              <w:rPr>
                <w:b/>
                <w:bCs/>
              </w:rPr>
              <w:t>др</w:t>
            </w:r>
            <w:r w:rsidRPr="001B7B83">
              <w:rPr>
                <w:b/>
                <w:bCs/>
                <w:lang w:val="en-US"/>
              </w:rPr>
              <w:t>.</w:t>
            </w:r>
          </w:p>
          <w:p w:rsidR="000127B1" w:rsidRPr="00203727" w:rsidRDefault="000127B1" w:rsidP="000127B1">
            <w:pPr>
              <w:jc w:val="center"/>
              <w:rPr>
                <w:lang w:val="en-US"/>
              </w:rPr>
            </w:pPr>
          </w:p>
        </w:tc>
      </w:tr>
      <w:tr w:rsidR="000127B1" w:rsidTr="000127B1">
        <w:tc>
          <w:tcPr>
            <w:tcW w:w="6912" w:type="dxa"/>
            <w:gridSpan w:val="3"/>
          </w:tcPr>
          <w:p w:rsidR="000127B1" w:rsidRPr="001B7B83" w:rsidRDefault="000127B1" w:rsidP="000127B1">
            <w:pPr>
              <w:spacing w:after="120"/>
              <w:jc w:val="both"/>
              <w:rPr>
                <w:lang w:val="en-US"/>
              </w:rPr>
            </w:pPr>
          </w:p>
        </w:tc>
        <w:tc>
          <w:tcPr>
            <w:tcW w:w="1134" w:type="dxa"/>
            <w:gridSpan w:val="3"/>
            <w:vAlign w:val="center"/>
          </w:tcPr>
          <w:p w:rsidR="000127B1" w:rsidRDefault="000127B1" w:rsidP="000127B1">
            <w:pPr>
              <w:jc w:val="center"/>
            </w:pPr>
            <w:r>
              <w:rPr>
                <w:sz w:val="16"/>
                <w:szCs w:val="16"/>
              </w:rPr>
              <w:t>Импакт-фактор в БД W</w:t>
            </w:r>
            <w:r>
              <w:rPr>
                <w:sz w:val="16"/>
                <w:szCs w:val="16"/>
                <w:lang w:val="en-US"/>
              </w:rPr>
              <w:t>OS</w:t>
            </w:r>
          </w:p>
        </w:tc>
        <w:tc>
          <w:tcPr>
            <w:tcW w:w="851" w:type="dxa"/>
            <w:gridSpan w:val="2"/>
          </w:tcPr>
          <w:p w:rsidR="000127B1" w:rsidRDefault="000127B1" w:rsidP="000127B1">
            <w:pPr>
              <w:jc w:val="center"/>
              <w:rPr>
                <w:sz w:val="16"/>
                <w:szCs w:val="16"/>
              </w:rPr>
            </w:pPr>
            <w:r>
              <w:rPr>
                <w:sz w:val="16"/>
                <w:szCs w:val="16"/>
              </w:rPr>
              <w:t>Импакт-фактор в БД</w:t>
            </w:r>
          </w:p>
          <w:p w:rsidR="000127B1" w:rsidRDefault="000127B1" w:rsidP="000127B1">
            <w:pPr>
              <w:jc w:val="center"/>
            </w:pPr>
            <w:r>
              <w:rPr>
                <w:sz w:val="16"/>
                <w:szCs w:val="16"/>
              </w:rPr>
              <w:t>РИНЦ</w:t>
            </w:r>
          </w:p>
        </w:tc>
        <w:tc>
          <w:tcPr>
            <w:tcW w:w="709" w:type="dxa"/>
          </w:tcPr>
          <w:p w:rsidR="000127B1" w:rsidRDefault="000127B1" w:rsidP="000127B1">
            <w:pPr>
              <w:jc w:val="center"/>
              <w:rPr>
                <w:sz w:val="16"/>
                <w:szCs w:val="16"/>
              </w:rPr>
            </w:pPr>
            <w:r>
              <w:rPr>
                <w:sz w:val="16"/>
                <w:szCs w:val="16"/>
              </w:rPr>
              <w:t>Импакт-фактор в БД</w:t>
            </w:r>
          </w:p>
          <w:p w:rsidR="000127B1" w:rsidRDefault="000127B1" w:rsidP="000127B1">
            <w:pPr>
              <w:jc w:val="center"/>
            </w:pPr>
            <w:r>
              <w:rPr>
                <w:sz w:val="16"/>
                <w:szCs w:val="16"/>
              </w:rPr>
              <w:t>(указать БД)</w:t>
            </w:r>
          </w:p>
        </w:tc>
      </w:tr>
      <w:tr w:rsidR="000127B1" w:rsidRPr="002C58D0"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0127B1" w:rsidRDefault="000127B1" w:rsidP="000127B1">
            <w:pPr>
              <w:rPr>
                <w:lang w:val="en-US"/>
              </w:rPr>
            </w:pPr>
            <w:r w:rsidRPr="000127B1">
              <w:rPr>
                <w:rStyle w:val="a5"/>
                <w:i w:val="0"/>
              </w:rPr>
              <w:t>Айбабина Е.А.</w:t>
            </w:r>
            <w:r w:rsidRPr="000127B1">
              <w:rPr>
                <w:rStyle w:val="a5"/>
              </w:rPr>
              <w:t xml:space="preserve"> </w:t>
            </w:r>
            <w:r w:rsidRPr="000127B1">
              <w:t>Наименования водяного духа-хозяина в диалектах коми-зырянского языка // Linguistica Uralica. </w:t>
            </w:r>
            <w:r w:rsidRPr="000127B1">
              <w:rPr>
                <w:lang w:val="en-US"/>
              </w:rPr>
              <w:t xml:space="preserve">LVIII. 2022. №4. </w:t>
            </w:r>
            <w:r w:rsidRPr="000127B1">
              <w:t>С</w:t>
            </w:r>
            <w:r w:rsidRPr="000127B1">
              <w:rPr>
                <w:lang w:val="en-US"/>
              </w:rPr>
              <w:t xml:space="preserve">. 307-314.   </w:t>
            </w:r>
            <w:r w:rsidRPr="000127B1">
              <w:rPr>
                <w:b/>
                <w:lang w:val="en-US"/>
              </w:rPr>
              <w:t>Scopus</w:t>
            </w:r>
          </w:p>
          <w:p w:rsidR="000127B1" w:rsidRPr="000127B1" w:rsidRDefault="000127B1" w:rsidP="000127B1">
            <w:pPr>
              <w:pStyle w:val="a4"/>
              <w:tabs>
                <w:tab w:val="left" w:pos="1418"/>
              </w:tabs>
              <w:ind w:left="0"/>
              <w:jc w:val="both"/>
              <w:rPr>
                <w:sz w:val="20"/>
                <w:szCs w:val="20"/>
                <w:lang w:val="en-US"/>
              </w:rPr>
            </w:pPr>
            <w:r w:rsidRPr="000127B1">
              <w:rPr>
                <w:sz w:val="20"/>
                <w:szCs w:val="20"/>
                <w:lang w:val="en-US"/>
              </w:rPr>
              <w:t>DOI: 10.3176/lu.2022.4.04</w:t>
            </w:r>
          </w:p>
        </w:tc>
        <w:tc>
          <w:tcPr>
            <w:tcW w:w="1134" w:type="dxa"/>
            <w:gridSpan w:val="3"/>
            <w:vAlign w:val="center"/>
          </w:tcPr>
          <w:p w:rsidR="000127B1" w:rsidRPr="00047F0E" w:rsidRDefault="000127B1" w:rsidP="000127B1">
            <w:pPr>
              <w:jc w:val="center"/>
              <w:rPr>
                <w:lang w:val="en-US"/>
              </w:rPr>
            </w:pPr>
          </w:p>
        </w:tc>
        <w:tc>
          <w:tcPr>
            <w:tcW w:w="851" w:type="dxa"/>
            <w:gridSpan w:val="2"/>
          </w:tcPr>
          <w:p w:rsidR="000127B1" w:rsidRPr="002C58D0" w:rsidRDefault="000127B1" w:rsidP="000127B1">
            <w:pPr>
              <w:jc w:val="center"/>
              <w:rPr>
                <w:lang w:val="en-US"/>
              </w:rPr>
            </w:pPr>
          </w:p>
        </w:tc>
        <w:tc>
          <w:tcPr>
            <w:tcW w:w="709" w:type="dxa"/>
          </w:tcPr>
          <w:p w:rsidR="000127B1" w:rsidRPr="002C58D0" w:rsidRDefault="000127B1" w:rsidP="000127B1">
            <w:pPr>
              <w:jc w:val="center"/>
              <w:rPr>
                <w:lang w:val="en-US"/>
              </w:rPr>
            </w:pPr>
          </w:p>
        </w:tc>
      </w:tr>
      <w:tr w:rsidR="000127B1" w:rsidTr="000127B1">
        <w:tc>
          <w:tcPr>
            <w:tcW w:w="534" w:type="dxa"/>
          </w:tcPr>
          <w:p w:rsidR="000127B1" w:rsidRPr="002C58D0" w:rsidRDefault="000127B1" w:rsidP="000127B1">
            <w:pPr>
              <w:numPr>
                <w:ilvl w:val="0"/>
                <w:numId w:val="8"/>
              </w:numPr>
              <w:overflowPunct/>
              <w:autoSpaceDE/>
              <w:autoSpaceDN/>
              <w:adjustRightInd/>
              <w:jc w:val="center"/>
              <w:textAlignment w:val="auto"/>
              <w:rPr>
                <w:lang w:val="en-US"/>
              </w:rPr>
            </w:pPr>
          </w:p>
        </w:tc>
        <w:tc>
          <w:tcPr>
            <w:tcW w:w="567" w:type="dxa"/>
            <w:shd w:val="clear" w:color="auto" w:fill="FFFFFF" w:themeFill="background1"/>
          </w:tcPr>
          <w:p w:rsidR="000127B1" w:rsidRPr="002C58D0" w:rsidRDefault="000127B1" w:rsidP="000127B1">
            <w:pPr>
              <w:numPr>
                <w:ilvl w:val="0"/>
                <w:numId w:val="12"/>
              </w:numPr>
              <w:overflowPunct/>
              <w:autoSpaceDE/>
              <w:autoSpaceDN/>
              <w:adjustRightInd/>
              <w:jc w:val="center"/>
              <w:textAlignment w:val="auto"/>
              <w:rPr>
                <w:lang w:val="en-US"/>
              </w:rPr>
            </w:pPr>
          </w:p>
        </w:tc>
        <w:tc>
          <w:tcPr>
            <w:tcW w:w="5811" w:type="dxa"/>
            <w:shd w:val="clear" w:color="auto" w:fill="FFFFFF" w:themeFill="background1"/>
          </w:tcPr>
          <w:p w:rsidR="000127B1" w:rsidRPr="000127B1" w:rsidRDefault="000127B1" w:rsidP="000127B1">
            <w:pPr>
              <w:pStyle w:val="a4"/>
              <w:tabs>
                <w:tab w:val="left" w:pos="1418"/>
              </w:tabs>
              <w:ind w:left="0"/>
              <w:jc w:val="both"/>
              <w:rPr>
                <w:sz w:val="20"/>
                <w:szCs w:val="20"/>
              </w:rPr>
            </w:pPr>
            <w:r w:rsidRPr="000127B1">
              <w:rPr>
                <w:b/>
                <w:sz w:val="20"/>
                <w:szCs w:val="20"/>
              </w:rPr>
              <w:t>Бердинских В.А.</w:t>
            </w:r>
            <w:r w:rsidRPr="000127B1">
              <w:rPr>
                <w:sz w:val="20"/>
                <w:szCs w:val="20"/>
              </w:rPr>
              <w:t xml:space="preserve"> Русское крестьянство и устная история // Вопросы истории. 2022. № 4 (1). С. 264–268. </w:t>
            </w:r>
          </w:p>
          <w:p w:rsidR="000127B1" w:rsidRPr="000127B1" w:rsidRDefault="000127B1" w:rsidP="000127B1">
            <w:pPr>
              <w:pStyle w:val="a4"/>
              <w:tabs>
                <w:tab w:val="left" w:pos="1418"/>
              </w:tabs>
              <w:ind w:left="0"/>
              <w:jc w:val="both"/>
              <w:rPr>
                <w:b/>
                <w:sz w:val="20"/>
                <w:szCs w:val="20"/>
                <w:lang w:val="en-US"/>
              </w:rPr>
            </w:pPr>
            <w:r w:rsidRPr="000127B1">
              <w:rPr>
                <w:b/>
                <w:sz w:val="20"/>
                <w:szCs w:val="20"/>
                <w:shd w:val="clear" w:color="auto" w:fill="F5F5F5"/>
                <w:lang w:val="en-US"/>
              </w:rPr>
              <w:t>Web of Science</w:t>
            </w:r>
          </w:p>
          <w:p w:rsidR="000127B1" w:rsidRPr="000127B1" w:rsidRDefault="000127B1" w:rsidP="000127B1">
            <w:pPr>
              <w:pStyle w:val="a4"/>
              <w:tabs>
                <w:tab w:val="left" w:pos="1418"/>
              </w:tabs>
              <w:ind w:left="0"/>
              <w:jc w:val="both"/>
              <w:rPr>
                <w:b/>
                <w:sz w:val="20"/>
                <w:szCs w:val="20"/>
              </w:rPr>
            </w:pPr>
            <w:r w:rsidRPr="000127B1">
              <w:rPr>
                <w:sz w:val="20"/>
                <w:szCs w:val="20"/>
                <w:lang w:val="en-US"/>
              </w:rPr>
              <w:t>DOI: 10.311 66/VoprosyIstorii202204Statyi21</w:t>
            </w:r>
          </w:p>
        </w:tc>
        <w:tc>
          <w:tcPr>
            <w:tcW w:w="1134" w:type="dxa"/>
            <w:gridSpan w:val="3"/>
            <w:vAlign w:val="center"/>
          </w:tcPr>
          <w:p w:rsidR="000127B1" w:rsidRPr="00047F0E" w:rsidRDefault="000127B1" w:rsidP="000127B1">
            <w:pPr>
              <w:jc w:val="center"/>
              <w:rPr>
                <w:lang w:val="en-US"/>
              </w:rPr>
            </w:pPr>
          </w:p>
        </w:tc>
        <w:tc>
          <w:tcPr>
            <w:tcW w:w="851" w:type="dxa"/>
            <w:gridSpan w:val="2"/>
          </w:tcPr>
          <w:p w:rsidR="000127B1" w:rsidRDefault="000127B1" w:rsidP="000127B1">
            <w:pPr>
              <w:jc w:val="center"/>
            </w:pPr>
            <w:r>
              <w:t>0, 369</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0127B1" w:rsidRDefault="000127B1" w:rsidP="000127B1">
            <w:pPr>
              <w:pStyle w:val="a4"/>
              <w:tabs>
                <w:tab w:val="left" w:pos="1418"/>
              </w:tabs>
              <w:ind w:left="0"/>
              <w:jc w:val="both"/>
              <w:rPr>
                <w:sz w:val="20"/>
                <w:szCs w:val="20"/>
              </w:rPr>
            </w:pPr>
            <w:r w:rsidRPr="000127B1">
              <w:rPr>
                <w:b/>
                <w:sz w:val="20"/>
                <w:szCs w:val="20"/>
              </w:rPr>
              <w:t>Бердинских В.А.</w:t>
            </w:r>
            <w:r w:rsidRPr="000127B1">
              <w:rPr>
                <w:sz w:val="20"/>
                <w:szCs w:val="20"/>
              </w:rPr>
              <w:t xml:space="preserve"> Устная наука как исследовательская проблема // Вопросы истории. 2022. № 4 (2). С. 238</w:t>
            </w:r>
            <w:r w:rsidRPr="000127B1">
              <w:rPr>
                <w:sz w:val="20"/>
                <w:szCs w:val="20"/>
                <w:shd w:val="clear" w:color="auto" w:fill="FFFFFF"/>
                <w:lang w:eastAsia="en-US"/>
              </w:rPr>
              <w:sym w:font="Symbol" w:char="F02D"/>
            </w:r>
            <w:r w:rsidRPr="000127B1">
              <w:rPr>
                <w:sz w:val="20"/>
                <w:szCs w:val="20"/>
              </w:rPr>
              <w:t xml:space="preserve">241. </w:t>
            </w:r>
          </w:p>
          <w:p w:rsidR="000127B1" w:rsidRPr="000127B1" w:rsidRDefault="000127B1" w:rsidP="000127B1">
            <w:pPr>
              <w:pStyle w:val="a4"/>
              <w:tabs>
                <w:tab w:val="left" w:pos="1418"/>
              </w:tabs>
              <w:ind w:left="0"/>
              <w:jc w:val="both"/>
              <w:rPr>
                <w:b/>
                <w:sz w:val="20"/>
                <w:szCs w:val="20"/>
                <w:lang w:val="en-US"/>
              </w:rPr>
            </w:pPr>
            <w:r w:rsidRPr="000127B1">
              <w:rPr>
                <w:b/>
                <w:sz w:val="20"/>
                <w:szCs w:val="20"/>
                <w:shd w:val="clear" w:color="auto" w:fill="F5F5F5"/>
                <w:lang w:val="en-US"/>
              </w:rPr>
              <w:t>Web of Science</w:t>
            </w:r>
          </w:p>
          <w:p w:rsidR="000127B1" w:rsidRPr="000127B1" w:rsidRDefault="000127B1" w:rsidP="000127B1">
            <w:pPr>
              <w:pStyle w:val="a4"/>
              <w:tabs>
                <w:tab w:val="left" w:pos="1418"/>
              </w:tabs>
              <w:ind w:left="0"/>
              <w:jc w:val="both"/>
              <w:rPr>
                <w:sz w:val="20"/>
                <w:szCs w:val="20"/>
                <w:lang w:val="en-US"/>
              </w:rPr>
            </w:pPr>
            <w:r w:rsidRPr="000127B1">
              <w:rPr>
                <w:sz w:val="20"/>
                <w:szCs w:val="20"/>
                <w:lang w:val="en-US"/>
              </w:rPr>
              <w:t>DOI: 10.31166/VoprosyIstorii202103Statyi21</w:t>
            </w:r>
          </w:p>
        </w:tc>
        <w:tc>
          <w:tcPr>
            <w:tcW w:w="1134" w:type="dxa"/>
            <w:gridSpan w:val="3"/>
            <w:vAlign w:val="center"/>
          </w:tcPr>
          <w:p w:rsidR="000127B1" w:rsidRPr="00047F0E" w:rsidRDefault="000127B1" w:rsidP="000127B1">
            <w:pPr>
              <w:jc w:val="center"/>
              <w:rPr>
                <w:lang w:val="en-US"/>
              </w:rPr>
            </w:pPr>
          </w:p>
        </w:tc>
        <w:tc>
          <w:tcPr>
            <w:tcW w:w="851" w:type="dxa"/>
            <w:gridSpan w:val="2"/>
          </w:tcPr>
          <w:p w:rsidR="000127B1" w:rsidRDefault="000127B1" w:rsidP="000127B1">
            <w:pPr>
              <w:jc w:val="center"/>
            </w:pPr>
            <w:r>
              <w:t>0, 369</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0127B1" w:rsidRDefault="000127B1" w:rsidP="000127B1">
            <w:pPr>
              <w:ind w:right="2"/>
              <w:jc w:val="both"/>
            </w:pPr>
            <w:r w:rsidRPr="000127B1">
              <w:rPr>
                <w:b/>
              </w:rPr>
              <w:t>Баженова О.Н.</w:t>
            </w:r>
            <w:r w:rsidRPr="000127B1">
              <w:t xml:space="preserve"> Лексические средства выражения эмотивности и оценочности в прозе Г.А. Юшкова // Финно-угорский мир. 2022. Т. 14. № 2. С. 136–146. </w:t>
            </w:r>
            <w:r w:rsidRPr="000127B1">
              <w:rPr>
                <w:b/>
                <w:bCs/>
                <w:lang w:val="en-US"/>
              </w:rPr>
              <w:t>RSCI</w:t>
            </w:r>
          </w:p>
          <w:p w:rsidR="000127B1" w:rsidRPr="000127B1" w:rsidRDefault="000127B1" w:rsidP="000127B1">
            <w:pPr>
              <w:ind w:right="2"/>
              <w:jc w:val="both"/>
              <w:rPr>
                <w:b/>
                <w:bCs/>
              </w:rPr>
            </w:pPr>
            <w:r w:rsidRPr="000127B1">
              <w:rPr>
                <w:lang w:val="en-US"/>
              </w:rPr>
              <w:t>DOI</w:t>
            </w:r>
            <w:r w:rsidRPr="000127B1">
              <w:t xml:space="preserve">: 10.15507/2076-2577.014.2022.02.136-146 </w:t>
            </w:r>
          </w:p>
        </w:tc>
        <w:tc>
          <w:tcPr>
            <w:tcW w:w="1134" w:type="dxa"/>
            <w:gridSpan w:val="3"/>
            <w:vAlign w:val="center"/>
          </w:tcPr>
          <w:p w:rsidR="000127B1" w:rsidRDefault="000127B1" w:rsidP="000127B1">
            <w:pPr>
              <w:jc w:val="center"/>
            </w:pPr>
          </w:p>
        </w:tc>
        <w:tc>
          <w:tcPr>
            <w:tcW w:w="851" w:type="dxa"/>
            <w:gridSpan w:val="2"/>
          </w:tcPr>
          <w:p w:rsidR="000127B1" w:rsidRDefault="000127B1" w:rsidP="000127B1">
            <w:pPr>
              <w:jc w:val="center"/>
            </w:pPr>
            <w:r>
              <w:t>0, 218</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203727" w:rsidRDefault="000127B1" w:rsidP="000127B1">
            <w:pPr>
              <w:jc w:val="both"/>
              <w:rPr>
                <w:bCs/>
                <w:lang w:val="en-US"/>
              </w:rPr>
            </w:pPr>
            <w:r w:rsidRPr="00313732">
              <w:rPr>
                <w:b/>
                <w:bCs/>
              </w:rPr>
              <w:t>Бойко Ю.И.</w:t>
            </w:r>
            <w:r w:rsidRPr="00474A56">
              <w:rPr>
                <w:bCs/>
              </w:rPr>
              <w:t xml:space="preserve"> Свадебная обрядность летских коми в 1950</w:t>
            </w:r>
            <w:r w:rsidRPr="00AA071C">
              <w:t>–</w:t>
            </w:r>
            <w:r w:rsidRPr="00474A56">
              <w:rPr>
                <w:bCs/>
              </w:rPr>
              <w:t>1960-е годы // Ежегодник финно-угорских исследова</w:t>
            </w:r>
            <w:r>
              <w:rPr>
                <w:bCs/>
              </w:rPr>
              <w:t xml:space="preserve">ний. </w:t>
            </w:r>
            <w:r w:rsidRPr="00203727">
              <w:rPr>
                <w:bCs/>
                <w:lang w:val="en-US"/>
              </w:rPr>
              <w:t>2022</w:t>
            </w:r>
            <w:r w:rsidRPr="005B6587">
              <w:rPr>
                <w:bCs/>
                <w:lang w:val="en-US"/>
              </w:rPr>
              <w:t xml:space="preserve">. </w:t>
            </w:r>
            <w:r>
              <w:rPr>
                <w:bCs/>
              </w:rPr>
              <w:t>Т</w:t>
            </w:r>
            <w:r w:rsidRPr="00203727">
              <w:rPr>
                <w:bCs/>
                <w:lang w:val="en-US"/>
              </w:rPr>
              <w:t>. 16</w:t>
            </w:r>
            <w:r w:rsidRPr="005B6587">
              <w:rPr>
                <w:bCs/>
                <w:lang w:val="en-US"/>
              </w:rPr>
              <w:t>.</w:t>
            </w:r>
            <w:r w:rsidRPr="00203727">
              <w:rPr>
                <w:bCs/>
                <w:lang w:val="en-US"/>
              </w:rPr>
              <w:t xml:space="preserve"> № 2</w:t>
            </w:r>
            <w:r w:rsidRPr="005B6587">
              <w:rPr>
                <w:bCs/>
                <w:lang w:val="en-US"/>
              </w:rPr>
              <w:t>.</w:t>
            </w:r>
            <w:r w:rsidRPr="00203727">
              <w:rPr>
                <w:bCs/>
                <w:lang w:val="en-US"/>
              </w:rPr>
              <w:t xml:space="preserve"> </w:t>
            </w:r>
            <w:r>
              <w:rPr>
                <w:bCs/>
              </w:rPr>
              <w:t>С</w:t>
            </w:r>
            <w:r w:rsidRPr="00203727">
              <w:rPr>
                <w:bCs/>
                <w:lang w:val="en-US"/>
              </w:rPr>
              <w:t>. 306</w:t>
            </w:r>
            <w:r w:rsidRPr="00807150">
              <w:rPr>
                <w:shd w:val="clear" w:color="auto" w:fill="FFFFFF"/>
                <w:lang w:eastAsia="en-US"/>
              </w:rPr>
              <w:sym w:font="Symbol" w:char="F02D"/>
            </w:r>
            <w:r w:rsidRPr="00203727">
              <w:rPr>
                <w:bCs/>
                <w:lang w:val="en-US"/>
              </w:rPr>
              <w:t xml:space="preserve">315. </w:t>
            </w:r>
          </w:p>
          <w:p w:rsidR="000127B1" w:rsidRPr="00A50D39" w:rsidRDefault="000127B1" w:rsidP="000127B1">
            <w:pPr>
              <w:ind w:right="2"/>
              <w:jc w:val="both"/>
              <w:rPr>
                <w:lang w:val="en-US"/>
              </w:rPr>
            </w:pPr>
            <w:r w:rsidRPr="000127B1">
              <w:rPr>
                <w:b/>
                <w:shd w:val="clear" w:color="auto" w:fill="FFFFFF"/>
                <w:lang w:val="en-US"/>
              </w:rPr>
              <w:t>Web of Science Core Collection</w:t>
            </w:r>
            <w:r w:rsidRPr="00A50D39">
              <w:rPr>
                <w:b/>
                <w:bCs/>
                <w:lang w:val="en-US"/>
              </w:rPr>
              <w:t xml:space="preserve">, </w:t>
            </w:r>
            <w:r w:rsidRPr="00E10671">
              <w:rPr>
                <w:b/>
                <w:bCs/>
                <w:lang w:val="en-US"/>
              </w:rPr>
              <w:t>RSCI</w:t>
            </w:r>
          </w:p>
          <w:p w:rsidR="000127B1" w:rsidRPr="00203727" w:rsidRDefault="000127B1" w:rsidP="000127B1">
            <w:pPr>
              <w:ind w:right="2"/>
              <w:jc w:val="both"/>
              <w:rPr>
                <w:b/>
                <w:lang w:val="en-US"/>
              </w:rPr>
            </w:pPr>
            <w:r w:rsidRPr="00203727">
              <w:rPr>
                <w:bCs/>
                <w:lang w:val="en-US"/>
              </w:rPr>
              <w:t>DOI: </w:t>
            </w:r>
            <w:r w:rsidRPr="000127B1">
              <w:rPr>
                <w:bCs/>
                <w:lang w:val="en-US"/>
              </w:rPr>
              <w:t>10.35634/2224-9443-2022-16-2-306-315</w:t>
            </w:r>
          </w:p>
        </w:tc>
        <w:tc>
          <w:tcPr>
            <w:tcW w:w="1134" w:type="dxa"/>
            <w:gridSpan w:val="3"/>
            <w:vAlign w:val="center"/>
          </w:tcPr>
          <w:p w:rsidR="000127B1" w:rsidRPr="00203727" w:rsidRDefault="000127B1" w:rsidP="000127B1">
            <w:pPr>
              <w:jc w:val="center"/>
              <w:rPr>
                <w:lang w:val="en-US"/>
              </w:rPr>
            </w:pPr>
          </w:p>
        </w:tc>
        <w:tc>
          <w:tcPr>
            <w:tcW w:w="851" w:type="dxa"/>
            <w:gridSpan w:val="2"/>
          </w:tcPr>
          <w:p w:rsidR="000127B1" w:rsidRDefault="000127B1" w:rsidP="000127B1">
            <w:pPr>
              <w:jc w:val="center"/>
            </w:pPr>
            <w:r>
              <w:t>0, 333</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1F6721" w:rsidRDefault="000127B1" w:rsidP="000127B1">
            <w:pPr>
              <w:jc w:val="both"/>
              <w:rPr>
                <w:bCs/>
              </w:rPr>
            </w:pPr>
            <w:r w:rsidRPr="00313732">
              <w:rPr>
                <w:b/>
                <w:bCs/>
              </w:rPr>
              <w:t>Власова В.В.</w:t>
            </w:r>
            <w:r w:rsidRPr="00474A56">
              <w:rPr>
                <w:bCs/>
              </w:rPr>
              <w:t xml:space="preserve"> Рассказы о снах в религиозных практиках верхневычегодских коми в XIX –</w:t>
            </w:r>
            <w:r>
              <w:rPr>
                <w:bCs/>
              </w:rPr>
              <w:t xml:space="preserve"> </w:t>
            </w:r>
            <w:r w:rsidRPr="00474A56">
              <w:rPr>
                <w:bCs/>
              </w:rPr>
              <w:t xml:space="preserve">XX вв. // Вестник Томского государственного университета. </w:t>
            </w:r>
            <w:r w:rsidRPr="001F6721">
              <w:rPr>
                <w:bCs/>
              </w:rPr>
              <w:t>2022. № 481</w:t>
            </w:r>
            <w:r w:rsidRPr="001F6721">
              <w:rPr>
                <w:bCs/>
                <w:color w:val="000000" w:themeColor="text1"/>
              </w:rPr>
              <w:t xml:space="preserve">. </w:t>
            </w:r>
            <w:r w:rsidRPr="00C141BC">
              <w:rPr>
                <w:bCs/>
                <w:color w:val="000000" w:themeColor="text1"/>
              </w:rPr>
              <w:t xml:space="preserve">С. 104–113. </w:t>
            </w:r>
          </w:p>
          <w:p w:rsidR="000127B1" w:rsidRPr="00E13841" w:rsidRDefault="000127B1" w:rsidP="000127B1">
            <w:pPr>
              <w:ind w:right="2"/>
              <w:jc w:val="both"/>
              <w:rPr>
                <w:lang w:val="en-US"/>
              </w:rPr>
            </w:pPr>
            <w:r w:rsidRPr="00E13841">
              <w:rPr>
                <w:b/>
                <w:shd w:val="clear" w:color="auto" w:fill="F5F5F5"/>
                <w:lang w:val="en-US"/>
              </w:rPr>
              <w:t xml:space="preserve">Web of Science, </w:t>
            </w:r>
            <w:r w:rsidRPr="00E10671">
              <w:rPr>
                <w:b/>
                <w:bCs/>
                <w:lang w:val="en-US"/>
              </w:rPr>
              <w:t>RSCI</w:t>
            </w:r>
            <w:r w:rsidRPr="00E13841">
              <w:rPr>
                <w:b/>
                <w:bCs/>
                <w:lang w:val="en-US"/>
              </w:rPr>
              <w:t xml:space="preserve">, </w:t>
            </w:r>
            <w:r w:rsidRPr="00E13841">
              <w:rPr>
                <w:b/>
                <w:shd w:val="clear" w:color="auto" w:fill="F5F5F5"/>
                <w:lang w:val="en-US"/>
              </w:rPr>
              <w:t> ESCI</w:t>
            </w:r>
          </w:p>
          <w:p w:rsidR="000127B1" w:rsidRPr="00203727" w:rsidRDefault="000127B1" w:rsidP="000127B1">
            <w:pPr>
              <w:jc w:val="both"/>
              <w:rPr>
                <w:color w:val="FF0000"/>
                <w:lang w:val="en-US"/>
              </w:rPr>
            </w:pPr>
            <w:r w:rsidRPr="00047F0E">
              <w:rPr>
                <w:b/>
                <w:bCs/>
                <w:lang w:val="en-US"/>
              </w:rPr>
              <w:t>DOI</w:t>
            </w:r>
            <w:r w:rsidRPr="00047F0E">
              <w:rPr>
                <w:bCs/>
                <w:lang w:val="en-US"/>
              </w:rPr>
              <w:t>:</w:t>
            </w:r>
            <w:r w:rsidRPr="00047F0E">
              <w:rPr>
                <w:lang w:val="en-US"/>
              </w:rPr>
              <w:t xml:space="preserve"> </w:t>
            </w:r>
            <w:r w:rsidRPr="00047F0E">
              <w:rPr>
                <w:bCs/>
                <w:lang w:val="en-US"/>
              </w:rPr>
              <w:t xml:space="preserve">10.17223/15617793/481/13 </w:t>
            </w:r>
          </w:p>
        </w:tc>
        <w:tc>
          <w:tcPr>
            <w:tcW w:w="1134" w:type="dxa"/>
            <w:gridSpan w:val="3"/>
          </w:tcPr>
          <w:p w:rsidR="000127B1" w:rsidRDefault="000127B1" w:rsidP="000127B1">
            <w:pPr>
              <w:jc w:val="center"/>
            </w:pPr>
            <w:r>
              <w:t>0,1</w:t>
            </w:r>
          </w:p>
        </w:tc>
        <w:tc>
          <w:tcPr>
            <w:tcW w:w="851" w:type="dxa"/>
            <w:gridSpan w:val="2"/>
          </w:tcPr>
          <w:p w:rsidR="000127B1" w:rsidRDefault="000127B1" w:rsidP="000127B1">
            <w:pPr>
              <w:jc w:val="center"/>
            </w:pPr>
            <w:r>
              <w:t>0,594</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Default="000127B1" w:rsidP="000127B1">
            <w:pPr>
              <w:jc w:val="both"/>
            </w:pPr>
            <w:r w:rsidRPr="00310AAC">
              <w:rPr>
                <w:b/>
              </w:rPr>
              <w:t>Гуляева Н.И.</w:t>
            </w:r>
            <w:r w:rsidRPr="00515998">
              <w:t xml:space="preserve"> Контактоустанавливающие коммуникемы в коми языке // Финно-угорский мир.</w:t>
            </w:r>
            <w:r>
              <w:t xml:space="preserve"> 2022. Т. 14. № 3. С. 264–273. </w:t>
            </w:r>
          </w:p>
          <w:p w:rsidR="000127B1" w:rsidRDefault="000127B1" w:rsidP="000127B1">
            <w:pPr>
              <w:ind w:right="2"/>
              <w:jc w:val="both"/>
            </w:pPr>
            <w:r w:rsidRPr="00E10671">
              <w:rPr>
                <w:b/>
                <w:bCs/>
                <w:lang w:val="en-US"/>
              </w:rPr>
              <w:t>RSCI</w:t>
            </w:r>
          </w:p>
          <w:p w:rsidR="000127B1" w:rsidRPr="00313732" w:rsidRDefault="000127B1" w:rsidP="000127B1">
            <w:pPr>
              <w:jc w:val="both"/>
              <w:rPr>
                <w:b/>
                <w:bCs/>
              </w:rPr>
            </w:pPr>
            <w:r w:rsidRPr="00515998">
              <w:t>DOI: 10.15507/2076-2577.014.2022.03.264-273.</w:t>
            </w:r>
          </w:p>
        </w:tc>
        <w:tc>
          <w:tcPr>
            <w:tcW w:w="1134" w:type="dxa"/>
            <w:gridSpan w:val="3"/>
          </w:tcPr>
          <w:p w:rsidR="000127B1" w:rsidRDefault="000127B1" w:rsidP="000127B1">
            <w:pPr>
              <w:jc w:val="center"/>
            </w:pPr>
          </w:p>
        </w:tc>
        <w:tc>
          <w:tcPr>
            <w:tcW w:w="851" w:type="dxa"/>
            <w:gridSpan w:val="2"/>
          </w:tcPr>
          <w:p w:rsidR="000127B1" w:rsidRDefault="000127B1" w:rsidP="000127B1">
            <w:pPr>
              <w:jc w:val="center"/>
            </w:pPr>
            <w:r>
              <w:t>0,218</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203727" w:rsidRDefault="000127B1" w:rsidP="000127B1">
            <w:pPr>
              <w:jc w:val="both"/>
              <w:rPr>
                <w:bCs/>
                <w:lang w:val="en-US"/>
              </w:rPr>
            </w:pPr>
            <w:r w:rsidRPr="005B092B">
              <w:rPr>
                <w:b/>
                <w:bCs/>
              </w:rPr>
              <w:t>Дронова Т.И.</w:t>
            </w:r>
            <w:r w:rsidRPr="009858E0">
              <w:rPr>
                <w:bCs/>
              </w:rPr>
              <w:t xml:space="preserve"> Гостеприимство в картине мира староверов Усть-</w:t>
            </w:r>
            <w:r w:rsidRPr="009858E0">
              <w:rPr>
                <w:bCs/>
              </w:rPr>
              <w:lastRenderedPageBreak/>
              <w:t xml:space="preserve">Цильмы // Томский журнал лингвистических и </w:t>
            </w:r>
            <w:r>
              <w:rPr>
                <w:bCs/>
              </w:rPr>
              <w:t xml:space="preserve">антропологических исследований. </w:t>
            </w:r>
            <w:r w:rsidRPr="00203727">
              <w:rPr>
                <w:bCs/>
                <w:lang w:val="en-US"/>
              </w:rPr>
              <w:t xml:space="preserve">2021. </w:t>
            </w:r>
            <w:r>
              <w:rPr>
                <w:bCs/>
              </w:rPr>
              <w:t>Вып</w:t>
            </w:r>
            <w:r w:rsidRPr="00203727">
              <w:rPr>
                <w:bCs/>
                <w:lang w:val="en-US"/>
              </w:rPr>
              <w:t xml:space="preserve">. 4 (34). </w:t>
            </w:r>
            <w:r>
              <w:rPr>
                <w:bCs/>
              </w:rPr>
              <w:t>С</w:t>
            </w:r>
            <w:r w:rsidRPr="00203727">
              <w:rPr>
                <w:bCs/>
                <w:lang w:val="en-US"/>
              </w:rPr>
              <w:t>. 124</w:t>
            </w:r>
            <w:r w:rsidRPr="00807150">
              <w:rPr>
                <w:shd w:val="clear" w:color="auto" w:fill="FFFFFF"/>
                <w:lang w:eastAsia="en-US"/>
              </w:rPr>
              <w:sym w:font="Symbol" w:char="F02D"/>
            </w:r>
            <w:r w:rsidRPr="00203727">
              <w:rPr>
                <w:bCs/>
                <w:lang w:val="en-US"/>
              </w:rPr>
              <w:t xml:space="preserve">135. </w:t>
            </w:r>
          </w:p>
          <w:p w:rsidR="000127B1" w:rsidRPr="00203727" w:rsidRDefault="000127B1" w:rsidP="000127B1">
            <w:pPr>
              <w:ind w:right="2"/>
              <w:jc w:val="both"/>
              <w:rPr>
                <w:lang w:val="en-US"/>
              </w:rPr>
            </w:pPr>
            <w:r w:rsidRPr="00E13841">
              <w:rPr>
                <w:b/>
                <w:shd w:val="clear" w:color="auto" w:fill="F5F5F5"/>
                <w:lang w:val="en-US"/>
              </w:rPr>
              <w:t xml:space="preserve">Web of Science, </w:t>
            </w:r>
            <w:r w:rsidRPr="00E10671">
              <w:rPr>
                <w:b/>
                <w:bCs/>
                <w:lang w:val="en-US"/>
              </w:rPr>
              <w:t>RSCI</w:t>
            </w:r>
            <w:r w:rsidRPr="00E13841">
              <w:rPr>
                <w:b/>
                <w:bCs/>
                <w:lang w:val="en-US"/>
              </w:rPr>
              <w:t xml:space="preserve">, </w:t>
            </w:r>
            <w:r w:rsidRPr="00E13841">
              <w:rPr>
                <w:b/>
                <w:shd w:val="clear" w:color="auto" w:fill="F5F5F5"/>
                <w:lang w:val="en-US"/>
              </w:rPr>
              <w:t> ESCI</w:t>
            </w:r>
          </w:p>
          <w:p w:rsidR="000127B1" w:rsidRPr="00E13841" w:rsidRDefault="000127B1" w:rsidP="000127B1">
            <w:pPr>
              <w:rPr>
                <w:bCs/>
                <w:lang w:val="en-US"/>
              </w:rPr>
            </w:pPr>
            <w:r w:rsidRPr="00E13841">
              <w:rPr>
                <w:bCs/>
                <w:lang w:val="en-US"/>
              </w:rPr>
              <w:t xml:space="preserve">DOI: 10.23951/2307-6119-2021-4-124-135 </w:t>
            </w:r>
          </w:p>
        </w:tc>
        <w:tc>
          <w:tcPr>
            <w:tcW w:w="1134" w:type="dxa"/>
            <w:gridSpan w:val="3"/>
          </w:tcPr>
          <w:p w:rsidR="000127B1" w:rsidRDefault="000127B1" w:rsidP="000127B1">
            <w:pPr>
              <w:jc w:val="center"/>
            </w:pPr>
            <w:r>
              <w:lastRenderedPageBreak/>
              <w:t>0,1</w:t>
            </w:r>
          </w:p>
        </w:tc>
        <w:tc>
          <w:tcPr>
            <w:tcW w:w="851" w:type="dxa"/>
            <w:gridSpan w:val="2"/>
          </w:tcPr>
          <w:p w:rsidR="000127B1" w:rsidRDefault="000127B1" w:rsidP="000127B1">
            <w:pPr>
              <w:jc w:val="center"/>
            </w:pPr>
            <w:r>
              <w:t>0,273</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Default="000127B1" w:rsidP="000127B1">
            <w:pPr>
              <w:jc w:val="both"/>
              <w:rPr>
                <w:bCs/>
              </w:rPr>
            </w:pPr>
            <w:r w:rsidRPr="005B092B">
              <w:rPr>
                <w:b/>
                <w:bCs/>
              </w:rPr>
              <w:t>Дронова Т.И.</w:t>
            </w:r>
            <w:r w:rsidRPr="00DA3EE1">
              <w:rPr>
                <w:bCs/>
              </w:rPr>
              <w:t xml:space="preserve"> </w:t>
            </w:r>
            <w:r w:rsidRPr="001F6721">
              <w:rPr>
                <w:bCs/>
              </w:rPr>
              <w:t>[</w:t>
            </w:r>
            <w:r>
              <w:rPr>
                <w:bCs/>
              </w:rPr>
              <w:t>Рец.</w:t>
            </w:r>
            <w:r w:rsidRPr="001F6721">
              <w:rPr>
                <w:bCs/>
              </w:rPr>
              <w:t xml:space="preserve">] </w:t>
            </w:r>
            <w:r w:rsidRPr="00DA3EE1">
              <w:rPr>
                <w:bCs/>
              </w:rPr>
              <w:t>«Как это мудро быть самим собой». Сборник научных статей и воспоминаний памяти профессора В.А. Семёнова / Под ред. Т.И. Чудовой. Сыктывкар, 2021. 328 С.: ил. // Томский журнал лингвистических и антропологических исслед</w:t>
            </w:r>
            <w:r>
              <w:rPr>
                <w:bCs/>
              </w:rPr>
              <w:t>ований. 2022. № 2. С. 182</w:t>
            </w:r>
            <w:r w:rsidRPr="00807150">
              <w:rPr>
                <w:shd w:val="clear" w:color="auto" w:fill="FFFFFF"/>
                <w:lang w:eastAsia="en-US"/>
              </w:rPr>
              <w:sym w:font="Symbol" w:char="F02D"/>
            </w:r>
            <w:r>
              <w:rPr>
                <w:bCs/>
              </w:rPr>
              <w:t xml:space="preserve">186. </w:t>
            </w:r>
          </w:p>
          <w:p w:rsidR="000127B1" w:rsidRPr="00047F0E" w:rsidRDefault="000127B1" w:rsidP="000127B1">
            <w:pPr>
              <w:ind w:right="2"/>
              <w:jc w:val="both"/>
              <w:rPr>
                <w:lang w:val="en-US"/>
              </w:rPr>
            </w:pPr>
            <w:r w:rsidRPr="00E13841">
              <w:rPr>
                <w:b/>
                <w:shd w:val="clear" w:color="auto" w:fill="F5F5F5"/>
                <w:lang w:val="en-US"/>
              </w:rPr>
              <w:t xml:space="preserve">Web of Science, </w:t>
            </w:r>
            <w:r w:rsidRPr="00E10671">
              <w:rPr>
                <w:b/>
                <w:bCs/>
                <w:lang w:val="en-US"/>
              </w:rPr>
              <w:t>RSCI</w:t>
            </w:r>
            <w:r w:rsidRPr="00E13841">
              <w:rPr>
                <w:b/>
                <w:bCs/>
                <w:lang w:val="en-US"/>
              </w:rPr>
              <w:t xml:space="preserve">, </w:t>
            </w:r>
            <w:r w:rsidRPr="00E13841">
              <w:rPr>
                <w:b/>
                <w:shd w:val="clear" w:color="auto" w:fill="F5F5F5"/>
                <w:lang w:val="en-US"/>
              </w:rPr>
              <w:t> ESCI</w:t>
            </w:r>
          </w:p>
          <w:p w:rsidR="000127B1" w:rsidRPr="00047F0E" w:rsidRDefault="000127B1" w:rsidP="000127B1">
            <w:pPr>
              <w:jc w:val="both"/>
              <w:rPr>
                <w:b/>
                <w:bCs/>
                <w:lang w:val="en-US"/>
              </w:rPr>
            </w:pPr>
            <w:r w:rsidRPr="00047F0E">
              <w:rPr>
                <w:bCs/>
                <w:lang w:val="en-US"/>
              </w:rPr>
              <w:t>DOI: 10.23951/2307-6119-2022-2-182-186</w:t>
            </w:r>
          </w:p>
        </w:tc>
        <w:tc>
          <w:tcPr>
            <w:tcW w:w="1134" w:type="dxa"/>
            <w:gridSpan w:val="3"/>
          </w:tcPr>
          <w:p w:rsidR="000127B1" w:rsidRDefault="000127B1" w:rsidP="000127B1">
            <w:pPr>
              <w:jc w:val="center"/>
            </w:pPr>
            <w:r>
              <w:t>0,1</w:t>
            </w:r>
          </w:p>
        </w:tc>
        <w:tc>
          <w:tcPr>
            <w:tcW w:w="851" w:type="dxa"/>
            <w:gridSpan w:val="2"/>
          </w:tcPr>
          <w:p w:rsidR="000127B1" w:rsidRDefault="000127B1" w:rsidP="000127B1">
            <w:pPr>
              <w:jc w:val="center"/>
            </w:pPr>
            <w:r>
              <w:t>0,273</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Default="000127B1" w:rsidP="000127B1">
            <w:pPr>
              <w:jc w:val="both"/>
              <w:rPr>
                <w:bCs/>
              </w:rPr>
            </w:pPr>
            <w:r w:rsidRPr="005B092B">
              <w:rPr>
                <w:b/>
                <w:bCs/>
              </w:rPr>
              <w:t>Дронова Т.И.</w:t>
            </w:r>
            <w:r w:rsidRPr="00E10671">
              <w:rPr>
                <w:bCs/>
              </w:rPr>
              <w:t xml:space="preserve"> Виктор Анатольевич Семенов: слово об учителе // Финно-угорски</w:t>
            </w:r>
            <w:r>
              <w:rPr>
                <w:bCs/>
              </w:rPr>
              <w:t>й мир. 2022. Т. 14. № 3. С. 366</w:t>
            </w:r>
            <w:r w:rsidRPr="00807150">
              <w:rPr>
                <w:shd w:val="clear" w:color="auto" w:fill="FFFFFF"/>
                <w:lang w:eastAsia="en-US"/>
              </w:rPr>
              <w:sym w:font="Symbol" w:char="F02D"/>
            </w:r>
            <w:r w:rsidRPr="00E10671">
              <w:rPr>
                <w:bCs/>
              </w:rPr>
              <w:t>370.</w:t>
            </w:r>
          </w:p>
          <w:p w:rsidR="000127B1" w:rsidRPr="00E13841" w:rsidRDefault="000127B1" w:rsidP="000127B1">
            <w:pPr>
              <w:jc w:val="both"/>
              <w:rPr>
                <w:b/>
                <w:bCs/>
              </w:rPr>
            </w:pPr>
            <w:r w:rsidRPr="00E10671">
              <w:rPr>
                <w:b/>
                <w:bCs/>
                <w:lang w:val="en-US"/>
              </w:rPr>
              <w:t>RSCI</w:t>
            </w:r>
            <w:r>
              <w:rPr>
                <w:b/>
                <w:bCs/>
              </w:rPr>
              <w:t xml:space="preserve"> </w:t>
            </w:r>
          </w:p>
        </w:tc>
        <w:tc>
          <w:tcPr>
            <w:tcW w:w="1134" w:type="dxa"/>
            <w:gridSpan w:val="3"/>
          </w:tcPr>
          <w:p w:rsidR="000127B1" w:rsidRDefault="000127B1" w:rsidP="000127B1">
            <w:pPr>
              <w:jc w:val="center"/>
            </w:pPr>
          </w:p>
        </w:tc>
        <w:tc>
          <w:tcPr>
            <w:tcW w:w="851" w:type="dxa"/>
            <w:gridSpan w:val="2"/>
          </w:tcPr>
          <w:p w:rsidR="000127B1" w:rsidRDefault="000127B1" w:rsidP="000127B1">
            <w:pPr>
              <w:jc w:val="center"/>
            </w:pPr>
            <w:r>
              <w:t>0, 218</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0127B1" w:rsidRDefault="000127B1" w:rsidP="000127B1">
            <w:pPr>
              <w:jc w:val="both"/>
              <w:rPr>
                <w:lang w:val="en-US"/>
              </w:rPr>
            </w:pPr>
            <w:r w:rsidRPr="000127B1">
              <w:rPr>
                <w:b/>
              </w:rPr>
              <w:t>Ельцова Е.В.</w:t>
            </w:r>
            <w:r w:rsidRPr="000127B1">
              <w:t xml:space="preserve"> Особенности художественного воплощения темы детства военной поры в творчестве прозаиков Е. Загребина и И. Торопова // Ежегодник финно-угорских исследований. </w:t>
            </w:r>
            <w:r w:rsidRPr="000127B1">
              <w:rPr>
                <w:lang w:val="en-US"/>
              </w:rPr>
              <w:t xml:space="preserve">2022. </w:t>
            </w:r>
            <w:r w:rsidRPr="000127B1">
              <w:t>Т</w:t>
            </w:r>
            <w:r w:rsidRPr="000127B1">
              <w:rPr>
                <w:lang w:val="en-US"/>
              </w:rPr>
              <w:t xml:space="preserve">. 16. </w:t>
            </w:r>
            <w:r w:rsidRPr="000127B1">
              <w:t>Вып</w:t>
            </w:r>
            <w:r w:rsidRPr="000127B1">
              <w:rPr>
                <w:lang w:val="en-US"/>
              </w:rPr>
              <w:t xml:space="preserve">. 2. </w:t>
            </w:r>
            <w:r w:rsidRPr="000127B1">
              <w:t>С</w:t>
            </w:r>
            <w:r w:rsidRPr="000127B1">
              <w:rPr>
                <w:lang w:val="en-US"/>
              </w:rPr>
              <w:t>. 262</w:t>
            </w:r>
            <w:r w:rsidRPr="000127B1">
              <w:rPr>
                <w:shd w:val="clear" w:color="auto" w:fill="FFFFFF"/>
                <w:lang w:eastAsia="en-US"/>
              </w:rPr>
              <w:sym w:font="Symbol" w:char="F02D"/>
            </w:r>
            <w:r w:rsidRPr="000127B1">
              <w:rPr>
                <w:lang w:val="en-US"/>
              </w:rPr>
              <w:t>268.</w:t>
            </w:r>
          </w:p>
          <w:p w:rsidR="000127B1" w:rsidRPr="000127B1" w:rsidRDefault="000127B1" w:rsidP="000127B1">
            <w:pPr>
              <w:ind w:right="2"/>
              <w:jc w:val="both"/>
              <w:rPr>
                <w:lang w:val="en-US"/>
              </w:rPr>
            </w:pPr>
            <w:r w:rsidRPr="000127B1">
              <w:rPr>
                <w:b/>
                <w:shd w:val="clear" w:color="auto" w:fill="FFFFFF"/>
                <w:lang w:val="en-US"/>
              </w:rPr>
              <w:t>Web of Science Core Collection</w:t>
            </w:r>
            <w:r w:rsidRPr="000127B1">
              <w:rPr>
                <w:b/>
                <w:bCs/>
                <w:lang w:val="en-US"/>
              </w:rPr>
              <w:t>, RSCI</w:t>
            </w:r>
          </w:p>
          <w:p w:rsidR="000127B1" w:rsidRPr="000127B1" w:rsidRDefault="000127B1" w:rsidP="000127B1">
            <w:pPr>
              <w:jc w:val="both"/>
              <w:rPr>
                <w:lang w:val="en-US"/>
              </w:rPr>
            </w:pPr>
            <w:r w:rsidRPr="000127B1">
              <w:rPr>
                <w:lang w:val="en-US"/>
              </w:rPr>
              <w:t xml:space="preserve"> DOI: 10.35634/2224-9443-2022-16-2-262-268.</w:t>
            </w:r>
          </w:p>
        </w:tc>
        <w:tc>
          <w:tcPr>
            <w:tcW w:w="1134" w:type="dxa"/>
            <w:gridSpan w:val="3"/>
          </w:tcPr>
          <w:p w:rsidR="000127B1" w:rsidRPr="00203727" w:rsidRDefault="000127B1" w:rsidP="000127B1">
            <w:pPr>
              <w:jc w:val="center"/>
              <w:rPr>
                <w:lang w:val="en-US"/>
              </w:rPr>
            </w:pPr>
          </w:p>
        </w:tc>
        <w:tc>
          <w:tcPr>
            <w:tcW w:w="851" w:type="dxa"/>
            <w:gridSpan w:val="2"/>
          </w:tcPr>
          <w:p w:rsidR="000127B1" w:rsidRDefault="000127B1" w:rsidP="000127B1">
            <w:pPr>
              <w:jc w:val="center"/>
            </w:pPr>
            <w:r>
              <w:t>0, 333</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0127B1" w:rsidRDefault="000127B1" w:rsidP="000127B1">
            <w:pPr>
              <w:jc w:val="both"/>
              <w:rPr>
                <w:lang w:eastAsia="en-US"/>
              </w:rPr>
            </w:pPr>
            <w:r w:rsidRPr="000127B1">
              <w:rPr>
                <w:b/>
                <w:color w:val="000000"/>
                <w:shd w:val="clear" w:color="auto" w:fill="FFFFFF"/>
                <w:lang w:eastAsia="en-US"/>
              </w:rPr>
              <w:t>Зиявадинова О.С.</w:t>
            </w:r>
            <w:r w:rsidRPr="000127B1">
              <w:rPr>
                <w:color w:val="000000"/>
                <w:shd w:val="clear" w:color="auto" w:fill="FFFFFF"/>
                <w:lang w:eastAsia="en-US"/>
              </w:rPr>
              <w:t xml:space="preserve"> </w:t>
            </w:r>
            <w:r w:rsidRPr="000127B1">
              <w:rPr>
                <w:lang w:eastAsia="en-US"/>
              </w:rPr>
              <w:t>Культурные особенности традиционного мировоззрения коми: мифопоэтика в художественном сознании Г.А. Юшкова, И.Г. Торопова // Финно-угорский мир. 2022. Т. 14. № 3. С. 346</w:t>
            </w:r>
            <w:r w:rsidRPr="000127B1">
              <w:rPr>
                <w:shd w:val="clear" w:color="auto" w:fill="FFFFFF"/>
                <w:lang w:eastAsia="en-US"/>
              </w:rPr>
              <w:sym w:font="Symbol" w:char="F02D"/>
            </w:r>
            <w:r w:rsidRPr="000127B1">
              <w:rPr>
                <w:lang w:eastAsia="en-US"/>
              </w:rPr>
              <w:t xml:space="preserve">358. </w:t>
            </w:r>
          </w:p>
          <w:p w:rsidR="000127B1" w:rsidRPr="000127B1" w:rsidRDefault="000127B1" w:rsidP="000127B1">
            <w:pPr>
              <w:jc w:val="both"/>
              <w:rPr>
                <w:b/>
                <w:bCs/>
              </w:rPr>
            </w:pPr>
            <w:r w:rsidRPr="000127B1">
              <w:rPr>
                <w:b/>
                <w:bCs/>
                <w:lang w:val="en-US"/>
              </w:rPr>
              <w:t>RSCI</w:t>
            </w:r>
          </w:p>
          <w:p w:rsidR="000127B1" w:rsidRPr="000127B1" w:rsidRDefault="000127B1" w:rsidP="000127B1">
            <w:pPr>
              <w:jc w:val="both"/>
              <w:rPr>
                <w:lang w:eastAsia="en-US"/>
              </w:rPr>
            </w:pPr>
            <w:r w:rsidRPr="000127B1">
              <w:rPr>
                <w:rStyle w:val="charoverride-12"/>
                <w:bdr w:val="none" w:sz="0" w:space="0" w:color="auto" w:frame="1"/>
                <w:shd w:val="clear" w:color="auto" w:fill="FFFFFF"/>
                <w:lang w:val="en-US"/>
              </w:rPr>
              <w:t>DOI: </w:t>
            </w:r>
            <w:r w:rsidRPr="000127B1">
              <w:rPr>
                <w:rStyle w:val="charoverride-12"/>
                <w:bdr w:val="none" w:sz="0" w:space="0" w:color="auto" w:frame="1"/>
                <w:shd w:val="clear" w:color="auto" w:fill="FFFFFF"/>
              </w:rPr>
              <w:t>10.15507/2076-2577.014.2022.03.346-357</w:t>
            </w:r>
          </w:p>
        </w:tc>
        <w:tc>
          <w:tcPr>
            <w:tcW w:w="1134" w:type="dxa"/>
            <w:gridSpan w:val="3"/>
          </w:tcPr>
          <w:p w:rsidR="000127B1" w:rsidRDefault="000127B1" w:rsidP="000127B1">
            <w:pPr>
              <w:jc w:val="center"/>
            </w:pPr>
          </w:p>
        </w:tc>
        <w:tc>
          <w:tcPr>
            <w:tcW w:w="851" w:type="dxa"/>
            <w:gridSpan w:val="2"/>
          </w:tcPr>
          <w:p w:rsidR="000127B1" w:rsidRDefault="000127B1" w:rsidP="000127B1">
            <w:pPr>
              <w:jc w:val="center"/>
            </w:pPr>
            <w:r>
              <w:t>0, 218</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0127B1" w:rsidRDefault="000127B1" w:rsidP="000127B1">
            <w:pPr>
              <w:shd w:val="clear" w:color="auto" w:fill="FFFFFF"/>
              <w:jc w:val="both"/>
              <w:rPr>
                <w:color w:val="262626"/>
              </w:rPr>
            </w:pPr>
            <w:r w:rsidRPr="000127B1">
              <w:rPr>
                <w:b/>
                <w:color w:val="262626"/>
              </w:rPr>
              <w:t>Игнатова Н.М.</w:t>
            </w:r>
            <w:r w:rsidRPr="000127B1">
              <w:rPr>
                <w:color w:val="262626"/>
              </w:rPr>
              <w:t xml:space="preserve"> Неизвестная перепись: Всесоюзный переучёт выселенцев и спецпоселенцев в СССР в 1949 г. // Вопросы истории. 2022. № 4. С. 54</w:t>
            </w:r>
            <w:r w:rsidRPr="000127B1">
              <w:rPr>
                <w:shd w:val="clear" w:color="auto" w:fill="FFFFFF"/>
                <w:lang w:eastAsia="en-US"/>
              </w:rPr>
              <w:sym w:font="Symbol" w:char="F02D"/>
            </w:r>
            <w:r w:rsidRPr="000127B1">
              <w:rPr>
                <w:color w:val="262626"/>
              </w:rPr>
              <w:t>72.</w:t>
            </w:r>
          </w:p>
          <w:p w:rsidR="000127B1" w:rsidRPr="000127B1" w:rsidRDefault="000127B1" w:rsidP="000127B1">
            <w:pPr>
              <w:pStyle w:val="a4"/>
              <w:tabs>
                <w:tab w:val="left" w:pos="1418"/>
              </w:tabs>
              <w:ind w:left="0"/>
              <w:jc w:val="both"/>
              <w:rPr>
                <w:b/>
                <w:sz w:val="20"/>
                <w:szCs w:val="20"/>
                <w:lang w:val="en-US"/>
              </w:rPr>
            </w:pPr>
            <w:r w:rsidRPr="000127B1">
              <w:rPr>
                <w:b/>
                <w:sz w:val="20"/>
                <w:szCs w:val="20"/>
                <w:shd w:val="clear" w:color="auto" w:fill="F5F5F5"/>
                <w:lang w:val="en-US"/>
              </w:rPr>
              <w:t>Web of Science</w:t>
            </w:r>
          </w:p>
          <w:p w:rsidR="000127B1" w:rsidRPr="000127B1" w:rsidRDefault="000127B1" w:rsidP="000127B1">
            <w:pPr>
              <w:jc w:val="both"/>
              <w:rPr>
                <w:lang w:val="en-US"/>
              </w:rPr>
            </w:pPr>
            <w:r w:rsidRPr="000127B1">
              <w:rPr>
                <w:lang w:val="en-US"/>
              </w:rPr>
              <w:t>DOI: 10.31166/VoprosyIstorii202204Statyi30</w:t>
            </w:r>
          </w:p>
        </w:tc>
        <w:tc>
          <w:tcPr>
            <w:tcW w:w="1134" w:type="dxa"/>
            <w:gridSpan w:val="3"/>
          </w:tcPr>
          <w:p w:rsidR="000127B1" w:rsidRPr="00B84D6C" w:rsidRDefault="000127B1" w:rsidP="000127B1">
            <w:pPr>
              <w:jc w:val="center"/>
              <w:rPr>
                <w:lang w:val="en-US"/>
              </w:rPr>
            </w:pPr>
          </w:p>
        </w:tc>
        <w:tc>
          <w:tcPr>
            <w:tcW w:w="851" w:type="dxa"/>
            <w:gridSpan w:val="2"/>
          </w:tcPr>
          <w:p w:rsidR="000127B1" w:rsidRDefault="000127B1" w:rsidP="000127B1">
            <w:pPr>
              <w:jc w:val="center"/>
            </w:pPr>
            <w:r>
              <w:t>0,369</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0127B1" w:rsidRDefault="000127B1" w:rsidP="000127B1">
            <w:pPr>
              <w:jc w:val="both"/>
              <w:rPr>
                <w:rStyle w:val="markedcontent"/>
              </w:rPr>
            </w:pPr>
            <w:r w:rsidRPr="000127B1">
              <w:rPr>
                <w:b/>
                <w:bCs/>
              </w:rPr>
              <w:t>Истомин К.В.,</w:t>
            </w:r>
            <w:r w:rsidRPr="000127B1">
              <w:rPr>
                <w:bCs/>
              </w:rPr>
              <w:t xml:space="preserve"> Вахтин Н.Б. Фактор неопределенности в современных сообществах Крайнего севера РФ: методологические подходы к изучению // Проблемы Арктики и Антарктики. 2022. </w:t>
            </w:r>
            <w:r w:rsidRPr="000127B1">
              <w:rPr>
                <w:rStyle w:val="markedcontent"/>
              </w:rPr>
              <w:t xml:space="preserve">Т. 68. № 4. С. 420–436. </w:t>
            </w:r>
          </w:p>
          <w:p w:rsidR="000127B1" w:rsidRPr="000127B1" w:rsidRDefault="000127B1" w:rsidP="000127B1">
            <w:pPr>
              <w:jc w:val="both"/>
              <w:rPr>
                <w:b/>
                <w:bCs/>
              </w:rPr>
            </w:pPr>
            <w:r w:rsidRPr="000127B1">
              <w:rPr>
                <w:b/>
                <w:bCs/>
                <w:lang w:val="en-US"/>
              </w:rPr>
              <w:t>RSCI</w:t>
            </w:r>
          </w:p>
          <w:p w:rsidR="000127B1" w:rsidRPr="000127B1" w:rsidRDefault="000127B1" w:rsidP="000127B1">
            <w:pPr>
              <w:jc w:val="both"/>
              <w:rPr>
                <w:bCs/>
              </w:rPr>
            </w:pPr>
            <w:r w:rsidRPr="000127B1">
              <w:t>DOI: </w:t>
            </w:r>
            <w:r w:rsidRPr="000127B1">
              <w:rPr>
                <w:rStyle w:val="markedcontent"/>
              </w:rPr>
              <w:t>10.30758/0555-2648-2022-68-4-420-436.</w:t>
            </w:r>
          </w:p>
        </w:tc>
        <w:tc>
          <w:tcPr>
            <w:tcW w:w="1134" w:type="dxa"/>
            <w:gridSpan w:val="3"/>
          </w:tcPr>
          <w:p w:rsidR="000127B1" w:rsidRDefault="000127B1" w:rsidP="000127B1">
            <w:pPr>
              <w:jc w:val="center"/>
            </w:pPr>
          </w:p>
        </w:tc>
        <w:tc>
          <w:tcPr>
            <w:tcW w:w="851" w:type="dxa"/>
            <w:gridSpan w:val="2"/>
          </w:tcPr>
          <w:p w:rsidR="000127B1" w:rsidRDefault="000127B1" w:rsidP="000127B1">
            <w:pPr>
              <w:jc w:val="center"/>
            </w:pPr>
            <w:r>
              <w:t>0,724</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203727" w:rsidRDefault="000127B1" w:rsidP="000127B1">
            <w:pPr>
              <w:jc w:val="both"/>
              <w:rPr>
                <w:lang w:val="en-US"/>
              </w:rPr>
            </w:pPr>
            <w:r w:rsidRPr="0083558D">
              <w:rPr>
                <w:rFonts w:eastAsia="LiberationSerif-Bold"/>
                <w:b/>
                <w:bCs/>
              </w:rPr>
              <w:t xml:space="preserve">Карманов В.Н. </w:t>
            </w:r>
            <w:r w:rsidRPr="0083558D">
              <w:rPr>
                <w:rFonts w:eastAsia="LiberationSerif-Bold"/>
                <w:bCs/>
              </w:rPr>
              <w:t>Просто красота или еще и магия? Фигурные кремни и их место в первобытной культуре Севера</w:t>
            </w:r>
            <w:r w:rsidRPr="0083558D">
              <w:rPr>
                <w:iCs/>
              </w:rPr>
              <w:t xml:space="preserve"> // </w:t>
            </w:r>
            <w:r>
              <w:rPr>
                <w:iCs/>
              </w:rPr>
              <w:t xml:space="preserve">Stratum Plus. 2022. </w:t>
            </w:r>
            <w:r w:rsidRPr="00203727">
              <w:rPr>
                <w:iCs/>
                <w:lang w:val="en-US"/>
              </w:rPr>
              <w:t xml:space="preserve">№ 2. </w:t>
            </w:r>
            <w:r>
              <w:rPr>
                <w:iCs/>
              </w:rPr>
              <w:t>С</w:t>
            </w:r>
            <w:r w:rsidRPr="00203727">
              <w:rPr>
                <w:iCs/>
                <w:lang w:val="en-US"/>
              </w:rPr>
              <w:t>. 139</w:t>
            </w:r>
            <w:r w:rsidRPr="00807150">
              <w:rPr>
                <w:shd w:val="clear" w:color="auto" w:fill="FFFFFF"/>
                <w:lang w:eastAsia="en-US"/>
              </w:rPr>
              <w:sym w:font="Symbol" w:char="F02D"/>
            </w:r>
            <w:r w:rsidRPr="00203727">
              <w:rPr>
                <w:iCs/>
                <w:lang w:val="en-US"/>
              </w:rPr>
              <w:t>158</w:t>
            </w:r>
            <w:r w:rsidRPr="00203727">
              <w:rPr>
                <w:lang w:val="en-US"/>
              </w:rPr>
              <w:t xml:space="preserve">. </w:t>
            </w:r>
          </w:p>
          <w:p w:rsidR="000127B1" w:rsidRPr="00E13841" w:rsidRDefault="000127B1" w:rsidP="000127B1">
            <w:pPr>
              <w:ind w:right="2"/>
              <w:jc w:val="both"/>
              <w:rPr>
                <w:b/>
                <w:sz w:val="28"/>
                <w:szCs w:val="28"/>
                <w:lang w:val="en-US"/>
              </w:rPr>
            </w:pPr>
            <w:r w:rsidRPr="00E13841">
              <w:rPr>
                <w:b/>
                <w:shd w:val="clear" w:color="auto" w:fill="F5F5F5"/>
                <w:lang w:val="en-US"/>
              </w:rPr>
              <w:t xml:space="preserve">Web of Science, </w:t>
            </w:r>
            <w:r w:rsidRPr="00E10671">
              <w:rPr>
                <w:b/>
                <w:bCs/>
                <w:lang w:val="en-US"/>
              </w:rPr>
              <w:t>RSCI</w:t>
            </w:r>
            <w:r w:rsidRPr="00E13841">
              <w:rPr>
                <w:b/>
                <w:bCs/>
                <w:lang w:val="en-US"/>
              </w:rPr>
              <w:t xml:space="preserve">, </w:t>
            </w:r>
            <w:r w:rsidRPr="00E13841">
              <w:rPr>
                <w:b/>
                <w:shd w:val="clear" w:color="auto" w:fill="F5F5F5"/>
                <w:lang w:val="en-US"/>
              </w:rPr>
              <w:t> ESCI, Scopus</w:t>
            </w:r>
          </w:p>
          <w:p w:rsidR="000127B1" w:rsidRPr="00966550" w:rsidRDefault="000127B1" w:rsidP="000127B1">
            <w:pPr>
              <w:jc w:val="both"/>
              <w:rPr>
                <w:bCs/>
                <w:lang w:val="en-US"/>
              </w:rPr>
            </w:pPr>
            <w:r w:rsidRPr="00966550">
              <w:rPr>
                <w:lang w:val="en-US"/>
              </w:rPr>
              <w:t xml:space="preserve">DOI: </w:t>
            </w:r>
            <w:r w:rsidRPr="000127B1">
              <w:rPr>
                <w:bdr w:val="none" w:sz="0" w:space="0" w:color="auto" w:frame="1"/>
                <w:shd w:val="clear" w:color="auto" w:fill="FFFFFF"/>
                <w:lang w:val="en-US"/>
              </w:rPr>
              <w:t>10.55086/sp222139158</w:t>
            </w:r>
          </w:p>
        </w:tc>
        <w:tc>
          <w:tcPr>
            <w:tcW w:w="1134" w:type="dxa"/>
            <w:gridSpan w:val="3"/>
          </w:tcPr>
          <w:p w:rsidR="000127B1" w:rsidRPr="00AA5217" w:rsidRDefault="000127B1" w:rsidP="000127B1">
            <w:pPr>
              <w:jc w:val="center"/>
            </w:pPr>
            <w:r w:rsidRPr="00AA5217">
              <w:rPr>
                <w:bdr w:val="none" w:sz="0" w:space="0" w:color="auto" w:frame="1"/>
                <w:shd w:val="clear" w:color="auto" w:fill="FFFFFF"/>
              </w:rPr>
              <w:t>CiteScore 0,600; SJR 0,316; SNIP 0,720</w:t>
            </w:r>
          </w:p>
        </w:tc>
        <w:tc>
          <w:tcPr>
            <w:tcW w:w="851" w:type="dxa"/>
            <w:gridSpan w:val="2"/>
          </w:tcPr>
          <w:p w:rsidR="000127B1" w:rsidRDefault="000127B1" w:rsidP="000127B1">
            <w:pPr>
              <w:jc w:val="center"/>
            </w:pPr>
            <w:r>
              <w:t>0,681</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203727" w:rsidRDefault="000127B1" w:rsidP="000127B1">
            <w:pPr>
              <w:jc w:val="both"/>
              <w:rPr>
                <w:bCs/>
                <w:iCs/>
                <w:lang w:val="en-US"/>
              </w:rPr>
            </w:pPr>
            <w:r w:rsidRPr="0083558D">
              <w:rPr>
                <w:iCs/>
              </w:rPr>
              <w:t xml:space="preserve">Майстренко Д.А., </w:t>
            </w:r>
            <w:r w:rsidRPr="0083558D">
              <w:rPr>
                <w:b/>
                <w:iCs/>
              </w:rPr>
              <w:t>Карманов В.Н.</w:t>
            </w:r>
            <w:r w:rsidRPr="0083558D">
              <w:rPr>
                <w:iCs/>
              </w:rPr>
              <w:t xml:space="preserve"> </w:t>
            </w:r>
            <w:r w:rsidRPr="0083558D">
              <w:rPr>
                <w:bCs/>
                <w:iCs/>
              </w:rPr>
              <w:t xml:space="preserve">Каменная индустрия рубежа эпох бронзы и железа (по материалам поселения Ораловское озеро </w:t>
            </w:r>
            <w:r w:rsidRPr="0083558D">
              <w:rPr>
                <w:bCs/>
                <w:iCs/>
                <w:lang w:val="en-US"/>
              </w:rPr>
              <w:t>II</w:t>
            </w:r>
            <w:r w:rsidRPr="0083558D">
              <w:rPr>
                <w:bCs/>
                <w:iCs/>
              </w:rPr>
              <w:t xml:space="preserve"> на реке Вишере) // Поволжская археология.</w:t>
            </w:r>
            <w:r>
              <w:rPr>
                <w:bCs/>
                <w:iCs/>
              </w:rPr>
              <w:t xml:space="preserve"> </w:t>
            </w:r>
            <w:r w:rsidRPr="00203727">
              <w:rPr>
                <w:bCs/>
                <w:iCs/>
                <w:lang w:val="en-US"/>
              </w:rPr>
              <w:t xml:space="preserve">2022. № 3 (41). </w:t>
            </w:r>
            <w:r>
              <w:rPr>
                <w:bCs/>
                <w:iCs/>
              </w:rPr>
              <w:t>С</w:t>
            </w:r>
            <w:r w:rsidRPr="00203727">
              <w:rPr>
                <w:bCs/>
                <w:iCs/>
                <w:lang w:val="en-US"/>
              </w:rPr>
              <w:t>.</w:t>
            </w:r>
            <w:r w:rsidRPr="005B6587">
              <w:rPr>
                <w:bCs/>
                <w:iCs/>
                <w:lang w:val="en-US"/>
              </w:rPr>
              <w:t> </w:t>
            </w:r>
            <w:r w:rsidRPr="00203727">
              <w:rPr>
                <w:bCs/>
                <w:iCs/>
                <w:lang w:val="en-US"/>
              </w:rPr>
              <w:t>170</w:t>
            </w:r>
            <w:r w:rsidRPr="00807150">
              <w:rPr>
                <w:shd w:val="clear" w:color="auto" w:fill="FFFFFF"/>
                <w:lang w:eastAsia="en-US"/>
              </w:rPr>
              <w:sym w:font="Symbol" w:char="F02D"/>
            </w:r>
            <w:r w:rsidRPr="00203727">
              <w:rPr>
                <w:bCs/>
                <w:iCs/>
                <w:lang w:val="en-US"/>
              </w:rPr>
              <w:t xml:space="preserve">187. </w:t>
            </w:r>
          </w:p>
          <w:p w:rsidR="000127B1" w:rsidRPr="00203727" w:rsidRDefault="000127B1" w:rsidP="000127B1">
            <w:pPr>
              <w:jc w:val="both"/>
              <w:rPr>
                <w:lang w:val="en-US"/>
              </w:rPr>
            </w:pPr>
            <w:r w:rsidRPr="00E13841">
              <w:rPr>
                <w:b/>
                <w:shd w:val="clear" w:color="auto" w:fill="F5F5F5"/>
                <w:lang w:val="en-US"/>
              </w:rPr>
              <w:t>Scopus</w:t>
            </w:r>
            <w:r w:rsidRPr="00E13841">
              <w:rPr>
                <w:lang w:val="en-US"/>
              </w:rPr>
              <w:t xml:space="preserve">, </w:t>
            </w:r>
            <w:r w:rsidRPr="00E10671">
              <w:rPr>
                <w:b/>
                <w:bCs/>
                <w:lang w:val="en-US"/>
              </w:rPr>
              <w:t>RSC</w:t>
            </w:r>
            <w:r>
              <w:rPr>
                <w:b/>
                <w:bCs/>
                <w:lang w:val="en-US"/>
              </w:rPr>
              <w:t>I</w:t>
            </w:r>
          </w:p>
          <w:p w:rsidR="000127B1" w:rsidRPr="000127B1" w:rsidRDefault="000127B1" w:rsidP="000127B1">
            <w:pPr>
              <w:jc w:val="both"/>
              <w:rPr>
                <w:rFonts w:eastAsia="LiberationSerif-Bold"/>
                <w:b/>
                <w:bCs/>
                <w:lang w:val="en-US"/>
              </w:rPr>
            </w:pPr>
            <w:r w:rsidRPr="00966550">
              <w:rPr>
                <w:lang w:val="en-US"/>
              </w:rPr>
              <w:t xml:space="preserve">DOI: </w:t>
            </w:r>
            <w:r w:rsidRPr="000127B1">
              <w:rPr>
                <w:rFonts w:eastAsia="TimesNewRomanPSMT"/>
                <w:lang w:val="en-US"/>
              </w:rPr>
              <w:t>10.24852/pa2022.3.41.170.187</w:t>
            </w:r>
          </w:p>
        </w:tc>
        <w:tc>
          <w:tcPr>
            <w:tcW w:w="1134" w:type="dxa"/>
            <w:gridSpan w:val="3"/>
          </w:tcPr>
          <w:p w:rsidR="000127B1" w:rsidRPr="00AA5217" w:rsidRDefault="000127B1" w:rsidP="000127B1">
            <w:pPr>
              <w:jc w:val="center"/>
              <w:rPr>
                <w:bdr w:val="none" w:sz="0" w:space="0" w:color="auto" w:frame="1"/>
                <w:shd w:val="clear" w:color="auto" w:fill="FFFFFF"/>
              </w:rPr>
            </w:pPr>
            <w:r w:rsidRPr="00AA5217">
              <w:rPr>
                <w:bdr w:val="none" w:sz="0" w:space="0" w:color="auto" w:frame="1"/>
                <w:shd w:val="clear" w:color="auto" w:fill="FFFFFF"/>
              </w:rPr>
              <w:t>CiteScore 0,400; SJR 0,378; SNIP 0,880</w:t>
            </w:r>
          </w:p>
        </w:tc>
        <w:tc>
          <w:tcPr>
            <w:tcW w:w="851" w:type="dxa"/>
            <w:gridSpan w:val="2"/>
          </w:tcPr>
          <w:p w:rsidR="000127B1" w:rsidRDefault="000127B1" w:rsidP="000127B1">
            <w:pPr>
              <w:jc w:val="center"/>
            </w:pPr>
            <w:r>
              <w:t>0,672</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203727" w:rsidRDefault="000127B1" w:rsidP="000127B1">
            <w:pPr>
              <w:jc w:val="both"/>
              <w:rPr>
                <w:lang w:val="en-US"/>
              </w:rPr>
            </w:pPr>
            <w:r w:rsidRPr="0083558D">
              <w:rPr>
                <w:b/>
              </w:rPr>
              <w:t>Кленов М.В.</w:t>
            </w:r>
            <w:r w:rsidRPr="0083558D">
              <w:t xml:space="preserve"> Артефакты с христианской символикой. Начальный этап христианизации Европейского севера // Вестник Пермского университета. Серия</w:t>
            </w:r>
            <w:r w:rsidRPr="00203727">
              <w:rPr>
                <w:lang w:val="en-US"/>
              </w:rPr>
              <w:t xml:space="preserve"> «</w:t>
            </w:r>
            <w:r w:rsidRPr="0083558D">
              <w:t>История</w:t>
            </w:r>
            <w:r w:rsidRPr="00203727">
              <w:rPr>
                <w:lang w:val="en-US"/>
              </w:rPr>
              <w:t xml:space="preserve">». 2022. </w:t>
            </w:r>
            <w:r w:rsidRPr="0083558D">
              <w:t>Вып</w:t>
            </w:r>
            <w:r w:rsidRPr="00203727">
              <w:rPr>
                <w:lang w:val="en-US"/>
              </w:rPr>
              <w:t xml:space="preserve">. 1. </w:t>
            </w:r>
            <w:r w:rsidRPr="0083558D">
              <w:t>С</w:t>
            </w:r>
            <w:r w:rsidRPr="00203727">
              <w:rPr>
                <w:lang w:val="en-US"/>
              </w:rPr>
              <w:t>. 15</w:t>
            </w:r>
            <w:r w:rsidRPr="00807150">
              <w:rPr>
                <w:shd w:val="clear" w:color="auto" w:fill="FFFFFF"/>
                <w:lang w:eastAsia="en-US"/>
              </w:rPr>
              <w:sym w:font="Symbol" w:char="F02D"/>
            </w:r>
            <w:r w:rsidRPr="00203727">
              <w:rPr>
                <w:lang w:val="en-US"/>
              </w:rPr>
              <w:t xml:space="preserve">25. </w:t>
            </w:r>
          </w:p>
          <w:p w:rsidR="000127B1" w:rsidRPr="00D86528" w:rsidRDefault="000127B1" w:rsidP="000127B1">
            <w:pPr>
              <w:ind w:right="2"/>
              <w:jc w:val="both"/>
              <w:rPr>
                <w:b/>
                <w:sz w:val="28"/>
                <w:szCs w:val="28"/>
                <w:lang w:val="en-US"/>
              </w:rPr>
            </w:pPr>
            <w:r w:rsidRPr="00E13841">
              <w:rPr>
                <w:b/>
                <w:shd w:val="clear" w:color="auto" w:fill="F5F5F5"/>
                <w:lang w:val="en-US"/>
              </w:rPr>
              <w:t xml:space="preserve">Web of Science, </w:t>
            </w:r>
            <w:r w:rsidRPr="00E10671">
              <w:rPr>
                <w:b/>
                <w:bCs/>
                <w:lang w:val="en-US"/>
              </w:rPr>
              <w:t>RSCI</w:t>
            </w:r>
            <w:r w:rsidRPr="00E13841">
              <w:rPr>
                <w:b/>
                <w:bCs/>
                <w:lang w:val="en-US"/>
              </w:rPr>
              <w:t xml:space="preserve">, </w:t>
            </w:r>
            <w:r w:rsidRPr="00E13841">
              <w:rPr>
                <w:b/>
                <w:shd w:val="clear" w:color="auto" w:fill="F5F5F5"/>
                <w:lang w:val="en-US"/>
              </w:rPr>
              <w:t> ESCI, Scopus</w:t>
            </w:r>
          </w:p>
          <w:p w:rsidR="000127B1" w:rsidRPr="002C58D0" w:rsidRDefault="000127B1" w:rsidP="000127B1">
            <w:pPr>
              <w:jc w:val="both"/>
              <w:rPr>
                <w:bCs/>
                <w:lang w:val="en-US"/>
              </w:rPr>
            </w:pPr>
            <w:r w:rsidRPr="002C58D0">
              <w:rPr>
                <w:lang w:val="en-US"/>
              </w:rPr>
              <w:t>DOI:</w:t>
            </w:r>
            <w:r w:rsidRPr="007E14FB">
              <w:rPr>
                <w:lang w:val="en-US"/>
              </w:rPr>
              <w:t xml:space="preserve"> </w:t>
            </w:r>
            <w:r w:rsidRPr="000127B1">
              <w:rPr>
                <w:shd w:val="clear" w:color="auto" w:fill="FFFFFF"/>
                <w:lang w:val="en-US"/>
              </w:rPr>
              <w:t>10.17072/2219-3111-2022-1-15-25</w:t>
            </w:r>
          </w:p>
        </w:tc>
        <w:tc>
          <w:tcPr>
            <w:tcW w:w="1134" w:type="dxa"/>
            <w:gridSpan w:val="3"/>
          </w:tcPr>
          <w:p w:rsidR="000127B1" w:rsidRPr="00AA5217" w:rsidRDefault="000127B1" w:rsidP="000127B1">
            <w:pPr>
              <w:jc w:val="center"/>
            </w:pPr>
            <w:r w:rsidRPr="00AA5217">
              <w:rPr>
                <w:bdr w:val="none" w:sz="0" w:space="0" w:color="auto" w:frame="1"/>
                <w:shd w:val="clear" w:color="auto" w:fill="FFFFFF"/>
              </w:rPr>
              <w:t>CiteScore 0,100; SJR 0,105; SNIP 0,050</w:t>
            </w:r>
          </w:p>
        </w:tc>
        <w:tc>
          <w:tcPr>
            <w:tcW w:w="851" w:type="dxa"/>
            <w:gridSpan w:val="2"/>
          </w:tcPr>
          <w:p w:rsidR="000127B1" w:rsidRDefault="000127B1" w:rsidP="000127B1">
            <w:pPr>
              <w:jc w:val="center"/>
            </w:pPr>
            <w:r>
              <w:t>0,454</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Default="000127B1" w:rsidP="000127B1">
            <w:pPr>
              <w:jc w:val="both"/>
              <w:rPr>
                <w:rFonts w:eastAsia="TimesNewRomanPSMT"/>
              </w:rPr>
            </w:pPr>
            <w:r w:rsidRPr="0083558D">
              <w:rPr>
                <w:b/>
              </w:rPr>
              <w:t>Кленов М.В.</w:t>
            </w:r>
            <w:r w:rsidRPr="0083558D">
              <w:t xml:space="preserve"> Начальный этап становления православной церкви на Европейском Северо</w:t>
            </w:r>
            <w:r>
              <w:t>-</w:t>
            </w:r>
            <w:r w:rsidRPr="0083558D">
              <w:t xml:space="preserve">Востоке. Предварительные итоги (по материалам средневековых поселений) // Поволжская археология. 2022. </w:t>
            </w:r>
            <w:r>
              <w:t>№ 2 (40). С</w:t>
            </w:r>
            <w:r w:rsidRPr="005B6587">
              <w:t>. 114</w:t>
            </w:r>
            <w:r w:rsidRPr="00807150">
              <w:rPr>
                <w:shd w:val="clear" w:color="auto" w:fill="FFFFFF"/>
                <w:lang w:eastAsia="en-US"/>
              </w:rPr>
              <w:sym w:font="Symbol" w:char="F02D"/>
            </w:r>
            <w:r w:rsidRPr="005B6587">
              <w:t>123.</w:t>
            </w:r>
            <w:r w:rsidRPr="005B6587">
              <w:rPr>
                <w:rFonts w:eastAsia="TimesNewRomanPSMT"/>
              </w:rPr>
              <w:t xml:space="preserve"> </w:t>
            </w:r>
          </w:p>
          <w:p w:rsidR="000127B1" w:rsidRPr="002C58D0" w:rsidRDefault="000127B1" w:rsidP="000127B1">
            <w:pPr>
              <w:jc w:val="both"/>
            </w:pPr>
            <w:r w:rsidRPr="00B2071A">
              <w:rPr>
                <w:b/>
                <w:shd w:val="clear" w:color="auto" w:fill="F5F5F5"/>
                <w:lang w:val="en-US"/>
              </w:rPr>
              <w:t>Scopus</w:t>
            </w:r>
            <w:r w:rsidRPr="002C58D0">
              <w:t xml:space="preserve">, </w:t>
            </w:r>
            <w:r w:rsidRPr="00B2071A">
              <w:rPr>
                <w:b/>
                <w:bCs/>
                <w:lang w:val="en-US"/>
              </w:rPr>
              <w:t>RSCI</w:t>
            </w:r>
          </w:p>
          <w:p w:rsidR="000127B1" w:rsidRPr="00966550" w:rsidRDefault="000127B1" w:rsidP="000127B1">
            <w:pPr>
              <w:jc w:val="both"/>
              <w:rPr>
                <w:b/>
                <w:lang w:val="en-US"/>
              </w:rPr>
            </w:pPr>
            <w:r w:rsidRPr="00966550">
              <w:rPr>
                <w:lang w:val="en-US"/>
              </w:rPr>
              <w:t xml:space="preserve">DOI: </w:t>
            </w:r>
            <w:r w:rsidRPr="000127B1">
              <w:rPr>
                <w:rFonts w:eastAsia="TimesNewRomanPSMT"/>
                <w:lang w:val="en-US"/>
              </w:rPr>
              <w:t>10.24852/pa2022.2.40.114.123</w:t>
            </w:r>
          </w:p>
        </w:tc>
        <w:tc>
          <w:tcPr>
            <w:tcW w:w="1134" w:type="dxa"/>
            <w:gridSpan w:val="3"/>
          </w:tcPr>
          <w:p w:rsidR="000127B1" w:rsidRPr="00AA5217" w:rsidRDefault="000127B1" w:rsidP="000127B1">
            <w:pPr>
              <w:jc w:val="center"/>
              <w:rPr>
                <w:bdr w:val="none" w:sz="0" w:space="0" w:color="auto" w:frame="1"/>
                <w:shd w:val="clear" w:color="auto" w:fill="FFFFFF"/>
              </w:rPr>
            </w:pPr>
            <w:r w:rsidRPr="00AA5217">
              <w:rPr>
                <w:bdr w:val="none" w:sz="0" w:space="0" w:color="auto" w:frame="1"/>
                <w:shd w:val="clear" w:color="auto" w:fill="FFFFFF"/>
              </w:rPr>
              <w:t>CiteScore 0,400; SJR 0,378; SNIP 0,880</w:t>
            </w:r>
          </w:p>
        </w:tc>
        <w:tc>
          <w:tcPr>
            <w:tcW w:w="851" w:type="dxa"/>
            <w:gridSpan w:val="2"/>
          </w:tcPr>
          <w:p w:rsidR="000127B1" w:rsidRDefault="000127B1" w:rsidP="000127B1">
            <w:pPr>
              <w:jc w:val="center"/>
            </w:pPr>
            <w:r>
              <w:t>0,672</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2C58D0" w:rsidRDefault="000127B1" w:rsidP="000127B1">
            <w:pPr>
              <w:jc w:val="both"/>
              <w:rPr>
                <w:lang w:val="en-US"/>
              </w:rPr>
            </w:pPr>
            <w:r w:rsidRPr="00310AAC">
              <w:rPr>
                <w:b/>
              </w:rPr>
              <w:t>Крашенинникова Ю. А.</w:t>
            </w:r>
            <w:r w:rsidRPr="00F37EFC">
              <w:t xml:space="preserve"> Мотив оборотничества в русских свадебных приговорах // Проблемы исторической </w:t>
            </w:r>
            <w:r>
              <w:t xml:space="preserve">поэтики. </w:t>
            </w:r>
            <w:r w:rsidRPr="002C58D0">
              <w:rPr>
                <w:lang w:val="en-US"/>
              </w:rPr>
              <w:t xml:space="preserve">2022. </w:t>
            </w:r>
            <w:r>
              <w:lastRenderedPageBreak/>
              <w:t>Т</w:t>
            </w:r>
            <w:r w:rsidRPr="002C58D0">
              <w:rPr>
                <w:lang w:val="en-US"/>
              </w:rPr>
              <w:t xml:space="preserve">. 20. № 3. </w:t>
            </w:r>
            <w:r>
              <w:t>С</w:t>
            </w:r>
            <w:r w:rsidRPr="002C58D0">
              <w:rPr>
                <w:lang w:val="en-US"/>
              </w:rPr>
              <w:t>. 7</w:t>
            </w:r>
            <w:r w:rsidRPr="00807150">
              <w:rPr>
                <w:shd w:val="clear" w:color="auto" w:fill="FFFFFF"/>
                <w:lang w:eastAsia="en-US"/>
              </w:rPr>
              <w:sym w:font="Symbol" w:char="F02D"/>
            </w:r>
            <w:r w:rsidRPr="002C58D0">
              <w:rPr>
                <w:lang w:val="en-US"/>
              </w:rPr>
              <w:t xml:space="preserve">28. </w:t>
            </w:r>
          </w:p>
          <w:p w:rsidR="000127B1" w:rsidRPr="00D86528" w:rsidRDefault="000127B1" w:rsidP="000127B1">
            <w:pPr>
              <w:ind w:right="2"/>
              <w:jc w:val="both"/>
              <w:rPr>
                <w:b/>
                <w:sz w:val="28"/>
                <w:szCs w:val="28"/>
                <w:lang w:val="en-US"/>
              </w:rPr>
            </w:pPr>
            <w:r w:rsidRPr="00E13841">
              <w:rPr>
                <w:b/>
                <w:shd w:val="clear" w:color="auto" w:fill="F5F5F5"/>
                <w:lang w:val="en-US"/>
              </w:rPr>
              <w:t xml:space="preserve">Web of Science, </w:t>
            </w:r>
            <w:r w:rsidRPr="00E10671">
              <w:rPr>
                <w:b/>
                <w:bCs/>
                <w:lang w:val="en-US"/>
              </w:rPr>
              <w:t>RSCI</w:t>
            </w:r>
            <w:r w:rsidRPr="00E13841">
              <w:rPr>
                <w:b/>
                <w:bCs/>
                <w:lang w:val="en-US"/>
              </w:rPr>
              <w:t xml:space="preserve">, </w:t>
            </w:r>
            <w:r w:rsidRPr="00E13841">
              <w:rPr>
                <w:b/>
                <w:shd w:val="clear" w:color="auto" w:fill="F5F5F5"/>
                <w:lang w:val="en-US"/>
              </w:rPr>
              <w:t> ESCI, Scopus</w:t>
            </w:r>
          </w:p>
          <w:p w:rsidR="000127B1" w:rsidRPr="00203727" w:rsidRDefault="000127B1" w:rsidP="000127B1">
            <w:pPr>
              <w:jc w:val="both"/>
              <w:rPr>
                <w:i/>
                <w:lang w:val="en-US"/>
              </w:rPr>
            </w:pPr>
            <w:r w:rsidRPr="00203727">
              <w:rPr>
                <w:lang w:val="en-US"/>
              </w:rPr>
              <w:t xml:space="preserve">DOI: 10.15393/j9.art.2022.10723 </w:t>
            </w:r>
          </w:p>
        </w:tc>
        <w:tc>
          <w:tcPr>
            <w:tcW w:w="1134" w:type="dxa"/>
            <w:gridSpan w:val="3"/>
          </w:tcPr>
          <w:p w:rsidR="000127B1" w:rsidRPr="00203727" w:rsidRDefault="000127B1" w:rsidP="000127B1">
            <w:pPr>
              <w:jc w:val="center"/>
              <w:rPr>
                <w:lang w:val="en-US"/>
              </w:rPr>
            </w:pPr>
          </w:p>
        </w:tc>
        <w:tc>
          <w:tcPr>
            <w:tcW w:w="851" w:type="dxa"/>
            <w:gridSpan w:val="2"/>
          </w:tcPr>
          <w:p w:rsidR="000127B1" w:rsidRDefault="000127B1" w:rsidP="000127B1">
            <w:pPr>
              <w:jc w:val="center"/>
            </w:pPr>
            <w:r w:rsidRPr="00F37EFC">
              <w:t xml:space="preserve">0,763 </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Default="000127B1" w:rsidP="000127B1">
            <w:pPr>
              <w:jc w:val="both"/>
            </w:pPr>
            <w:r w:rsidRPr="00310AAC">
              <w:rPr>
                <w:b/>
              </w:rPr>
              <w:t>Крашенинникова Ю.А.</w:t>
            </w:r>
            <w:r w:rsidRPr="00F37EFC">
              <w:t xml:space="preserve"> Ритуальные диалоги русского свадебного обряда (текстология и семантика) // Традиционная культура. 2022. Т. 23. №</w:t>
            </w:r>
            <w:r>
              <w:t xml:space="preserve"> 2. С. 25</w:t>
            </w:r>
            <w:r w:rsidRPr="00807150">
              <w:rPr>
                <w:shd w:val="clear" w:color="auto" w:fill="FFFFFF"/>
                <w:lang w:eastAsia="en-US"/>
              </w:rPr>
              <w:sym w:font="Symbol" w:char="F02D"/>
            </w:r>
            <w:r w:rsidRPr="00F37EFC">
              <w:t xml:space="preserve">37. </w:t>
            </w:r>
          </w:p>
          <w:p w:rsidR="000127B1" w:rsidRDefault="000127B1" w:rsidP="000127B1">
            <w:pPr>
              <w:jc w:val="both"/>
            </w:pPr>
            <w:r w:rsidRPr="00E10671">
              <w:rPr>
                <w:b/>
                <w:bCs/>
                <w:lang w:val="en-US"/>
              </w:rPr>
              <w:t>RSC</w:t>
            </w:r>
            <w:r>
              <w:rPr>
                <w:b/>
                <w:bCs/>
                <w:lang w:val="en-US"/>
              </w:rPr>
              <w:t>I</w:t>
            </w:r>
          </w:p>
          <w:p w:rsidR="000127B1" w:rsidRPr="00F37EFC" w:rsidRDefault="000127B1" w:rsidP="000127B1">
            <w:pPr>
              <w:jc w:val="both"/>
            </w:pPr>
            <w:r w:rsidRPr="00F37EFC">
              <w:t>DOI: 10.26158/TK.2022.23.2.002</w:t>
            </w:r>
          </w:p>
        </w:tc>
        <w:tc>
          <w:tcPr>
            <w:tcW w:w="1134" w:type="dxa"/>
            <w:gridSpan w:val="3"/>
            <w:vAlign w:val="center"/>
          </w:tcPr>
          <w:p w:rsidR="000127B1" w:rsidRDefault="000127B1" w:rsidP="000127B1">
            <w:pPr>
              <w:jc w:val="center"/>
            </w:pPr>
          </w:p>
        </w:tc>
        <w:tc>
          <w:tcPr>
            <w:tcW w:w="851" w:type="dxa"/>
            <w:gridSpan w:val="2"/>
          </w:tcPr>
          <w:p w:rsidR="000127B1" w:rsidRPr="00F37EFC" w:rsidRDefault="000127B1" w:rsidP="000127B1">
            <w:pPr>
              <w:jc w:val="center"/>
            </w:pPr>
            <w:r w:rsidRPr="00F37EFC">
              <w:t>0,213</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203727" w:rsidRDefault="000127B1" w:rsidP="000127B1">
            <w:pPr>
              <w:jc w:val="both"/>
              <w:rPr>
                <w:lang w:val="en-US"/>
              </w:rPr>
            </w:pPr>
            <w:r>
              <w:rPr>
                <w:b/>
              </w:rPr>
              <w:t>Лимеров П.</w:t>
            </w:r>
            <w:r w:rsidRPr="00286E6D">
              <w:rPr>
                <w:b/>
              </w:rPr>
              <w:t>Ф.</w:t>
            </w:r>
            <w:r w:rsidRPr="00F37EFC">
              <w:t xml:space="preserve"> Крестьянский мир Ивана Куратова: к вопросу о влиянии поэзии Некрасова на творчество зырянского поэта // Ежегодник финно-угорских исследов</w:t>
            </w:r>
            <w:r>
              <w:t xml:space="preserve">аний. </w:t>
            </w:r>
            <w:r w:rsidRPr="00203727">
              <w:rPr>
                <w:lang w:val="en-US"/>
              </w:rPr>
              <w:t xml:space="preserve">2022. </w:t>
            </w:r>
            <w:r>
              <w:t>Т</w:t>
            </w:r>
            <w:r w:rsidRPr="00203727">
              <w:rPr>
                <w:lang w:val="en-US"/>
              </w:rPr>
              <w:t xml:space="preserve">. 16. №3. </w:t>
            </w:r>
            <w:r>
              <w:t>С</w:t>
            </w:r>
            <w:r w:rsidRPr="00203727">
              <w:rPr>
                <w:lang w:val="en-US"/>
              </w:rPr>
              <w:t>. 440</w:t>
            </w:r>
            <w:r w:rsidRPr="00807150">
              <w:rPr>
                <w:shd w:val="clear" w:color="auto" w:fill="FFFFFF"/>
                <w:lang w:eastAsia="en-US"/>
              </w:rPr>
              <w:sym w:font="Symbol" w:char="F02D"/>
            </w:r>
            <w:r w:rsidRPr="00203727">
              <w:rPr>
                <w:lang w:val="en-US"/>
              </w:rPr>
              <w:t xml:space="preserve">450. </w:t>
            </w:r>
          </w:p>
          <w:p w:rsidR="000127B1" w:rsidRPr="00D86528" w:rsidRDefault="000127B1" w:rsidP="000127B1">
            <w:pPr>
              <w:ind w:right="2"/>
              <w:jc w:val="both"/>
              <w:rPr>
                <w:lang w:val="en-US"/>
              </w:rPr>
            </w:pPr>
            <w:r w:rsidRPr="000127B1">
              <w:rPr>
                <w:b/>
                <w:shd w:val="clear" w:color="auto" w:fill="FFFFFF"/>
                <w:lang w:val="en-US"/>
              </w:rPr>
              <w:t>Web of Science Core Collection</w:t>
            </w:r>
            <w:r w:rsidRPr="00A50D39">
              <w:rPr>
                <w:b/>
                <w:bCs/>
                <w:lang w:val="en-US"/>
              </w:rPr>
              <w:t xml:space="preserve">, </w:t>
            </w:r>
            <w:r w:rsidRPr="00E10671">
              <w:rPr>
                <w:b/>
                <w:bCs/>
                <w:lang w:val="en-US"/>
              </w:rPr>
              <w:t>RSCI</w:t>
            </w:r>
          </w:p>
          <w:p w:rsidR="000127B1" w:rsidRPr="00203727" w:rsidRDefault="000127B1" w:rsidP="000127B1">
            <w:pPr>
              <w:jc w:val="both"/>
              <w:rPr>
                <w:b/>
                <w:lang w:val="en-US"/>
              </w:rPr>
            </w:pPr>
            <w:r w:rsidRPr="00203727">
              <w:rPr>
                <w:lang w:val="en-US"/>
              </w:rPr>
              <w:t>DOI: 10.35</w:t>
            </w:r>
            <w:r>
              <w:rPr>
                <w:lang w:val="en-US"/>
              </w:rPr>
              <w:t>634/2224-9443-2022-16-3-440-450</w:t>
            </w:r>
            <w:r w:rsidRPr="00203727">
              <w:rPr>
                <w:lang w:val="en-US"/>
              </w:rPr>
              <w:t xml:space="preserve"> </w:t>
            </w:r>
          </w:p>
        </w:tc>
        <w:tc>
          <w:tcPr>
            <w:tcW w:w="1134" w:type="dxa"/>
            <w:gridSpan w:val="3"/>
            <w:vAlign w:val="center"/>
          </w:tcPr>
          <w:p w:rsidR="000127B1" w:rsidRPr="00203727" w:rsidRDefault="000127B1" w:rsidP="000127B1">
            <w:pPr>
              <w:jc w:val="center"/>
              <w:rPr>
                <w:lang w:val="en-US"/>
              </w:rPr>
            </w:pPr>
          </w:p>
        </w:tc>
        <w:tc>
          <w:tcPr>
            <w:tcW w:w="851" w:type="dxa"/>
            <w:gridSpan w:val="2"/>
          </w:tcPr>
          <w:p w:rsidR="000127B1" w:rsidRPr="00F37EFC" w:rsidRDefault="000127B1" w:rsidP="000127B1">
            <w:pPr>
              <w:jc w:val="center"/>
            </w:pPr>
            <w:r>
              <w:t>0, 333</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5B6587" w:rsidRDefault="000127B1" w:rsidP="000127B1">
            <w:pPr>
              <w:jc w:val="both"/>
              <w:rPr>
                <w:lang w:val="en-US"/>
              </w:rPr>
            </w:pPr>
            <w:r w:rsidRPr="00286E6D">
              <w:rPr>
                <w:b/>
              </w:rPr>
              <w:t>Лобанова Л.С.</w:t>
            </w:r>
            <w:r w:rsidRPr="00F37EFC">
              <w:t xml:space="preserve"> К вопросу о формировании образа Параскевы Пятницы в локальной традиции нившерских коми // Вестник угроведения. </w:t>
            </w:r>
            <w:r w:rsidRPr="005B6587">
              <w:rPr>
                <w:lang w:val="en-US"/>
              </w:rPr>
              <w:t xml:space="preserve">2022. </w:t>
            </w:r>
            <w:r w:rsidRPr="00F37EFC">
              <w:t>Т</w:t>
            </w:r>
            <w:r w:rsidRPr="005B6587">
              <w:rPr>
                <w:lang w:val="en-US"/>
              </w:rPr>
              <w:t xml:space="preserve">. 12. № 1. </w:t>
            </w:r>
            <w:r w:rsidRPr="00F37EFC">
              <w:t>С</w:t>
            </w:r>
            <w:r w:rsidRPr="005B6587">
              <w:rPr>
                <w:lang w:val="en-US"/>
              </w:rPr>
              <w:t xml:space="preserve">. 141–151. </w:t>
            </w:r>
          </w:p>
          <w:p w:rsidR="000127B1" w:rsidRPr="00203727" w:rsidRDefault="000127B1" w:rsidP="000127B1">
            <w:pPr>
              <w:jc w:val="both"/>
              <w:rPr>
                <w:lang w:val="en-US"/>
              </w:rPr>
            </w:pPr>
            <w:r w:rsidRPr="00E13841">
              <w:rPr>
                <w:b/>
                <w:shd w:val="clear" w:color="auto" w:fill="F5F5F5"/>
                <w:lang w:val="en-US"/>
              </w:rPr>
              <w:t>Web of Science</w:t>
            </w:r>
            <w:r w:rsidRPr="00E13841">
              <w:rPr>
                <w:b/>
                <w:bCs/>
                <w:lang w:val="en-US"/>
              </w:rPr>
              <w:t xml:space="preserve">, </w:t>
            </w:r>
            <w:r w:rsidRPr="00E13841">
              <w:rPr>
                <w:b/>
                <w:shd w:val="clear" w:color="auto" w:fill="F5F5F5"/>
                <w:lang w:val="en-US"/>
              </w:rPr>
              <w:t> ESCI, Scopus</w:t>
            </w:r>
          </w:p>
          <w:p w:rsidR="000127B1" w:rsidRPr="00203727" w:rsidRDefault="000127B1" w:rsidP="000127B1">
            <w:pPr>
              <w:jc w:val="both"/>
              <w:rPr>
                <w:b/>
                <w:lang w:val="en-US"/>
              </w:rPr>
            </w:pPr>
            <w:r w:rsidRPr="00203727">
              <w:rPr>
                <w:lang w:val="en-US"/>
              </w:rPr>
              <w:t xml:space="preserve">DOI: </w:t>
            </w:r>
            <w:hyperlink r:id="rId11" w:tgtFrame="_blank" w:history="1">
              <w:r w:rsidRPr="00203727">
                <w:rPr>
                  <w:lang w:val="en-US"/>
                </w:rPr>
                <w:t>10.30624/2220-4156-2022-12-1-142-151</w:t>
              </w:r>
            </w:hyperlink>
            <w:r w:rsidRPr="00203727">
              <w:rPr>
                <w:lang w:val="en-US"/>
              </w:rPr>
              <w:t xml:space="preserve"> </w:t>
            </w:r>
          </w:p>
        </w:tc>
        <w:tc>
          <w:tcPr>
            <w:tcW w:w="1134" w:type="dxa"/>
            <w:gridSpan w:val="3"/>
            <w:vAlign w:val="center"/>
          </w:tcPr>
          <w:p w:rsidR="000127B1" w:rsidRPr="00203727" w:rsidRDefault="000127B1" w:rsidP="000127B1">
            <w:pPr>
              <w:jc w:val="center"/>
              <w:rPr>
                <w:lang w:val="en-US"/>
              </w:rPr>
            </w:pPr>
          </w:p>
        </w:tc>
        <w:tc>
          <w:tcPr>
            <w:tcW w:w="851" w:type="dxa"/>
            <w:gridSpan w:val="2"/>
          </w:tcPr>
          <w:p w:rsidR="000127B1" w:rsidRPr="00F37EFC" w:rsidRDefault="000127B1" w:rsidP="000127B1">
            <w:pPr>
              <w:jc w:val="center"/>
            </w:pPr>
            <w:r>
              <w:t>0, 747</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Default="000127B1" w:rsidP="000127B1">
            <w:pPr>
              <w:jc w:val="both"/>
              <w:rPr>
                <w:color w:val="000000"/>
              </w:rPr>
            </w:pPr>
            <w:r w:rsidRPr="00C56714">
              <w:rPr>
                <w:b/>
                <w:color w:val="000000"/>
              </w:rPr>
              <w:t>Мацук А.М.</w:t>
            </w:r>
            <w:r>
              <w:rPr>
                <w:color w:val="000000"/>
              </w:rPr>
              <w:t xml:space="preserve"> Средние специальные учебные заведения сферы просвещения и культуры на Европейском Севере России в 1950–1980-е гг. // Финно-угорский мир. 2022. Т. 14. № 2. С. 196–206.</w:t>
            </w:r>
          </w:p>
          <w:p w:rsidR="000127B1" w:rsidRPr="00D86528" w:rsidRDefault="000127B1" w:rsidP="000127B1">
            <w:pPr>
              <w:jc w:val="both"/>
            </w:pPr>
            <w:r w:rsidRPr="00E10671">
              <w:rPr>
                <w:b/>
                <w:bCs/>
                <w:lang w:val="en-US"/>
              </w:rPr>
              <w:t>RSC</w:t>
            </w:r>
            <w:r>
              <w:rPr>
                <w:b/>
                <w:bCs/>
                <w:lang w:val="en-US"/>
              </w:rPr>
              <w:t>I</w:t>
            </w:r>
          </w:p>
          <w:p w:rsidR="000127B1" w:rsidRPr="00C56714" w:rsidRDefault="000127B1" w:rsidP="000127B1">
            <w:pPr>
              <w:jc w:val="both"/>
            </w:pPr>
            <w:r w:rsidRPr="00C56714">
              <w:rPr>
                <w:color w:val="000000"/>
              </w:rPr>
              <w:t>DOI: 10.15507/2076-2577.014.2022.02.196-206</w:t>
            </w:r>
          </w:p>
        </w:tc>
        <w:tc>
          <w:tcPr>
            <w:tcW w:w="1134" w:type="dxa"/>
            <w:gridSpan w:val="3"/>
            <w:vAlign w:val="center"/>
          </w:tcPr>
          <w:p w:rsidR="000127B1" w:rsidRDefault="000127B1" w:rsidP="000127B1">
            <w:pPr>
              <w:jc w:val="center"/>
            </w:pPr>
          </w:p>
        </w:tc>
        <w:tc>
          <w:tcPr>
            <w:tcW w:w="851" w:type="dxa"/>
            <w:gridSpan w:val="2"/>
          </w:tcPr>
          <w:p w:rsidR="000127B1" w:rsidRDefault="000127B1" w:rsidP="000127B1">
            <w:pPr>
              <w:jc w:val="center"/>
            </w:pPr>
            <w:r>
              <w:t>0, 218</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5B6587" w:rsidRDefault="000127B1" w:rsidP="000127B1">
            <w:pPr>
              <w:jc w:val="both"/>
              <w:rPr>
                <w:bCs/>
                <w:lang w:val="en-US"/>
              </w:rPr>
            </w:pPr>
            <w:r w:rsidRPr="00310AAC">
              <w:rPr>
                <w:b/>
              </w:rPr>
              <w:t>Некрасова Г.А.</w:t>
            </w:r>
            <w:r w:rsidRPr="00584252">
              <w:t xml:space="preserve"> </w:t>
            </w:r>
            <w:r w:rsidRPr="00584252">
              <w:rPr>
                <w:bCs/>
              </w:rPr>
              <w:t>Элатив в пермских языках: межъязыковые различия // Вестник угроведения</w:t>
            </w:r>
            <w:r>
              <w:rPr>
                <w:bCs/>
              </w:rPr>
              <w:t>.</w:t>
            </w:r>
            <w:r w:rsidRPr="00584252">
              <w:rPr>
                <w:bCs/>
              </w:rPr>
              <w:t xml:space="preserve"> </w:t>
            </w:r>
            <w:r w:rsidRPr="005B6587">
              <w:rPr>
                <w:bCs/>
                <w:lang w:val="en-US"/>
              </w:rPr>
              <w:t xml:space="preserve">2022. </w:t>
            </w:r>
            <w:r w:rsidRPr="00584252">
              <w:rPr>
                <w:bCs/>
              </w:rPr>
              <w:t>Т</w:t>
            </w:r>
            <w:r w:rsidRPr="005B6587">
              <w:rPr>
                <w:bCs/>
                <w:lang w:val="en-US"/>
              </w:rPr>
              <w:t xml:space="preserve">. 12. № 1. </w:t>
            </w:r>
            <w:r w:rsidRPr="00584252">
              <w:rPr>
                <w:bCs/>
              </w:rPr>
              <w:t>С</w:t>
            </w:r>
            <w:r w:rsidRPr="005B6587">
              <w:rPr>
                <w:bCs/>
                <w:lang w:val="en-US"/>
              </w:rPr>
              <w:t>. 74</w:t>
            </w:r>
            <w:r w:rsidRPr="005B6587">
              <w:rPr>
                <w:lang w:val="en-US"/>
              </w:rPr>
              <w:t>–</w:t>
            </w:r>
            <w:r w:rsidRPr="005B6587">
              <w:rPr>
                <w:bCs/>
                <w:lang w:val="en-US"/>
              </w:rPr>
              <w:t>83.</w:t>
            </w:r>
          </w:p>
          <w:p w:rsidR="000127B1" w:rsidRPr="00203727" w:rsidRDefault="000127B1" w:rsidP="000127B1">
            <w:pPr>
              <w:jc w:val="both"/>
              <w:rPr>
                <w:lang w:val="en-US"/>
              </w:rPr>
            </w:pPr>
            <w:r w:rsidRPr="00E13841">
              <w:rPr>
                <w:b/>
                <w:shd w:val="clear" w:color="auto" w:fill="F5F5F5"/>
                <w:lang w:val="en-US"/>
              </w:rPr>
              <w:t>Web of Science</w:t>
            </w:r>
            <w:r w:rsidRPr="00E13841">
              <w:rPr>
                <w:b/>
                <w:bCs/>
                <w:lang w:val="en-US"/>
              </w:rPr>
              <w:t xml:space="preserve">, </w:t>
            </w:r>
            <w:r w:rsidRPr="00E13841">
              <w:rPr>
                <w:b/>
                <w:shd w:val="clear" w:color="auto" w:fill="F5F5F5"/>
                <w:lang w:val="en-US"/>
              </w:rPr>
              <w:t> ESCI, Scopus</w:t>
            </w:r>
          </w:p>
          <w:p w:rsidR="000127B1" w:rsidRPr="00203727" w:rsidRDefault="000127B1" w:rsidP="000127B1">
            <w:pPr>
              <w:jc w:val="both"/>
              <w:rPr>
                <w:lang w:val="en-US"/>
              </w:rPr>
            </w:pPr>
            <w:r w:rsidRPr="00203727">
              <w:rPr>
                <w:lang w:val="en-US"/>
              </w:rPr>
              <w:t xml:space="preserve">DOI: 10.30624/2220-4156-2022-12-1-74-83 </w:t>
            </w:r>
          </w:p>
        </w:tc>
        <w:tc>
          <w:tcPr>
            <w:tcW w:w="1134" w:type="dxa"/>
            <w:gridSpan w:val="3"/>
            <w:vAlign w:val="center"/>
          </w:tcPr>
          <w:p w:rsidR="000127B1" w:rsidRPr="00203727" w:rsidRDefault="000127B1" w:rsidP="000127B1">
            <w:pPr>
              <w:jc w:val="center"/>
              <w:rPr>
                <w:lang w:val="en-US"/>
              </w:rPr>
            </w:pPr>
          </w:p>
        </w:tc>
        <w:tc>
          <w:tcPr>
            <w:tcW w:w="851" w:type="dxa"/>
            <w:gridSpan w:val="2"/>
          </w:tcPr>
          <w:p w:rsidR="000127B1" w:rsidRDefault="000127B1" w:rsidP="000127B1">
            <w:pPr>
              <w:jc w:val="center"/>
            </w:pPr>
            <w:r>
              <w:t>0, 747</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B84D6C" w:rsidRDefault="000127B1" w:rsidP="000127B1">
            <w:pPr>
              <w:jc w:val="both"/>
              <w:rPr>
                <w:lang w:val="en-US"/>
              </w:rPr>
            </w:pPr>
            <w:r w:rsidRPr="00310AAC">
              <w:rPr>
                <w:b/>
              </w:rPr>
              <w:t>Некрасова Г.А.</w:t>
            </w:r>
            <w:r w:rsidRPr="00584252">
              <w:t xml:space="preserve"> Абессив в пермских языках: сходство и различие семантической структуры </w:t>
            </w:r>
            <w:r w:rsidRPr="00584252">
              <w:rPr>
                <w:bCs/>
              </w:rPr>
              <w:t>// Вестник угроведени</w:t>
            </w:r>
            <w:r>
              <w:rPr>
                <w:bCs/>
              </w:rPr>
              <w:t xml:space="preserve">я. </w:t>
            </w:r>
            <w:r w:rsidRPr="005B6587">
              <w:rPr>
                <w:bCs/>
                <w:lang w:val="en-US"/>
              </w:rPr>
              <w:t xml:space="preserve">2022. </w:t>
            </w:r>
            <w:r>
              <w:rPr>
                <w:bCs/>
              </w:rPr>
              <w:t>Т</w:t>
            </w:r>
            <w:r w:rsidRPr="005B6587">
              <w:rPr>
                <w:bCs/>
                <w:lang w:val="en-US"/>
              </w:rPr>
              <w:t xml:space="preserve">. 12. № 2. </w:t>
            </w:r>
            <w:r>
              <w:rPr>
                <w:bCs/>
              </w:rPr>
              <w:t>С</w:t>
            </w:r>
            <w:r w:rsidRPr="005B6587">
              <w:rPr>
                <w:bCs/>
                <w:lang w:val="en-US"/>
              </w:rPr>
              <w:t>. 264</w:t>
            </w:r>
            <w:r w:rsidRPr="00807150">
              <w:rPr>
                <w:shd w:val="clear" w:color="auto" w:fill="FFFFFF"/>
                <w:lang w:eastAsia="en-US"/>
              </w:rPr>
              <w:sym w:font="Symbol" w:char="F02D"/>
            </w:r>
            <w:r w:rsidRPr="005B6587">
              <w:rPr>
                <w:shd w:val="clear" w:color="auto" w:fill="FFFFFF"/>
                <w:lang w:val="en-US" w:eastAsia="en-US"/>
              </w:rPr>
              <w:t>271.</w:t>
            </w:r>
            <w:r w:rsidRPr="005B6587">
              <w:rPr>
                <w:bCs/>
                <w:lang w:val="en-US"/>
              </w:rPr>
              <w:t xml:space="preserve"> </w:t>
            </w:r>
            <w:r w:rsidRPr="00E13841">
              <w:rPr>
                <w:b/>
                <w:shd w:val="clear" w:color="auto" w:fill="F5F5F5"/>
                <w:lang w:val="en-US"/>
              </w:rPr>
              <w:t>Web</w:t>
            </w:r>
            <w:r w:rsidRPr="00B84D6C">
              <w:rPr>
                <w:b/>
                <w:shd w:val="clear" w:color="auto" w:fill="F5F5F5"/>
                <w:lang w:val="en-US"/>
              </w:rPr>
              <w:t xml:space="preserve"> </w:t>
            </w:r>
            <w:r w:rsidRPr="00E13841">
              <w:rPr>
                <w:b/>
                <w:shd w:val="clear" w:color="auto" w:fill="F5F5F5"/>
                <w:lang w:val="en-US"/>
              </w:rPr>
              <w:t>of</w:t>
            </w:r>
            <w:r w:rsidRPr="00B84D6C">
              <w:rPr>
                <w:b/>
                <w:shd w:val="clear" w:color="auto" w:fill="F5F5F5"/>
                <w:lang w:val="en-US"/>
              </w:rPr>
              <w:t xml:space="preserve"> </w:t>
            </w:r>
            <w:r w:rsidRPr="00E13841">
              <w:rPr>
                <w:b/>
                <w:shd w:val="clear" w:color="auto" w:fill="F5F5F5"/>
                <w:lang w:val="en-US"/>
              </w:rPr>
              <w:t>Science</w:t>
            </w:r>
            <w:r w:rsidRPr="00B84D6C">
              <w:rPr>
                <w:b/>
                <w:bCs/>
                <w:lang w:val="en-US"/>
              </w:rPr>
              <w:t xml:space="preserve">, </w:t>
            </w:r>
            <w:r w:rsidRPr="00E13841">
              <w:rPr>
                <w:b/>
                <w:shd w:val="clear" w:color="auto" w:fill="F5F5F5"/>
                <w:lang w:val="en-US"/>
              </w:rPr>
              <w:t> ESCI</w:t>
            </w:r>
            <w:r w:rsidRPr="00B84D6C">
              <w:rPr>
                <w:b/>
                <w:shd w:val="clear" w:color="auto" w:fill="F5F5F5"/>
                <w:lang w:val="en-US"/>
              </w:rPr>
              <w:t xml:space="preserve">, </w:t>
            </w:r>
            <w:r w:rsidRPr="00E13841">
              <w:rPr>
                <w:b/>
                <w:shd w:val="clear" w:color="auto" w:fill="F5F5F5"/>
                <w:lang w:val="en-US"/>
              </w:rPr>
              <w:t>Scopus</w:t>
            </w:r>
          </w:p>
          <w:p w:rsidR="000127B1" w:rsidRPr="00B84D6C" w:rsidRDefault="000127B1" w:rsidP="000127B1">
            <w:pPr>
              <w:jc w:val="both"/>
              <w:rPr>
                <w:i/>
                <w:lang w:val="en-US"/>
              </w:rPr>
            </w:pPr>
            <w:r w:rsidRPr="00B84D6C">
              <w:rPr>
                <w:lang w:val="en-US"/>
              </w:rPr>
              <w:t xml:space="preserve">DOI: 10.30624/2220-4156-2022-12-2-264-271 </w:t>
            </w:r>
          </w:p>
        </w:tc>
        <w:tc>
          <w:tcPr>
            <w:tcW w:w="1134" w:type="dxa"/>
            <w:gridSpan w:val="3"/>
            <w:vAlign w:val="center"/>
          </w:tcPr>
          <w:p w:rsidR="000127B1" w:rsidRPr="00B84D6C" w:rsidRDefault="000127B1" w:rsidP="000127B1">
            <w:pPr>
              <w:jc w:val="center"/>
              <w:rPr>
                <w:lang w:val="en-US"/>
              </w:rPr>
            </w:pPr>
          </w:p>
        </w:tc>
        <w:tc>
          <w:tcPr>
            <w:tcW w:w="851" w:type="dxa"/>
            <w:gridSpan w:val="2"/>
          </w:tcPr>
          <w:p w:rsidR="000127B1" w:rsidRDefault="000127B1" w:rsidP="000127B1">
            <w:pPr>
              <w:jc w:val="center"/>
            </w:pPr>
            <w:r>
              <w:t>0, 747</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203727" w:rsidRDefault="000127B1" w:rsidP="000127B1">
            <w:pPr>
              <w:jc w:val="both"/>
              <w:rPr>
                <w:lang w:val="en-US"/>
              </w:rPr>
            </w:pPr>
            <w:r w:rsidRPr="00310AAC">
              <w:rPr>
                <w:b/>
              </w:rPr>
              <w:t>Некрасова Г.А.</w:t>
            </w:r>
            <w:r w:rsidRPr="00584252">
              <w:t xml:space="preserve"> Двойное падежное маркирование в пермских языках // Ежегодник финно-угорских исслед</w:t>
            </w:r>
            <w:r>
              <w:t xml:space="preserve">ований. </w:t>
            </w:r>
            <w:r w:rsidRPr="005B6587">
              <w:rPr>
                <w:lang w:val="en-US"/>
              </w:rPr>
              <w:t xml:space="preserve">2022. </w:t>
            </w:r>
            <w:r>
              <w:t>Т</w:t>
            </w:r>
            <w:r w:rsidRPr="005B6587">
              <w:rPr>
                <w:lang w:val="en-US"/>
              </w:rPr>
              <w:t xml:space="preserve">. 16. № 3. </w:t>
            </w:r>
            <w:r>
              <w:t>С</w:t>
            </w:r>
            <w:r w:rsidRPr="00203727">
              <w:rPr>
                <w:lang w:val="en-US"/>
              </w:rPr>
              <w:t>. 378</w:t>
            </w:r>
            <w:r w:rsidRPr="00807150">
              <w:rPr>
                <w:shd w:val="clear" w:color="auto" w:fill="FFFFFF"/>
                <w:lang w:eastAsia="en-US"/>
              </w:rPr>
              <w:sym w:font="Symbol" w:char="F02D"/>
            </w:r>
            <w:r w:rsidRPr="00203727">
              <w:rPr>
                <w:lang w:val="en-US"/>
              </w:rPr>
              <w:t xml:space="preserve">386. </w:t>
            </w:r>
          </w:p>
          <w:p w:rsidR="000127B1" w:rsidRPr="00D86528" w:rsidRDefault="000127B1" w:rsidP="000127B1">
            <w:pPr>
              <w:ind w:right="2"/>
              <w:jc w:val="both"/>
              <w:rPr>
                <w:lang w:val="en-US"/>
              </w:rPr>
            </w:pPr>
            <w:r w:rsidRPr="000127B1">
              <w:rPr>
                <w:b/>
                <w:shd w:val="clear" w:color="auto" w:fill="FFFFFF"/>
                <w:lang w:val="en-US"/>
              </w:rPr>
              <w:t>Web of Science Core Collection</w:t>
            </w:r>
            <w:r w:rsidRPr="00A50D39">
              <w:rPr>
                <w:b/>
                <w:bCs/>
                <w:lang w:val="en-US"/>
              </w:rPr>
              <w:t xml:space="preserve">, </w:t>
            </w:r>
            <w:r w:rsidRPr="00E10671">
              <w:rPr>
                <w:b/>
                <w:bCs/>
                <w:lang w:val="en-US"/>
              </w:rPr>
              <w:t>RSCI</w:t>
            </w:r>
            <w:r w:rsidRPr="00D86528">
              <w:rPr>
                <w:shd w:val="clear" w:color="auto" w:fill="FFFFFF"/>
                <w:lang w:val="en-US"/>
              </w:rPr>
              <w:t xml:space="preserve"> </w:t>
            </w:r>
          </w:p>
          <w:p w:rsidR="000127B1" w:rsidRPr="00203727" w:rsidRDefault="000127B1" w:rsidP="000127B1">
            <w:pPr>
              <w:jc w:val="both"/>
              <w:rPr>
                <w:i/>
                <w:lang w:val="en-US"/>
              </w:rPr>
            </w:pPr>
            <w:r w:rsidRPr="00203727">
              <w:rPr>
                <w:shd w:val="clear" w:color="auto" w:fill="FFFFFF"/>
                <w:lang w:val="en-US"/>
              </w:rPr>
              <w:t>DOI: 10.35634/2224-9443-2022-16-3-378-386</w:t>
            </w:r>
          </w:p>
        </w:tc>
        <w:tc>
          <w:tcPr>
            <w:tcW w:w="1134" w:type="dxa"/>
            <w:gridSpan w:val="3"/>
            <w:vAlign w:val="center"/>
          </w:tcPr>
          <w:p w:rsidR="000127B1" w:rsidRPr="00203727" w:rsidRDefault="000127B1" w:rsidP="000127B1">
            <w:pPr>
              <w:jc w:val="center"/>
              <w:rPr>
                <w:lang w:val="en-US"/>
              </w:rPr>
            </w:pPr>
          </w:p>
        </w:tc>
        <w:tc>
          <w:tcPr>
            <w:tcW w:w="851" w:type="dxa"/>
            <w:gridSpan w:val="2"/>
          </w:tcPr>
          <w:p w:rsidR="000127B1" w:rsidRDefault="000127B1" w:rsidP="000127B1">
            <w:pPr>
              <w:jc w:val="center"/>
            </w:pPr>
            <w:r>
              <w:t>0, 333</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Default="000127B1" w:rsidP="000127B1">
            <w:pPr>
              <w:jc w:val="both"/>
            </w:pPr>
            <w:r w:rsidRPr="00286E6D">
              <w:rPr>
                <w:b/>
              </w:rPr>
              <w:t>Низовцева С.Г.</w:t>
            </w:r>
            <w:r w:rsidRPr="00F37EFC">
              <w:t xml:space="preserve"> Образ березы в фольклорной картине мира: к интерпретации одной коми загадки // Традиционная ку</w:t>
            </w:r>
            <w:r>
              <w:t>льтура. 2022. Т. 23. № 3. С. 99</w:t>
            </w:r>
            <w:r w:rsidRPr="00807150">
              <w:rPr>
                <w:shd w:val="clear" w:color="auto" w:fill="FFFFFF"/>
                <w:lang w:eastAsia="en-US"/>
              </w:rPr>
              <w:sym w:font="Symbol" w:char="F02D"/>
            </w:r>
            <w:r w:rsidRPr="00F37EFC">
              <w:t xml:space="preserve">109. </w:t>
            </w:r>
          </w:p>
          <w:p w:rsidR="000127B1" w:rsidRDefault="000127B1" w:rsidP="000127B1">
            <w:pPr>
              <w:jc w:val="both"/>
            </w:pPr>
            <w:r w:rsidRPr="00E10671">
              <w:rPr>
                <w:b/>
                <w:bCs/>
                <w:lang w:val="en-US"/>
              </w:rPr>
              <w:t>RSC</w:t>
            </w:r>
            <w:r>
              <w:rPr>
                <w:b/>
                <w:bCs/>
                <w:lang w:val="en-US"/>
              </w:rPr>
              <w:t>I</w:t>
            </w:r>
          </w:p>
          <w:p w:rsidR="000127B1" w:rsidRPr="00310AAC" w:rsidRDefault="000127B1" w:rsidP="000127B1">
            <w:pPr>
              <w:jc w:val="both"/>
              <w:rPr>
                <w:b/>
              </w:rPr>
            </w:pPr>
            <w:r>
              <w:t>DOI: 10.26158/TK.2022.23.3.007</w:t>
            </w:r>
            <w:r w:rsidRPr="00F37EFC">
              <w:t xml:space="preserve"> </w:t>
            </w:r>
          </w:p>
        </w:tc>
        <w:tc>
          <w:tcPr>
            <w:tcW w:w="1134" w:type="dxa"/>
            <w:gridSpan w:val="3"/>
            <w:vAlign w:val="center"/>
          </w:tcPr>
          <w:p w:rsidR="000127B1" w:rsidRDefault="000127B1" w:rsidP="000127B1">
            <w:pPr>
              <w:jc w:val="center"/>
            </w:pPr>
          </w:p>
        </w:tc>
        <w:tc>
          <w:tcPr>
            <w:tcW w:w="851" w:type="dxa"/>
            <w:gridSpan w:val="2"/>
          </w:tcPr>
          <w:p w:rsidR="000127B1" w:rsidRDefault="000127B1" w:rsidP="000127B1">
            <w:pPr>
              <w:jc w:val="center"/>
            </w:pPr>
            <w:r w:rsidRPr="00F37EFC">
              <w:t>0,</w:t>
            </w:r>
            <w:r>
              <w:t xml:space="preserve"> </w:t>
            </w:r>
            <w:r w:rsidRPr="00F37EFC">
              <w:t>213</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203727" w:rsidRDefault="000127B1" w:rsidP="000127B1">
            <w:pPr>
              <w:jc w:val="both"/>
              <w:rPr>
                <w:bCs/>
                <w:lang w:val="en-US"/>
              </w:rPr>
            </w:pPr>
            <w:r w:rsidRPr="00F038CE">
              <w:rPr>
                <w:b/>
                <w:bCs/>
              </w:rPr>
              <w:t>Павлов П.Ю.</w:t>
            </w:r>
            <w:r w:rsidRPr="00175DCB">
              <w:rPr>
                <w:bCs/>
              </w:rPr>
              <w:t xml:space="preserve"> Основные этапы и особенности заселения северо-востока Восточноевропейской равнины и Урала в начале верхнего палеоли</w:t>
            </w:r>
            <w:r>
              <w:rPr>
                <w:bCs/>
              </w:rPr>
              <w:t xml:space="preserve">та // STRATUM+. </w:t>
            </w:r>
            <w:r w:rsidRPr="002C58D0">
              <w:rPr>
                <w:bCs/>
                <w:lang w:val="en-US"/>
              </w:rPr>
              <w:t xml:space="preserve">2022. </w:t>
            </w:r>
            <w:r w:rsidRPr="00047F0E">
              <w:rPr>
                <w:bCs/>
                <w:lang w:val="en-US"/>
              </w:rPr>
              <w:t xml:space="preserve">№ 1. </w:t>
            </w:r>
            <w:r>
              <w:rPr>
                <w:bCs/>
              </w:rPr>
              <w:t>С</w:t>
            </w:r>
            <w:r w:rsidRPr="00203727">
              <w:rPr>
                <w:bCs/>
                <w:lang w:val="en-US"/>
              </w:rPr>
              <w:t>.</w:t>
            </w:r>
            <w:r w:rsidRPr="00047F0E">
              <w:rPr>
                <w:bCs/>
                <w:lang w:val="en-US"/>
              </w:rPr>
              <w:t> </w:t>
            </w:r>
            <w:r w:rsidRPr="00203727">
              <w:rPr>
                <w:bCs/>
                <w:lang w:val="en-US"/>
              </w:rPr>
              <w:t>129</w:t>
            </w:r>
            <w:r w:rsidRPr="00807150">
              <w:rPr>
                <w:shd w:val="clear" w:color="auto" w:fill="FFFFFF"/>
                <w:lang w:eastAsia="en-US"/>
              </w:rPr>
              <w:sym w:font="Symbol" w:char="F02D"/>
            </w:r>
            <w:r w:rsidRPr="00203727">
              <w:rPr>
                <w:bCs/>
                <w:lang w:val="en-US"/>
              </w:rPr>
              <w:t xml:space="preserve">150. </w:t>
            </w:r>
          </w:p>
          <w:p w:rsidR="000127B1" w:rsidRPr="00D86528" w:rsidRDefault="000127B1" w:rsidP="000127B1">
            <w:pPr>
              <w:jc w:val="both"/>
              <w:rPr>
                <w:bCs/>
                <w:lang w:val="en-US"/>
              </w:rPr>
            </w:pPr>
            <w:r w:rsidRPr="00E13841">
              <w:rPr>
                <w:b/>
                <w:shd w:val="clear" w:color="auto" w:fill="F5F5F5"/>
                <w:lang w:val="en-US"/>
              </w:rPr>
              <w:t xml:space="preserve">Web of Science, </w:t>
            </w:r>
            <w:r w:rsidRPr="00E10671">
              <w:rPr>
                <w:b/>
                <w:bCs/>
                <w:lang w:val="en-US"/>
              </w:rPr>
              <w:t>RSCI</w:t>
            </w:r>
            <w:r w:rsidRPr="00E13841">
              <w:rPr>
                <w:b/>
                <w:bCs/>
                <w:lang w:val="en-US"/>
              </w:rPr>
              <w:t xml:space="preserve">, </w:t>
            </w:r>
            <w:r w:rsidRPr="00E13841">
              <w:rPr>
                <w:b/>
                <w:shd w:val="clear" w:color="auto" w:fill="F5F5F5"/>
                <w:lang w:val="en-US"/>
              </w:rPr>
              <w:t> ESCI, Scopus</w:t>
            </w:r>
          </w:p>
          <w:p w:rsidR="000127B1" w:rsidRPr="00203727" w:rsidRDefault="000127B1" w:rsidP="000127B1">
            <w:pPr>
              <w:jc w:val="both"/>
              <w:rPr>
                <w:b/>
                <w:lang w:val="en-US"/>
              </w:rPr>
            </w:pPr>
            <w:r>
              <w:rPr>
                <w:bCs/>
                <w:lang w:val="en-US"/>
              </w:rPr>
              <w:t>DOI:</w:t>
            </w:r>
            <w:r w:rsidRPr="00203727">
              <w:rPr>
                <w:bCs/>
                <w:lang w:val="en-US"/>
              </w:rPr>
              <w:t>10.55086/sp221129149</w:t>
            </w:r>
          </w:p>
        </w:tc>
        <w:tc>
          <w:tcPr>
            <w:tcW w:w="1134" w:type="dxa"/>
            <w:gridSpan w:val="3"/>
            <w:vAlign w:val="center"/>
          </w:tcPr>
          <w:p w:rsidR="000127B1" w:rsidRPr="00203727" w:rsidRDefault="000127B1" w:rsidP="000127B1">
            <w:pPr>
              <w:jc w:val="center"/>
              <w:rPr>
                <w:lang w:val="en-US"/>
              </w:rPr>
            </w:pPr>
          </w:p>
        </w:tc>
        <w:tc>
          <w:tcPr>
            <w:tcW w:w="851" w:type="dxa"/>
            <w:gridSpan w:val="2"/>
          </w:tcPr>
          <w:p w:rsidR="000127B1" w:rsidRPr="00F37EFC" w:rsidRDefault="000127B1" w:rsidP="000127B1">
            <w:pPr>
              <w:jc w:val="center"/>
            </w:pPr>
            <w:r>
              <w:t>0, 681</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2C58D0" w:rsidRDefault="000127B1" w:rsidP="000127B1">
            <w:pPr>
              <w:jc w:val="both"/>
              <w:rPr>
                <w:color w:val="000000" w:themeColor="text1"/>
                <w:lang w:val="en-US"/>
              </w:rPr>
            </w:pPr>
            <w:r w:rsidRPr="00286E6D">
              <w:rPr>
                <w:b/>
                <w:color w:val="000000" w:themeColor="text1"/>
              </w:rPr>
              <w:t>Панюков А.В.</w:t>
            </w:r>
            <w:r w:rsidRPr="00F37EFC">
              <w:rPr>
                <w:color w:val="000000" w:themeColor="text1"/>
              </w:rPr>
              <w:t xml:space="preserve"> Урочище </w:t>
            </w:r>
            <w:r w:rsidRPr="00F37EFC">
              <w:rPr>
                <w:i/>
                <w:color w:val="000000" w:themeColor="text1"/>
              </w:rPr>
              <w:t>Гöрд чой</w:t>
            </w:r>
            <w:r w:rsidRPr="00F37EFC">
              <w:rPr>
                <w:color w:val="000000" w:themeColor="text1"/>
              </w:rPr>
              <w:t xml:space="preserve"> ʻКрасная гораʼ</w:t>
            </w:r>
            <w:r>
              <w:rPr>
                <w:color w:val="000000" w:themeColor="text1"/>
              </w:rPr>
              <w:t xml:space="preserve"> </w:t>
            </w:r>
            <w:r w:rsidRPr="00F37EFC">
              <w:rPr>
                <w:color w:val="000000" w:themeColor="text1"/>
              </w:rPr>
              <w:t xml:space="preserve">в фольклорной топографии коми-зырянской Вишеры // Вопросы ономастики. </w:t>
            </w:r>
            <w:r w:rsidRPr="002C58D0">
              <w:rPr>
                <w:color w:val="000000" w:themeColor="text1"/>
                <w:lang w:val="en-US"/>
              </w:rPr>
              <w:t xml:space="preserve">2022. </w:t>
            </w:r>
            <w:r w:rsidRPr="00F37EFC">
              <w:rPr>
                <w:color w:val="000000" w:themeColor="text1"/>
              </w:rPr>
              <w:t>Т</w:t>
            </w:r>
            <w:r w:rsidRPr="002C58D0">
              <w:rPr>
                <w:color w:val="000000" w:themeColor="text1"/>
                <w:lang w:val="en-US"/>
              </w:rPr>
              <w:t xml:space="preserve">. 19. № 1. </w:t>
            </w:r>
            <w:r w:rsidRPr="00F37EFC">
              <w:rPr>
                <w:color w:val="000000" w:themeColor="text1"/>
              </w:rPr>
              <w:t>С</w:t>
            </w:r>
            <w:r w:rsidRPr="002C58D0">
              <w:rPr>
                <w:color w:val="000000" w:themeColor="text1"/>
                <w:lang w:val="en-US"/>
              </w:rPr>
              <w:t xml:space="preserve">. 66–83. </w:t>
            </w:r>
          </w:p>
          <w:p w:rsidR="000127B1" w:rsidRPr="00D86528" w:rsidRDefault="000127B1" w:rsidP="000127B1">
            <w:pPr>
              <w:jc w:val="both"/>
              <w:rPr>
                <w:bCs/>
                <w:lang w:val="en-US"/>
              </w:rPr>
            </w:pPr>
            <w:r w:rsidRPr="00E13841">
              <w:rPr>
                <w:b/>
                <w:shd w:val="clear" w:color="auto" w:fill="F5F5F5"/>
                <w:lang w:val="en-US"/>
              </w:rPr>
              <w:t xml:space="preserve">Web of Science, </w:t>
            </w:r>
            <w:r w:rsidRPr="00E10671">
              <w:rPr>
                <w:b/>
                <w:bCs/>
                <w:lang w:val="en-US"/>
              </w:rPr>
              <w:t>RSCI</w:t>
            </w:r>
            <w:r w:rsidRPr="00E13841">
              <w:rPr>
                <w:b/>
                <w:bCs/>
                <w:lang w:val="en-US"/>
              </w:rPr>
              <w:t xml:space="preserve">, </w:t>
            </w:r>
            <w:r w:rsidRPr="00E13841">
              <w:rPr>
                <w:b/>
                <w:shd w:val="clear" w:color="auto" w:fill="F5F5F5"/>
                <w:lang w:val="en-US"/>
              </w:rPr>
              <w:t> ESCI, Scopus</w:t>
            </w:r>
          </w:p>
          <w:p w:rsidR="000127B1" w:rsidRPr="00286E6D" w:rsidRDefault="000127B1" w:rsidP="000127B1">
            <w:pPr>
              <w:jc w:val="both"/>
              <w:rPr>
                <w:b/>
                <w:lang w:val="en-US"/>
              </w:rPr>
            </w:pPr>
            <w:r w:rsidRPr="00286E6D">
              <w:rPr>
                <w:color w:val="000000" w:themeColor="text1"/>
                <w:lang w:val="en-US"/>
              </w:rPr>
              <w:t>DOI: 1</w:t>
            </w:r>
            <w:r>
              <w:rPr>
                <w:color w:val="000000" w:themeColor="text1"/>
                <w:lang w:val="en-US"/>
              </w:rPr>
              <w:t>0.15826/vopr_onom.2022.19.1.004</w:t>
            </w:r>
            <w:r w:rsidRPr="00286E6D">
              <w:rPr>
                <w:color w:val="000000" w:themeColor="text1"/>
                <w:lang w:val="en-US"/>
              </w:rPr>
              <w:t xml:space="preserve"> </w:t>
            </w:r>
          </w:p>
        </w:tc>
        <w:tc>
          <w:tcPr>
            <w:tcW w:w="1134" w:type="dxa"/>
            <w:gridSpan w:val="3"/>
            <w:vAlign w:val="center"/>
          </w:tcPr>
          <w:p w:rsidR="000127B1" w:rsidRPr="00286E6D" w:rsidRDefault="000127B1" w:rsidP="000127B1">
            <w:pPr>
              <w:jc w:val="center"/>
              <w:rPr>
                <w:lang w:val="en-US"/>
              </w:rPr>
            </w:pPr>
          </w:p>
        </w:tc>
        <w:tc>
          <w:tcPr>
            <w:tcW w:w="851" w:type="dxa"/>
            <w:gridSpan w:val="2"/>
          </w:tcPr>
          <w:p w:rsidR="000127B1" w:rsidRPr="00286E6D" w:rsidRDefault="000127B1" w:rsidP="000127B1">
            <w:pPr>
              <w:jc w:val="center"/>
              <w:rPr>
                <w:lang w:val="en-US"/>
              </w:rPr>
            </w:pPr>
            <w:r w:rsidRPr="00F37EFC">
              <w:t>0,</w:t>
            </w:r>
            <w:r>
              <w:t xml:space="preserve"> </w:t>
            </w:r>
            <w:r w:rsidRPr="00F37EFC">
              <w:t xml:space="preserve">660 </w:t>
            </w:r>
          </w:p>
        </w:tc>
        <w:tc>
          <w:tcPr>
            <w:tcW w:w="709" w:type="dxa"/>
          </w:tcPr>
          <w:p w:rsidR="000127B1" w:rsidRPr="00286E6D" w:rsidRDefault="000127B1" w:rsidP="000127B1">
            <w:pPr>
              <w:jc w:val="center"/>
              <w:rPr>
                <w:lang w:val="en-US"/>
              </w:rPr>
            </w:pPr>
          </w:p>
        </w:tc>
      </w:tr>
      <w:tr w:rsidR="000127B1" w:rsidRPr="00286E6D"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Default="000127B1" w:rsidP="000127B1">
            <w:pPr>
              <w:jc w:val="both"/>
            </w:pPr>
            <w:r>
              <w:rPr>
                <w:b/>
              </w:rPr>
              <w:t>Панюков А.</w:t>
            </w:r>
            <w:r w:rsidRPr="00286E6D">
              <w:rPr>
                <w:b/>
              </w:rPr>
              <w:t>В.</w:t>
            </w:r>
            <w:r w:rsidRPr="00F37EFC">
              <w:t xml:space="preserve"> Духи </w:t>
            </w:r>
            <w:r w:rsidRPr="00F37EFC">
              <w:rPr>
                <w:i/>
              </w:rPr>
              <w:t>шева</w:t>
            </w:r>
            <w:r w:rsidRPr="00F37EFC">
              <w:t xml:space="preserve"> в демонологических представлениях коми-зырян  // Вестник угрове</w:t>
            </w:r>
            <w:r>
              <w:t xml:space="preserve">дения. </w:t>
            </w:r>
            <w:r w:rsidRPr="00203727">
              <w:rPr>
                <w:lang w:val="en-US"/>
              </w:rPr>
              <w:t xml:space="preserve">2022. </w:t>
            </w:r>
            <w:r>
              <w:t>Т</w:t>
            </w:r>
            <w:r w:rsidRPr="00203727">
              <w:rPr>
                <w:lang w:val="en-US"/>
              </w:rPr>
              <w:t xml:space="preserve">. 12. № 2. </w:t>
            </w:r>
            <w:r>
              <w:t>С</w:t>
            </w:r>
            <w:r w:rsidRPr="00203727">
              <w:rPr>
                <w:lang w:val="en-US"/>
              </w:rPr>
              <w:t>. 358</w:t>
            </w:r>
            <w:r w:rsidRPr="00807150">
              <w:rPr>
                <w:shd w:val="clear" w:color="auto" w:fill="FFFFFF"/>
                <w:lang w:eastAsia="en-US"/>
              </w:rPr>
              <w:sym w:font="Symbol" w:char="F02D"/>
            </w:r>
            <w:r w:rsidRPr="00203727">
              <w:rPr>
                <w:lang w:val="en-US"/>
              </w:rPr>
              <w:t xml:space="preserve">366. </w:t>
            </w:r>
          </w:p>
          <w:p w:rsidR="000127B1" w:rsidRPr="00203727" w:rsidRDefault="000127B1" w:rsidP="000127B1">
            <w:pPr>
              <w:jc w:val="both"/>
              <w:rPr>
                <w:lang w:val="en-US"/>
              </w:rPr>
            </w:pPr>
            <w:r w:rsidRPr="000127B1">
              <w:rPr>
                <w:b/>
                <w:shd w:val="clear" w:color="auto" w:fill="F5F5F5"/>
                <w:lang w:val="en-US"/>
              </w:rPr>
              <w:t>Web of Science</w:t>
            </w:r>
            <w:r w:rsidRPr="000127B1">
              <w:rPr>
                <w:b/>
                <w:bCs/>
                <w:lang w:val="en-US"/>
              </w:rPr>
              <w:t xml:space="preserve">, </w:t>
            </w:r>
            <w:r w:rsidRPr="000127B1">
              <w:rPr>
                <w:b/>
                <w:shd w:val="clear" w:color="auto" w:fill="F5F5F5"/>
                <w:lang w:val="en-US"/>
              </w:rPr>
              <w:t> ESCI, Scopus</w:t>
            </w:r>
          </w:p>
          <w:p w:rsidR="000127B1" w:rsidRPr="00203727" w:rsidRDefault="000127B1" w:rsidP="000127B1">
            <w:pPr>
              <w:jc w:val="both"/>
              <w:rPr>
                <w:b/>
                <w:color w:val="000000" w:themeColor="text1"/>
                <w:lang w:val="en-US"/>
              </w:rPr>
            </w:pPr>
            <w:r w:rsidRPr="00F37EFC">
              <w:rPr>
                <w:lang w:val="en-US"/>
              </w:rPr>
              <w:t>DOI</w:t>
            </w:r>
            <w:r w:rsidRPr="00203727">
              <w:rPr>
                <w:lang w:val="en-US"/>
              </w:rPr>
              <w:t>: 10.30</w:t>
            </w:r>
            <w:r>
              <w:rPr>
                <w:lang w:val="en-US"/>
              </w:rPr>
              <w:t>624/2220-4156-2022-12-2-358-366</w:t>
            </w:r>
            <w:r w:rsidRPr="00203727">
              <w:rPr>
                <w:lang w:val="en-US"/>
              </w:rPr>
              <w:t xml:space="preserve"> </w:t>
            </w:r>
          </w:p>
        </w:tc>
        <w:tc>
          <w:tcPr>
            <w:tcW w:w="1134" w:type="dxa"/>
            <w:gridSpan w:val="3"/>
            <w:vAlign w:val="center"/>
          </w:tcPr>
          <w:p w:rsidR="000127B1" w:rsidRPr="00203727" w:rsidRDefault="000127B1" w:rsidP="000127B1">
            <w:pPr>
              <w:jc w:val="center"/>
              <w:rPr>
                <w:lang w:val="en-US"/>
              </w:rPr>
            </w:pPr>
          </w:p>
        </w:tc>
        <w:tc>
          <w:tcPr>
            <w:tcW w:w="851" w:type="dxa"/>
            <w:gridSpan w:val="2"/>
          </w:tcPr>
          <w:p w:rsidR="000127B1" w:rsidRPr="00F37EFC" w:rsidRDefault="000127B1" w:rsidP="000127B1">
            <w:pPr>
              <w:jc w:val="center"/>
            </w:pPr>
            <w:r>
              <w:t>0, 747</w:t>
            </w:r>
          </w:p>
        </w:tc>
        <w:tc>
          <w:tcPr>
            <w:tcW w:w="709" w:type="dxa"/>
          </w:tcPr>
          <w:p w:rsidR="000127B1" w:rsidRPr="00286E6D" w:rsidRDefault="000127B1" w:rsidP="000127B1">
            <w:pPr>
              <w:jc w:val="center"/>
              <w:rPr>
                <w:lang w:val="en-US"/>
              </w:rPr>
            </w:pPr>
          </w:p>
        </w:tc>
      </w:tr>
      <w:tr w:rsidR="000127B1" w:rsidRPr="00286E6D"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Default="000127B1" w:rsidP="000127B1">
            <w:pPr>
              <w:jc w:val="both"/>
            </w:pPr>
            <w:r w:rsidRPr="00286E6D">
              <w:rPr>
                <w:b/>
              </w:rPr>
              <w:t>Поздеев В.А.</w:t>
            </w:r>
            <w:r w:rsidRPr="00F37EFC">
              <w:t xml:space="preserve"> Отражение психоэмоциональных состояний в пространственных и телесных кодах свадебных причитаний Севера // Традиционная ку</w:t>
            </w:r>
            <w:r>
              <w:t>льтура. 2022. Т. 23. № 2. С. 49</w:t>
            </w:r>
            <w:r w:rsidRPr="00807150">
              <w:rPr>
                <w:shd w:val="clear" w:color="auto" w:fill="FFFFFF"/>
                <w:lang w:eastAsia="en-US"/>
              </w:rPr>
              <w:sym w:font="Symbol" w:char="F02D"/>
            </w:r>
            <w:r w:rsidRPr="00F37EFC">
              <w:t xml:space="preserve">58. </w:t>
            </w:r>
          </w:p>
          <w:p w:rsidR="000127B1" w:rsidRDefault="000127B1" w:rsidP="000127B1">
            <w:pPr>
              <w:jc w:val="both"/>
            </w:pPr>
            <w:r w:rsidRPr="00E10671">
              <w:rPr>
                <w:b/>
                <w:bCs/>
                <w:lang w:val="en-US"/>
              </w:rPr>
              <w:t>RSC</w:t>
            </w:r>
            <w:r>
              <w:rPr>
                <w:b/>
                <w:bCs/>
                <w:lang w:val="en-US"/>
              </w:rPr>
              <w:t>I</w:t>
            </w:r>
          </w:p>
          <w:p w:rsidR="000127B1" w:rsidRPr="00286E6D" w:rsidRDefault="000127B1" w:rsidP="000127B1">
            <w:pPr>
              <w:jc w:val="both"/>
              <w:rPr>
                <w:b/>
              </w:rPr>
            </w:pPr>
            <w:r w:rsidRPr="00F37EFC">
              <w:t>DOI: 10.26158/TK.2022.23.2.004</w:t>
            </w:r>
          </w:p>
        </w:tc>
        <w:tc>
          <w:tcPr>
            <w:tcW w:w="1134" w:type="dxa"/>
            <w:gridSpan w:val="3"/>
            <w:vAlign w:val="center"/>
          </w:tcPr>
          <w:p w:rsidR="000127B1" w:rsidRPr="00286E6D" w:rsidRDefault="000127B1" w:rsidP="000127B1">
            <w:pPr>
              <w:jc w:val="center"/>
            </w:pPr>
          </w:p>
        </w:tc>
        <w:tc>
          <w:tcPr>
            <w:tcW w:w="851" w:type="dxa"/>
            <w:gridSpan w:val="2"/>
          </w:tcPr>
          <w:p w:rsidR="000127B1" w:rsidRDefault="000127B1" w:rsidP="000127B1">
            <w:pPr>
              <w:jc w:val="center"/>
            </w:pPr>
            <w:r w:rsidRPr="00F37EFC">
              <w:t>0,</w:t>
            </w:r>
            <w:r>
              <w:t xml:space="preserve"> </w:t>
            </w:r>
            <w:r w:rsidRPr="00F37EFC">
              <w:t>213</w:t>
            </w:r>
          </w:p>
        </w:tc>
        <w:tc>
          <w:tcPr>
            <w:tcW w:w="709" w:type="dxa"/>
          </w:tcPr>
          <w:p w:rsidR="000127B1" w:rsidRPr="00286E6D" w:rsidRDefault="000127B1" w:rsidP="000127B1">
            <w:pPr>
              <w:jc w:val="center"/>
              <w:rPr>
                <w:lang w:val="en-US"/>
              </w:rPr>
            </w:pPr>
          </w:p>
        </w:tc>
      </w:tr>
      <w:tr w:rsidR="000127B1" w:rsidRPr="00286E6D"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Pr="00286E6D" w:rsidRDefault="000127B1" w:rsidP="000127B1">
            <w:pPr>
              <w:numPr>
                <w:ilvl w:val="0"/>
                <w:numId w:val="12"/>
              </w:numPr>
              <w:overflowPunct/>
              <w:autoSpaceDE/>
              <w:autoSpaceDN/>
              <w:adjustRightInd/>
              <w:jc w:val="center"/>
              <w:textAlignment w:val="auto"/>
              <w:rPr>
                <w:lang w:val="en-US"/>
              </w:rPr>
            </w:pPr>
          </w:p>
        </w:tc>
        <w:tc>
          <w:tcPr>
            <w:tcW w:w="5811" w:type="dxa"/>
          </w:tcPr>
          <w:p w:rsidR="000127B1" w:rsidRPr="00203727" w:rsidRDefault="000127B1" w:rsidP="000127B1">
            <w:pPr>
              <w:jc w:val="both"/>
              <w:rPr>
                <w:lang w:val="en-US"/>
              </w:rPr>
            </w:pPr>
            <w:r w:rsidRPr="00310AAC">
              <w:rPr>
                <w:b/>
                <w:lang w:val="be-BY"/>
              </w:rPr>
              <w:t>Понарядов В.В.</w:t>
            </w:r>
            <w:r w:rsidRPr="00195092">
              <w:rPr>
                <w:rFonts w:eastAsia="Calibri"/>
                <w:lang w:val="be-BY" w:eastAsia="en-US"/>
              </w:rPr>
              <w:t xml:space="preserve"> О диалектной основе древнепермского литературного языка </w:t>
            </w:r>
            <w:r w:rsidRPr="00195092">
              <w:t xml:space="preserve">// Ежегодник финно-угорских </w:t>
            </w:r>
            <w:r>
              <w:t xml:space="preserve">исследований. </w:t>
            </w:r>
            <w:r w:rsidRPr="00203727">
              <w:rPr>
                <w:lang w:val="en-US"/>
              </w:rPr>
              <w:t xml:space="preserve">2022. № 2. </w:t>
            </w:r>
            <w:r>
              <w:t>С</w:t>
            </w:r>
            <w:r w:rsidRPr="00203727">
              <w:rPr>
                <w:lang w:val="en-US"/>
              </w:rPr>
              <w:t>. 233</w:t>
            </w:r>
            <w:r w:rsidRPr="00807150">
              <w:rPr>
                <w:shd w:val="clear" w:color="auto" w:fill="FFFFFF"/>
                <w:lang w:eastAsia="en-US"/>
              </w:rPr>
              <w:sym w:font="Symbol" w:char="F02D"/>
            </w:r>
            <w:r w:rsidRPr="00203727">
              <w:rPr>
                <w:lang w:val="en-US"/>
              </w:rPr>
              <w:t xml:space="preserve">237. </w:t>
            </w:r>
          </w:p>
          <w:p w:rsidR="000127B1" w:rsidRPr="00D86528" w:rsidRDefault="000127B1" w:rsidP="000127B1">
            <w:pPr>
              <w:ind w:right="2"/>
              <w:jc w:val="both"/>
              <w:rPr>
                <w:lang w:val="en-US"/>
              </w:rPr>
            </w:pPr>
            <w:r w:rsidRPr="000127B1">
              <w:rPr>
                <w:b/>
                <w:shd w:val="clear" w:color="auto" w:fill="FFFFFF"/>
                <w:lang w:val="en-US"/>
              </w:rPr>
              <w:t>Web of Science Core Collection</w:t>
            </w:r>
            <w:r w:rsidRPr="00A50D39">
              <w:rPr>
                <w:b/>
                <w:bCs/>
                <w:lang w:val="en-US"/>
              </w:rPr>
              <w:t xml:space="preserve">, </w:t>
            </w:r>
            <w:r w:rsidRPr="00E10671">
              <w:rPr>
                <w:b/>
                <w:bCs/>
                <w:lang w:val="en-US"/>
              </w:rPr>
              <w:t>RSCI</w:t>
            </w:r>
          </w:p>
          <w:p w:rsidR="000127B1" w:rsidRPr="00203727" w:rsidRDefault="000127B1" w:rsidP="000127B1">
            <w:pPr>
              <w:jc w:val="both"/>
              <w:rPr>
                <w:i/>
                <w:lang w:val="en-US"/>
              </w:rPr>
            </w:pPr>
            <w:r w:rsidRPr="00203727">
              <w:rPr>
                <w:lang w:val="en-US"/>
              </w:rPr>
              <w:t xml:space="preserve">DOI: 10.35634/2224-9443-2022-16-2-233-237 </w:t>
            </w:r>
          </w:p>
        </w:tc>
        <w:tc>
          <w:tcPr>
            <w:tcW w:w="1134" w:type="dxa"/>
            <w:gridSpan w:val="3"/>
            <w:vAlign w:val="center"/>
          </w:tcPr>
          <w:p w:rsidR="000127B1" w:rsidRPr="00203727" w:rsidRDefault="000127B1" w:rsidP="000127B1">
            <w:pPr>
              <w:jc w:val="center"/>
              <w:rPr>
                <w:lang w:val="en-US"/>
              </w:rPr>
            </w:pPr>
          </w:p>
        </w:tc>
        <w:tc>
          <w:tcPr>
            <w:tcW w:w="851" w:type="dxa"/>
            <w:gridSpan w:val="2"/>
          </w:tcPr>
          <w:p w:rsidR="000127B1" w:rsidRDefault="000127B1" w:rsidP="000127B1">
            <w:pPr>
              <w:jc w:val="center"/>
            </w:pPr>
            <w:r>
              <w:t>0, 333</w:t>
            </w:r>
          </w:p>
        </w:tc>
        <w:tc>
          <w:tcPr>
            <w:tcW w:w="709" w:type="dxa"/>
          </w:tcPr>
          <w:p w:rsidR="000127B1" w:rsidRDefault="000127B1" w:rsidP="000127B1">
            <w:pPr>
              <w:jc w:val="center"/>
            </w:pPr>
          </w:p>
        </w:tc>
      </w:tr>
      <w:tr w:rsidR="000127B1" w:rsidTr="000127B1">
        <w:tc>
          <w:tcPr>
            <w:tcW w:w="534" w:type="dxa"/>
          </w:tcPr>
          <w:p w:rsidR="000127B1" w:rsidRPr="00286E6D" w:rsidRDefault="000127B1" w:rsidP="000127B1">
            <w:pPr>
              <w:numPr>
                <w:ilvl w:val="0"/>
                <w:numId w:val="8"/>
              </w:numPr>
              <w:overflowPunct/>
              <w:autoSpaceDE/>
              <w:autoSpaceDN/>
              <w:adjustRightInd/>
              <w:jc w:val="center"/>
              <w:textAlignment w:val="auto"/>
              <w:rPr>
                <w:lang w:val="en-US"/>
              </w:rPr>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Default="000127B1" w:rsidP="000127B1">
            <w:pPr>
              <w:jc w:val="both"/>
              <w:rPr>
                <w:b/>
                <w:color w:val="000000"/>
                <w:shd w:val="clear" w:color="auto" w:fill="F5F5F5"/>
              </w:rPr>
            </w:pPr>
            <w:r w:rsidRPr="00310AAC">
              <w:rPr>
                <w:b/>
              </w:rPr>
              <w:t>Понарядов В.В.</w:t>
            </w:r>
            <w:r w:rsidRPr="00195092">
              <w:t xml:space="preserve"> Хотаносакско-пермские лексические связи // Индоевропейское языкознание и классическая филология </w:t>
            </w:r>
            <w:r w:rsidRPr="00195092">
              <w:rPr>
                <w:lang w:val="en-US"/>
              </w:rPr>
              <w:t>XXVI</w:t>
            </w:r>
            <w:r w:rsidRPr="00195092">
              <w:t xml:space="preserve"> (2). Материалы чтений, посвященных памяти профессора Иосифа Моисеевича Тронско</w:t>
            </w:r>
            <w:r>
              <w:t>го. СПб.: ИЛИ РАН, 2022. С. 969</w:t>
            </w:r>
            <w:r w:rsidRPr="00807150">
              <w:rPr>
                <w:shd w:val="clear" w:color="auto" w:fill="FFFFFF"/>
                <w:lang w:eastAsia="en-US"/>
              </w:rPr>
              <w:sym w:font="Symbol" w:char="F02D"/>
            </w:r>
            <w:r>
              <w:t>976.</w:t>
            </w:r>
            <w:r w:rsidRPr="009A4549">
              <w:rPr>
                <w:b/>
                <w:color w:val="000000"/>
                <w:shd w:val="clear" w:color="auto" w:fill="F5F5F5"/>
              </w:rPr>
              <w:t xml:space="preserve"> </w:t>
            </w:r>
          </w:p>
          <w:p w:rsidR="000127B1" w:rsidRDefault="000127B1" w:rsidP="000127B1">
            <w:pPr>
              <w:jc w:val="both"/>
            </w:pPr>
            <w:r w:rsidRPr="009A4549">
              <w:rPr>
                <w:b/>
                <w:color w:val="000000"/>
                <w:shd w:val="clear" w:color="auto" w:fill="F5F5F5"/>
              </w:rPr>
              <w:t>RSCI</w:t>
            </w:r>
          </w:p>
          <w:p w:rsidR="000127B1" w:rsidRPr="00D86528" w:rsidRDefault="000127B1" w:rsidP="000127B1">
            <w:pPr>
              <w:jc w:val="both"/>
            </w:pPr>
            <w:r>
              <w:t>DOI: 10.30842/ielcp230690152664</w:t>
            </w:r>
            <w:r w:rsidRPr="00195092">
              <w:t xml:space="preserve"> </w:t>
            </w:r>
          </w:p>
        </w:tc>
        <w:tc>
          <w:tcPr>
            <w:tcW w:w="1134" w:type="dxa"/>
            <w:gridSpan w:val="3"/>
            <w:vAlign w:val="center"/>
          </w:tcPr>
          <w:p w:rsidR="000127B1" w:rsidRDefault="000127B1" w:rsidP="000127B1">
            <w:pPr>
              <w:jc w:val="center"/>
            </w:pPr>
          </w:p>
        </w:tc>
        <w:tc>
          <w:tcPr>
            <w:tcW w:w="851" w:type="dxa"/>
            <w:gridSpan w:val="2"/>
          </w:tcPr>
          <w:p w:rsidR="000127B1" w:rsidRDefault="000127B1" w:rsidP="000127B1">
            <w:pPr>
              <w:jc w:val="center"/>
            </w:pPr>
            <w:r>
              <w:t>0, 182</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Default="000127B1" w:rsidP="000127B1">
            <w:pPr>
              <w:jc w:val="both"/>
            </w:pPr>
            <w:r w:rsidRPr="009A4549">
              <w:rPr>
                <w:i/>
              </w:rPr>
              <w:t>Грищенко</w:t>
            </w:r>
            <w:r w:rsidRPr="00310AAC">
              <w:t xml:space="preserve"> А.И., </w:t>
            </w:r>
            <w:r w:rsidRPr="00310AAC">
              <w:rPr>
                <w:b/>
              </w:rPr>
              <w:t>Понарядов В.В</w:t>
            </w:r>
            <w:r w:rsidRPr="00310AAC">
              <w:t>.</w:t>
            </w:r>
            <w:r w:rsidRPr="00195092">
              <w:rPr>
                <w:i/>
              </w:rPr>
              <w:t xml:space="preserve"> </w:t>
            </w:r>
            <w:r w:rsidRPr="00195092">
              <w:t>Новые находки памятников древнепермского языка и письма // Урало-алтайск</w:t>
            </w:r>
            <w:r>
              <w:t>ие исследования. 2021. С. 7</w:t>
            </w:r>
            <w:r w:rsidRPr="00807150">
              <w:rPr>
                <w:shd w:val="clear" w:color="auto" w:fill="FFFFFF"/>
                <w:lang w:eastAsia="en-US"/>
              </w:rPr>
              <w:sym w:font="Symbol" w:char="F02D"/>
            </w:r>
            <w:r>
              <w:t xml:space="preserve">34. </w:t>
            </w:r>
          </w:p>
          <w:p w:rsidR="000127B1" w:rsidRDefault="000127B1" w:rsidP="000127B1">
            <w:pPr>
              <w:jc w:val="both"/>
            </w:pPr>
            <w:r w:rsidRPr="009A4549">
              <w:rPr>
                <w:b/>
                <w:color w:val="000000"/>
                <w:shd w:val="clear" w:color="auto" w:fill="F5F5F5"/>
              </w:rPr>
              <w:t>RSCI</w:t>
            </w:r>
            <w:r w:rsidRPr="00195092">
              <w:t xml:space="preserve"> </w:t>
            </w:r>
          </w:p>
          <w:p w:rsidR="000127B1" w:rsidRPr="00D86528" w:rsidRDefault="000127B1" w:rsidP="000127B1">
            <w:pPr>
              <w:jc w:val="both"/>
            </w:pPr>
            <w:r w:rsidRPr="00195092">
              <w:t>DOI: 10.37892/2500-2902-2021-43-4-7-34</w:t>
            </w:r>
          </w:p>
        </w:tc>
        <w:tc>
          <w:tcPr>
            <w:tcW w:w="1134" w:type="dxa"/>
            <w:gridSpan w:val="3"/>
            <w:vAlign w:val="center"/>
          </w:tcPr>
          <w:p w:rsidR="000127B1" w:rsidRDefault="000127B1" w:rsidP="000127B1">
            <w:pPr>
              <w:jc w:val="center"/>
            </w:pPr>
          </w:p>
        </w:tc>
        <w:tc>
          <w:tcPr>
            <w:tcW w:w="851" w:type="dxa"/>
            <w:gridSpan w:val="2"/>
          </w:tcPr>
          <w:p w:rsidR="000127B1" w:rsidRDefault="000127B1" w:rsidP="000127B1">
            <w:pPr>
              <w:jc w:val="center"/>
            </w:pPr>
            <w:r>
              <w:t>0, 315</w:t>
            </w:r>
          </w:p>
        </w:tc>
        <w:tc>
          <w:tcPr>
            <w:tcW w:w="709" w:type="dxa"/>
          </w:tcPr>
          <w:p w:rsidR="000127B1" w:rsidRDefault="000127B1" w:rsidP="000127B1">
            <w:pPr>
              <w:jc w:val="center"/>
            </w:pPr>
          </w:p>
        </w:tc>
      </w:tr>
      <w:tr w:rsidR="000127B1" w:rsidRPr="00B2071A"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0127B1" w:rsidRDefault="000127B1" w:rsidP="000127B1">
            <w:pPr>
              <w:jc w:val="both"/>
            </w:pPr>
            <w:r w:rsidRPr="00310AAC">
              <w:rPr>
                <w:b/>
              </w:rPr>
              <w:t>Ракин А.Н.</w:t>
            </w:r>
            <w:r w:rsidRPr="00172AD4">
              <w:t xml:space="preserve"> Лексика ни</w:t>
            </w:r>
            <w:r>
              <w:t>зменного ландшафта в коми языке</w:t>
            </w:r>
            <w:r w:rsidRPr="00172AD4">
              <w:t xml:space="preserve"> // </w:t>
            </w:r>
            <w:r w:rsidRPr="00172AD4">
              <w:rPr>
                <w:lang w:val="en-US"/>
              </w:rPr>
              <w:t>Linguistica</w:t>
            </w:r>
            <w:r w:rsidRPr="00172AD4">
              <w:t xml:space="preserve"> </w:t>
            </w:r>
            <w:r w:rsidRPr="00172AD4">
              <w:rPr>
                <w:lang w:val="en-US"/>
              </w:rPr>
              <w:t>Uralica</w:t>
            </w:r>
            <w:r>
              <w:t>. 2022.</w:t>
            </w:r>
            <w:r w:rsidRPr="00172AD4">
              <w:t xml:space="preserve"> </w:t>
            </w:r>
            <w:r w:rsidRPr="00203727">
              <w:rPr>
                <w:lang w:val="en-US"/>
              </w:rPr>
              <w:t xml:space="preserve">№ 2. </w:t>
            </w:r>
            <w:r>
              <w:t>С</w:t>
            </w:r>
            <w:r w:rsidRPr="00203727">
              <w:rPr>
                <w:lang w:val="en-US"/>
              </w:rPr>
              <w:t>.</w:t>
            </w:r>
            <w:r>
              <w:t> </w:t>
            </w:r>
            <w:r w:rsidRPr="00203727">
              <w:rPr>
                <w:lang w:val="en-US"/>
              </w:rPr>
              <w:t>112</w:t>
            </w:r>
            <w:r w:rsidRPr="00807150">
              <w:rPr>
                <w:shd w:val="clear" w:color="auto" w:fill="FFFFFF"/>
                <w:lang w:eastAsia="en-US"/>
              </w:rPr>
              <w:sym w:font="Symbol" w:char="F02D"/>
            </w:r>
            <w:r w:rsidRPr="00203727">
              <w:rPr>
                <w:lang w:val="en-US"/>
              </w:rPr>
              <w:t>121</w:t>
            </w:r>
            <w:r>
              <w:t>.</w:t>
            </w:r>
          </w:p>
          <w:p w:rsidR="000127B1" w:rsidRPr="00203727" w:rsidRDefault="000127B1" w:rsidP="000127B1">
            <w:pPr>
              <w:jc w:val="both"/>
              <w:rPr>
                <w:lang w:val="en-US"/>
              </w:rPr>
            </w:pPr>
            <w:r w:rsidRPr="00E13841">
              <w:rPr>
                <w:b/>
                <w:shd w:val="clear" w:color="auto" w:fill="F5F5F5"/>
                <w:lang w:val="en-US"/>
              </w:rPr>
              <w:t>Scopus</w:t>
            </w:r>
          </w:p>
          <w:p w:rsidR="000127B1" w:rsidRPr="00203727" w:rsidRDefault="000127B1" w:rsidP="000127B1">
            <w:pPr>
              <w:jc w:val="both"/>
              <w:rPr>
                <w:shd w:val="clear" w:color="auto" w:fill="FFFFFF"/>
                <w:lang w:val="en-US"/>
              </w:rPr>
            </w:pPr>
            <w:r w:rsidRPr="00195092">
              <w:t>DOI: </w:t>
            </w:r>
            <w:r w:rsidRPr="00203727">
              <w:rPr>
                <w:shd w:val="clear" w:color="auto" w:fill="FFFFFF"/>
                <w:lang w:val="en-US"/>
              </w:rPr>
              <w:t xml:space="preserve">10.3176/lu.2022.2.02 </w:t>
            </w:r>
          </w:p>
        </w:tc>
        <w:tc>
          <w:tcPr>
            <w:tcW w:w="1134" w:type="dxa"/>
            <w:gridSpan w:val="3"/>
            <w:vAlign w:val="center"/>
          </w:tcPr>
          <w:p w:rsidR="000127B1" w:rsidRPr="00203727" w:rsidRDefault="000127B1" w:rsidP="000127B1">
            <w:pPr>
              <w:jc w:val="center"/>
              <w:rPr>
                <w:lang w:val="en-US"/>
              </w:rPr>
            </w:pPr>
          </w:p>
        </w:tc>
        <w:tc>
          <w:tcPr>
            <w:tcW w:w="851" w:type="dxa"/>
            <w:gridSpan w:val="2"/>
          </w:tcPr>
          <w:p w:rsidR="000127B1" w:rsidRPr="00203727" w:rsidRDefault="000127B1" w:rsidP="000127B1">
            <w:pPr>
              <w:jc w:val="center"/>
              <w:rPr>
                <w:lang w:val="en-US"/>
              </w:rPr>
            </w:pPr>
          </w:p>
        </w:tc>
        <w:tc>
          <w:tcPr>
            <w:tcW w:w="709" w:type="dxa"/>
          </w:tcPr>
          <w:p w:rsidR="000127B1" w:rsidRPr="00203727" w:rsidRDefault="000127B1" w:rsidP="000127B1">
            <w:pPr>
              <w:jc w:val="center"/>
              <w:rPr>
                <w:lang w:val="en-US"/>
              </w:rPr>
            </w:pPr>
          </w:p>
        </w:tc>
      </w:tr>
      <w:tr w:rsidR="000127B1" w:rsidRPr="00416254" w:rsidTr="000127B1">
        <w:tc>
          <w:tcPr>
            <w:tcW w:w="534" w:type="dxa"/>
          </w:tcPr>
          <w:p w:rsidR="000127B1" w:rsidRPr="007A1E09" w:rsidRDefault="000127B1" w:rsidP="000127B1">
            <w:pPr>
              <w:numPr>
                <w:ilvl w:val="0"/>
                <w:numId w:val="8"/>
              </w:numPr>
              <w:overflowPunct/>
              <w:autoSpaceDE/>
              <w:autoSpaceDN/>
              <w:adjustRightInd/>
              <w:jc w:val="center"/>
              <w:textAlignment w:val="auto"/>
              <w:rPr>
                <w:lang w:val="en-US"/>
              </w:rPr>
            </w:pPr>
          </w:p>
        </w:tc>
        <w:tc>
          <w:tcPr>
            <w:tcW w:w="567" w:type="dxa"/>
          </w:tcPr>
          <w:p w:rsidR="000127B1" w:rsidRPr="00203727" w:rsidRDefault="000127B1" w:rsidP="000127B1">
            <w:pPr>
              <w:numPr>
                <w:ilvl w:val="0"/>
                <w:numId w:val="12"/>
              </w:numPr>
              <w:overflowPunct/>
              <w:autoSpaceDE/>
              <w:autoSpaceDN/>
              <w:adjustRightInd/>
              <w:jc w:val="center"/>
              <w:textAlignment w:val="auto"/>
              <w:rPr>
                <w:lang w:val="en-US"/>
              </w:rPr>
            </w:pPr>
          </w:p>
        </w:tc>
        <w:tc>
          <w:tcPr>
            <w:tcW w:w="5811" w:type="dxa"/>
          </w:tcPr>
          <w:p w:rsidR="000127B1" w:rsidRDefault="000127B1" w:rsidP="000127B1">
            <w:pPr>
              <w:jc w:val="both"/>
            </w:pPr>
            <w:r w:rsidRPr="00310AAC">
              <w:rPr>
                <w:b/>
                <w:color w:val="000000"/>
              </w:rPr>
              <w:t>Ракин А.Н.</w:t>
            </w:r>
            <w:r w:rsidRPr="00172AD4">
              <w:rPr>
                <w:color w:val="000000"/>
              </w:rPr>
              <w:t xml:space="preserve"> </w:t>
            </w:r>
            <w:r w:rsidRPr="00172AD4">
              <w:t>Номинация объекта охотничьего промысла в коми языке // Финно-угорский м</w:t>
            </w:r>
            <w:r>
              <w:t>ир. 2022. № 2. С. 171</w:t>
            </w:r>
            <w:r w:rsidRPr="00807150">
              <w:rPr>
                <w:shd w:val="clear" w:color="auto" w:fill="FFFFFF"/>
                <w:lang w:eastAsia="en-US"/>
              </w:rPr>
              <w:sym w:font="Symbol" w:char="F02D"/>
            </w:r>
            <w:r w:rsidRPr="00172AD4">
              <w:t xml:space="preserve">185. </w:t>
            </w:r>
          </w:p>
          <w:p w:rsidR="000127B1" w:rsidRDefault="000127B1" w:rsidP="000127B1">
            <w:pPr>
              <w:jc w:val="both"/>
            </w:pPr>
            <w:r w:rsidRPr="009A4549">
              <w:rPr>
                <w:b/>
                <w:color w:val="000000"/>
                <w:shd w:val="clear" w:color="auto" w:fill="F5F5F5"/>
              </w:rPr>
              <w:t>RSCI</w:t>
            </w:r>
            <w:r w:rsidRPr="00195092">
              <w:t xml:space="preserve"> </w:t>
            </w:r>
          </w:p>
          <w:p w:rsidR="000127B1" w:rsidRPr="00515998" w:rsidRDefault="000127B1" w:rsidP="000127B1">
            <w:pPr>
              <w:jc w:val="both"/>
              <w:rPr>
                <w:i/>
              </w:rPr>
            </w:pPr>
            <w:r w:rsidRPr="00172AD4">
              <w:rPr>
                <w:lang w:val="en-US"/>
              </w:rPr>
              <w:t>DOI</w:t>
            </w:r>
            <w:r>
              <w:t>: 10.</w:t>
            </w:r>
            <w:r w:rsidRPr="00172AD4">
              <w:t>30624/2220-4156-2021-11-2-319-327</w:t>
            </w:r>
            <w:r>
              <w:t xml:space="preserve"> </w:t>
            </w:r>
          </w:p>
        </w:tc>
        <w:tc>
          <w:tcPr>
            <w:tcW w:w="1134" w:type="dxa"/>
            <w:gridSpan w:val="3"/>
            <w:vAlign w:val="center"/>
          </w:tcPr>
          <w:p w:rsidR="000127B1" w:rsidRDefault="000127B1" w:rsidP="000127B1">
            <w:pPr>
              <w:jc w:val="center"/>
            </w:pPr>
          </w:p>
        </w:tc>
        <w:tc>
          <w:tcPr>
            <w:tcW w:w="851" w:type="dxa"/>
            <w:gridSpan w:val="2"/>
          </w:tcPr>
          <w:p w:rsidR="000127B1" w:rsidRDefault="000127B1" w:rsidP="000127B1">
            <w:pPr>
              <w:jc w:val="center"/>
            </w:pPr>
            <w:r>
              <w:t>0, 218</w:t>
            </w:r>
          </w:p>
        </w:tc>
        <w:tc>
          <w:tcPr>
            <w:tcW w:w="709" w:type="dxa"/>
          </w:tcPr>
          <w:p w:rsidR="000127B1" w:rsidRDefault="000127B1" w:rsidP="000127B1">
            <w:pPr>
              <w:jc w:val="center"/>
            </w:pPr>
          </w:p>
        </w:tc>
      </w:tr>
      <w:tr w:rsidR="000127B1" w:rsidTr="000127B1">
        <w:tc>
          <w:tcPr>
            <w:tcW w:w="534" w:type="dxa"/>
          </w:tcPr>
          <w:p w:rsidR="000127B1" w:rsidRPr="00203727" w:rsidRDefault="000127B1" w:rsidP="000127B1">
            <w:pPr>
              <w:numPr>
                <w:ilvl w:val="0"/>
                <w:numId w:val="8"/>
              </w:numPr>
              <w:overflowPunct/>
              <w:autoSpaceDE/>
              <w:autoSpaceDN/>
              <w:adjustRightInd/>
              <w:jc w:val="center"/>
              <w:textAlignment w:val="auto"/>
              <w:rPr>
                <w:lang w:val="en-US"/>
              </w:rPr>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Default="000127B1" w:rsidP="000127B1">
            <w:pPr>
              <w:jc w:val="both"/>
              <w:rPr>
                <w:shd w:val="clear" w:color="auto" w:fill="FFFFFF"/>
              </w:rPr>
            </w:pPr>
            <w:r w:rsidRPr="00310AAC">
              <w:rPr>
                <w:b/>
                <w:shd w:val="clear" w:color="auto" w:fill="FFFFFF"/>
              </w:rPr>
              <w:t>Сажина С.А.</w:t>
            </w:r>
            <w:r w:rsidRPr="00ED71F9">
              <w:rPr>
                <w:shd w:val="clear" w:color="auto" w:fill="FFFFFF"/>
              </w:rPr>
              <w:t xml:space="preserve"> Прилагательное в верхнекамском наречии коми-пермяцкого языка</w:t>
            </w:r>
            <w:r>
              <w:rPr>
                <w:shd w:val="clear" w:color="auto" w:fill="FFFFFF"/>
              </w:rPr>
              <w:t xml:space="preserve"> </w:t>
            </w:r>
            <w:r w:rsidRPr="00ED71F9">
              <w:rPr>
                <w:shd w:val="clear" w:color="auto" w:fill="FFFFFF"/>
              </w:rPr>
              <w:t>// Финно-угорский мир. 2022. Т. 14</w:t>
            </w:r>
            <w:r>
              <w:rPr>
                <w:shd w:val="clear" w:color="auto" w:fill="FFFFFF"/>
              </w:rPr>
              <w:t xml:space="preserve">. № 3. С. 284–292.  </w:t>
            </w:r>
          </w:p>
          <w:p w:rsidR="000127B1" w:rsidRPr="00D86528" w:rsidRDefault="000127B1" w:rsidP="000127B1">
            <w:pPr>
              <w:jc w:val="both"/>
            </w:pPr>
            <w:r w:rsidRPr="009A4549">
              <w:rPr>
                <w:b/>
                <w:color w:val="000000"/>
                <w:shd w:val="clear" w:color="auto" w:fill="F5F5F5"/>
              </w:rPr>
              <w:t>RSCI</w:t>
            </w:r>
            <w:r w:rsidRPr="00195092">
              <w:t xml:space="preserve"> </w:t>
            </w:r>
          </w:p>
          <w:p w:rsidR="000127B1" w:rsidRPr="00172AD4" w:rsidRDefault="000127B1" w:rsidP="000127B1">
            <w:pPr>
              <w:jc w:val="both"/>
              <w:rPr>
                <w:i/>
                <w:color w:val="000000"/>
              </w:rPr>
            </w:pPr>
            <w:r w:rsidRPr="00ED71F9">
              <w:rPr>
                <w:shd w:val="clear" w:color="auto" w:fill="FFFFFF"/>
              </w:rPr>
              <w:t>DOI: 10.1550</w:t>
            </w:r>
            <w:r>
              <w:rPr>
                <w:shd w:val="clear" w:color="auto" w:fill="FFFFFF"/>
              </w:rPr>
              <w:t>7/2076-2577.014.2022.03.284-292</w:t>
            </w:r>
            <w:r w:rsidRPr="00ED71F9">
              <w:rPr>
                <w:shd w:val="clear" w:color="auto" w:fill="FFFFFF"/>
              </w:rPr>
              <w:t xml:space="preserve"> </w:t>
            </w:r>
          </w:p>
        </w:tc>
        <w:tc>
          <w:tcPr>
            <w:tcW w:w="1134" w:type="dxa"/>
            <w:gridSpan w:val="3"/>
            <w:vAlign w:val="center"/>
          </w:tcPr>
          <w:p w:rsidR="000127B1" w:rsidRDefault="000127B1" w:rsidP="000127B1">
            <w:pPr>
              <w:jc w:val="center"/>
            </w:pPr>
          </w:p>
        </w:tc>
        <w:tc>
          <w:tcPr>
            <w:tcW w:w="851" w:type="dxa"/>
            <w:gridSpan w:val="2"/>
          </w:tcPr>
          <w:p w:rsidR="000127B1" w:rsidRDefault="000127B1" w:rsidP="000127B1">
            <w:pPr>
              <w:jc w:val="center"/>
            </w:pPr>
            <w:r>
              <w:t>0, 218</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151360" w:rsidRDefault="000127B1" w:rsidP="000127B1">
            <w:pPr>
              <w:jc w:val="both"/>
              <w:rPr>
                <w:lang w:val="en-US"/>
              </w:rPr>
            </w:pPr>
            <w:r w:rsidRPr="00151360">
              <w:rPr>
                <w:b/>
              </w:rPr>
              <w:t>Сажина С.А., Федосеева Е.Н.</w:t>
            </w:r>
            <w:r w:rsidRPr="00151360">
              <w:t xml:space="preserve"> Язык кировских пермяков: опыт создания письменности и проблемы нормирования [Рец.] // Ежегодник финно-угорских исследований. </w:t>
            </w:r>
            <w:r w:rsidRPr="00151360">
              <w:rPr>
                <w:lang w:val="en-US"/>
              </w:rPr>
              <w:t xml:space="preserve">2022. </w:t>
            </w:r>
            <w:r w:rsidRPr="00151360">
              <w:t>Т</w:t>
            </w:r>
            <w:r w:rsidRPr="00151360">
              <w:rPr>
                <w:lang w:val="en-US"/>
              </w:rPr>
              <w:t xml:space="preserve">. 16. № 1. </w:t>
            </w:r>
            <w:r w:rsidRPr="00151360">
              <w:t>С</w:t>
            </w:r>
            <w:r w:rsidRPr="00151360">
              <w:rPr>
                <w:lang w:val="en-US"/>
              </w:rPr>
              <w:t xml:space="preserve">. 193–198. </w:t>
            </w:r>
          </w:p>
          <w:p w:rsidR="000127B1" w:rsidRPr="00151360" w:rsidRDefault="000127B1" w:rsidP="000127B1">
            <w:pPr>
              <w:ind w:right="2"/>
              <w:jc w:val="both"/>
              <w:rPr>
                <w:lang w:val="en-US"/>
              </w:rPr>
            </w:pPr>
            <w:r w:rsidRPr="00151360">
              <w:rPr>
                <w:b/>
                <w:shd w:val="clear" w:color="auto" w:fill="FFFFFF"/>
                <w:lang w:val="en-US"/>
              </w:rPr>
              <w:t>Web of Science Core Collection</w:t>
            </w:r>
            <w:r w:rsidRPr="00151360">
              <w:rPr>
                <w:b/>
                <w:bCs/>
                <w:lang w:val="en-US"/>
              </w:rPr>
              <w:t>, RSCI</w:t>
            </w:r>
          </w:p>
          <w:p w:rsidR="000127B1" w:rsidRPr="00151360" w:rsidRDefault="000127B1" w:rsidP="000127B1">
            <w:pPr>
              <w:jc w:val="both"/>
              <w:rPr>
                <w:i/>
                <w:shd w:val="clear" w:color="auto" w:fill="FFFFFF"/>
                <w:lang w:val="en-US"/>
              </w:rPr>
            </w:pPr>
            <w:r w:rsidRPr="00151360">
              <w:rPr>
                <w:lang w:val="en-US"/>
              </w:rPr>
              <w:t xml:space="preserve">DOI: 10.35634/2224-9443-2022-16-1-193-198 </w:t>
            </w:r>
          </w:p>
        </w:tc>
        <w:tc>
          <w:tcPr>
            <w:tcW w:w="1134" w:type="dxa"/>
            <w:gridSpan w:val="3"/>
            <w:vAlign w:val="center"/>
          </w:tcPr>
          <w:p w:rsidR="000127B1" w:rsidRPr="005B6587" w:rsidRDefault="000127B1" w:rsidP="000127B1">
            <w:pPr>
              <w:jc w:val="center"/>
              <w:rPr>
                <w:lang w:val="en-US"/>
              </w:rPr>
            </w:pPr>
          </w:p>
        </w:tc>
        <w:tc>
          <w:tcPr>
            <w:tcW w:w="851" w:type="dxa"/>
            <w:gridSpan w:val="2"/>
          </w:tcPr>
          <w:p w:rsidR="000127B1" w:rsidRDefault="000127B1" w:rsidP="000127B1">
            <w:pPr>
              <w:jc w:val="center"/>
            </w:pPr>
            <w:r>
              <w:t>0, 333</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151360" w:rsidRDefault="000127B1" w:rsidP="000127B1">
            <w:pPr>
              <w:jc w:val="both"/>
              <w:rPr>
                <w:lang w:val="en-US"/>
              </w:rPr>
            </w:pPr>
            <w:r w:rsidRPr="00151360">
              <w:rPr>
                <w:b/>
                <w:lang w:eastAsia="en-US"/>
              </w:rPr>
              <w:t>Сурнина Л.Е.</w:t>
            </w:r>
            <w:r w:rsidRPr="00151360">
              <w:rPr>
                <w:lang w:eastAsia="en-US"/>
              </w:rPr>
              <w:t xml:space="preserve"> </w:t>
            </w:r>
            <w:r w:rsidRPr="00151360">
              <w:rPr>
                <w:shd w:val="clear" w:color="auto" w:fill="FFFFFF"/>
                <w:lang w:eastAsia="en-US"/>
              </w:rPr>
              <w:t>Поэтический мир как способ выражения авторского сознания в детской лирике А. И. Некрасова (Гамса) //</w:t>
            </w:r>
            <w:r w:rsidRPr="00151360">
              <w:rPr>
                <w:bCs/>
                <w:shd w:val="clear" w:color="auto" w:fill="FFFFFF"/>
                <w:lang w:eastAsia="en-US"/>
              </w:rPr>
              <w:t xml:space="preserve"> Вестник угроведения. </w:t>
            </w:r>
            <w:r w:rsidRPr="00151360">
              <w:rPr>
                <w:bCs/>
                <w:shd w:val="clear" w:color="auto" w:fill="FFFFFF"/>
                <w:lang w:val="en-US" w:eastAsia="en-US"/>
              </w:rPr>
              <w:t xml:space="preserve">2022. </w:t>
            </w:r>
            <w:r w:rsidRPr="00151360">
              <w:rPr>
                <w:shd w:val="clear" w:color="auto" w:fill="FFFFFF"/>
                <w:lang w:eastAsia="en-US"/>
              </w:rPr>
              <w:t>Т</w:t>
            </w:r>
            <w:r w:rsidRPr="00151360">
              <w:rPr>
                <w:shd w:val="clear" w:color="auto" w:fill="FFFFFF"/>
                <w:lang w:val="en-US" w:eastAsia="en-US"/>
              </w:rPr>
              <w:t xml:space="preserve">. 12. № 2. </w:t>
            </w:r>
            <w:r w:rsidRPr="00151360">
              <w:rPr>
                <w:shd w:val="clear" w:color="auto" w:fill="FFFFFF"/>
                <w:lang w:eastAsia="en-US"/>
              </w:rPr>
              <w:t>С</w:t>
            </w:r>
            <w:r w:rsidRPr="00151360">
              <w:rPr>
                <w:shd w:val="clear" w:color="auto" w:fill="FFFFFF"/>
                <w:lang w:val="en-US" w:eastAsia="en-US"/>
              </w:rPr>
              <w:t>. 319</w:t>
            </w:r>
            <w:r w:rsidRPr="00151360">
              <w:rPr>
                <w:shd w:val="clear" w:color="auto" w:fill="FFFFFF"/>
                <w:lang w:eastAsia="en-US"/>
              </w:rPr>
              <w:sym w:font="Symbol" w:char="F02D"/>
            </w:r>
            <w:r w:rsidRPr="00151360">
              <w:rPr>
                <w:shd w:val="clear" w:color="auto" w:fill="FFFFFF"/>
                <w:lang w:val="en-US" w:eastAsia="en-US"/>
              </w:rPr>
              <w:t>327.</w:t>
            </w:r>
            <w:r w:rsidRPr="00151360">
              <w:rPr>
                <w:b/>
                <w:lang w:val="en-US"/>
              </w:rPr>
              <w:t xml:space="preserve"> </w:t>
            </w:r>
          </w:p>
          <w:p w:rsidR="000127B1" w:rsidRPr="00151360" w:rsidRDefault="000127B1" w:rsidP="000127B1">
            <w:pPr>
              <w:jc w:val="both"/>
              <w:rPr>
                <w:lang w:val="en-US"/>
              </w:rPr>
            </w:pPr>
            <w:r w:rsidRPr="00151360">
              <w:rPr>
                <w:b/>
                <w:shd w:val="clear" w:color="auto" w:fill="F5F5F5"/>
                <w:lang w:val="en-US"/>
              </w:rPr>
              <w:t>Web of Science</w:t>
            </w:r>
            <w:r w:rsidRPr="00151360">
              <w:rPr>
                <w:b/>
                <w:bCs/>
                <w:lang w:val="en-US"/>
              </w:rPr>
              <w:t xml:space="preserve">, </w:t>
            </w:r>
            <w:r w:rsidRPr="00151360">
              <w:rPr>
                <w:b/>
                <w:shd w:val="clear" w:color="auto" w:fill="F5F5F5"/>
                <w:lang w:val="en-US"/>
              </w:rPr>
              <w:t> ESCI, Scopus</w:t>
            </w:r>
          </w:p>
          <w:p w:rsidR="000127B1" w:rsidRPr="00151360" w:rsidRDefault="000127B1" w:rsidP="000127B1">
            <w:pPr>
              <w:pStyle w:val="af6"/>
              <w:jc w:val="both"/>
              <w:rPr>
                <w:lang w:val="en-US" w:eastAsia="en-US"/>
              </w:rPr>
            </w:pPr>
            <w:r w:rsidRPr="00151360">
              <w:rPr>
                <w:bCs/>
                <w:lang w:val="en-US" w:eastAsia="en-US"/>
              </w:rPr>
              <w:t>DOI:</w:t>
            </w:r>
            <w:r w:rsidRPr="00151360">
              <w:rPr>
                <w:lang w:val="en-US" w:eastAsia="en-US"/>
              </w:rPr>
              <w:t xml:space="preserve"> 10.30624/2220-4156-2022-12-2-319-327</w:t>
            </w:r>
          </w:p>
        </w:tc>
        <w:tc>
          <w:tcPr>
            <w:tcW w:w="1134" w:type="dxa"/>
            <w:gridSpan w:val="3"/>
            <w:vAlign w:val="center"/>
          </w:tcPr>
          <w:p w:rsidR="000127B1" w:rsidRPr="00203727" w:rsidRDefault="000127B1" w:rsidP="000127B1">
            <w:pPr>
              <w:jc w:val="center"/>
              <w:rPr>
                <w:lang w:val="en-US"/>
              </w:rPr>
            </w:pPr>
          </w:p>
        </w:tc>
        <w:tc>
          <w:tcPr>
            <w:tcW w:w="851" w:type="dxa"/>
            <w:gridSpan w:val="2"/>
          </w:tcPr>
          <w:p w:rsidR="000127B1" w:rsidRDefault="000127B1" w:rsidP="000127B1">
            <w:pPr>
              <w:jc w:val="center"/>
            </w:pPr>
            <w:r>
              <w:t>0, 747</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151360" w:rsidRDefault="000127B1" w:rsidP="000127B1">
            <w:pPr>
              <w:jc w:val="both"/>
            </w:pPr>
            <w:r w:rsidRPr="00151360">
              <w:rPr>
                <w:b/>
              </w:rPr>
              <w:t>Федюнева Г.В.</w:t>
            </w:r>
            <w:r w:rsidRPr="00151360">
              <w:t xml:space="preserve"> [рец.] А. А. Афанасьева. Топонимия Сямозерья в ареале карельского диалектного пограничья. Диссертация на соискание ученой степени кандидата филологических наук. Саранск, 2022. 235 с. // Linguistica Uralica. 2022. LVIII. № 3. С. 236</w:t>
            </w:r>
            <w:r w:rsidRPr="00151360">
              <w:rPr>
                <w:shd w:val="clear" w:color="auto" w:fill="FFFFFF"/>
                <w:lang w:eastAsia="en-US"/>
              </w:rPr>
              <w:sym w:font="Symbol" w:char="F02D"/>
            </w:r>
            <w:r w:rsidRPr="00151360">
              <w:t xml:space="preserve">239. </w:t>
            </w:r>
          </w:p>
          <w:p w:rsidR="000127B1" w:rsidRPr="00151360" w:rsidRDefault="000127B1" w:rsidP="000127B1">
            <w:pPr>
              <w:jc w:val="both"/>
              <w:rPr>
                <w:i/>
              </w:rPr>
            </w:pPr>
            <w:r w:rsidRPr="00151360">
              <w:rPr>
                <w:b/>
                <w:shd w:val="clear" w:color="auto" w:fill="F5F5F5"/>
                <w:lang w:val="en-US"/>
              </w:rPr>
              <w:t>Scopus</w:t>
            </w:r>
          </w:p>
        </w:tc>
        <w:tc>
          <w:tcPr>
            <w:tcW w:w="1134" w:type="dxa"/>
            <w:gridSpan w:val="3"/>
            <w:vAlign w:val="center"/>
          </w:tcPr>
          <w:p w:rsidR="000127B1" w:rsidRDefault="000127B1" w:rsidP="000127B1">
            <w:pPr>
              <w:jc w:val="center"/>
            </w:pPr>
          </w:p>
        </w:tc>
        <w:tc>
          <w:tcPr>
            <w:tcW w:w="851" w:type="dxa"/>
            <w:gridSpan w:val="2"/>
          </w:tcPr>
          <w:p w:rsidR="000127B1" w:rsidRDefault="000127B1" w:rsidP="000127B1">
            <w:pPr>
              <w:jc w:val="center"/>
            </w:pP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B84D6C" w:rsidRDefault="000127B1" w:rsidP="000127B1">
            <w:pPr>
              <w:jc w:val="both"/>
              <w:rPr>
                <w:lang w:val="en-US"/>
              </w:rPr>
            </w:pPr>
            <w:r w:rsidRPr="00310AAC">
              <w:rPr>
                <w:b/>
              </w:rPr>
              <w:t>Федюнева Г.В.</w:t>
            </w:r>
            <w:r w:rsidRPr="00172AD4">
              <w:t xml:space="preserve"> Архаичные «денежные системы» пермских и волжско-финских народов в письменных источниках кон. </w:t>
            </w:r>
            <w:r w:rsidRPr="00172AD4">
              <w:rPr>
                <w:lang w:val="en-US"/>
              </w:rPr>
              <w:t>XIX</w:t>
            </w:r>
            <w:r w:rsidRPr="00172AD4">
              <w:t xml:space="preserve"> – нач. </w:t>
            </w:r>
            <w:r w:rsidRPr="00172AD4">
              <w:rPr>
                <w:lang w:val="en-US"/>
              </w:rPr>
              <w:t>XX</w:t>
            </w:r>
            <w:r w:rsidRPr="00172AD4">
              <w:t xml:space="preserve"> вв. // Томский журнал лингвистических и антропологических исследований.</w:t>
            </w:r>
            <w:r w:rsidRPr="005B6587">
              <w:t xml:space="preserve"> </w:t>
            </w:r>
            <w:r w:rsidRPr="00B84D6C">
              <w:rPr>
                <w:lang w:val="en-US"/>
              </w:rPr>
              <w:t>2022</w:t>
            </w:r>
            <w:r>
              <w:t>. №</w:t>
            </w:r>
            <w:r w:rsidRPr="00B84D6C">
              <w:rPr>
                <w:lang w:val="en-US"/>
              </w:rPr>
              <w:t xml:space="preserve"> 1</w:t>
            </w:r>
            <w:r>
              <w:t> </w:t>
            </w:r>
            <w:r w:rsidRPr="00B84D6C">
              <w:rPr>
                <w:lang w:val="en-US"/>
              </w:rPr>
              <w:t xml:space="preserve">(35). </w:t>
            </w:r>
            <w:r w:rsidRPr="00172AD4">
              <w:t>С</w:t>
            </w:r>
            <w:r w:rsidRPr="00B84D6C">
              <w:rPr>
                <w:lang w:val="en-US"/>
              </w:rPr>
              <w:t>. 172</w:t>
            </w:r>
            <w:r w:rsidRPr="00807150">
              <w:rPr>
                <w:shd w:val="clear" w:color="auto" w:fill="FFFFFF"/>
                <w:lang w:eastAsia="en-US"/>
              </w:rPr>
              <w:sym w:font="Symbol" w:char="F02D"/>
            </w:r>
            <w:r w:rsidRPr="00B84D6C">
              <w:rPr>
                <w:lang w:val="en-US"/>
              </w:rPr>
              <w:t>186.</w:t>
            </w:r>
            <w:r w:rsidRPr="00B84D6C">
              <w:rPr>
                <w:rStyle w:val="layoutlayoutsizeslayouttype2panelayoutvertical-fitlayoutletterlayoutleftshortcutlayoutrightshortcut"/>
                <w:lang w:val="en-US"/>
              </w:rPr>
              <w:t xml:space="preserve"> </w:t>
            </w:r>
          </w:p>
          <w:p w:rsidR="000127B1" w:rsidRPr="00EE18C7" w:rsidRDefault="000127B1" w:rsidP="000127B1">
            <w:pPr>
              <w:jc w:val="both"/>
              <w:rPr>
                <w:rStyle w:val="layoutlayoutsizeslayouttype2panelayoutvertical-fitlayoutletterlayoutleftshortcutlayoutrightshortcut"/>
                <w:lang w:val="en-US"/>
              </w:rPr>
            </w:pPr>
            <w:r w:rsidRPr="00E13841">
              <w:rPr>
                <w:b/>
                <w:shd w:val="clear" w:color="auto" w:fill="F5F5F5"/>
                <w:lang w:val="en-US"/>
              </w:rPr>
              <w:t xml:space="preserve">Web of Science, </w:t>
            </w:r>
            <w:r w:rsidRPr="00E10671">
              <w:rPr>
                <w:b/>
                <w:bCs/>
                <w:lang w:val="en-US"/>
              </w:rPr>
              <w:t>RSCI</w:t>
            </w:r>
            <w:r w:rsidRPr="00E13841">
              <w:rPr>
                <w:b/>
                <w:bCs/>
                <w:lang w:val="en-US"/>
              </w:rPr>
              <w:t xml:space="preserve">, </w:t>
            </w:r>
            <w:r w:rsidRPr="00E13841">
              <w:rPr>
                <w:b/>
                <w:shd w:val="clear" w:color="auto" w:fill="F5F5F5"/>
                <w:lang w:val="en-US"/>
              </w:rPr>
              <w:t> ESCI</w:t>
            </w:r>
          </w:p>
          <w:p w:rsidR="000127B1" w:rsidRPr="00966550" w:rsidRDefault="000127B1" w:rsidP="000127B1">
            <w:pPr>
              <w:jc w:val="both"/>
              <w:rPr>
                <w:i/>
                <w:lang w:val="en-US"/>
              </w:rPr>
            </w:pPr>
            <w:r w:rsidRPr="00966550">
              <w:rPr>
                <w:bCs/>
                <w:shd w:val="clear" w:color="auto" w:fill="FFFFFF"/>
                <w:lang w:val="en-US"/>
              </w:rPr>
              <w:t>DOI:</w:t>
            </w:r>
            <w:r w:rsidRPr="00966550">
              <w:rPr>
                <w:shd w:val="clear" w:color="auto" w:fill="FFFFFF"/>
                <w:lang w:val="en-US"/>
              </w:rPr>
              <w:t> 10.23951/2307-6119-2022-1-172-186</w:t>
            </w:r>
            <w:r w:rsidRPr="00966550">
              <w:rPr>
                <w:lang w:val="en-US"/>
              </w:rPr>
              <w:t xml:space="preserve"> </w:t>
            </w:r>
          </w:p>
        </w:tc>
        <w:tc>
          <w:tcPr>
            <w:tcW w:w="1134" w:type="dxa"/>
            <w:gridSpan w:val="3"/>
            <w:vAlign w:val="center"/>
          </w:tcPr>
          <w:p w:rsidR="000127B1" w:rsidRPr="00EE18C7" w:rsidRDefault="000127B1" w:rsidP="000127B1">
            <w:pPr>
              <w:jc w:val="center"/>
              <w:rPr>
                <w:lang w:val="en-US"/>
              </w:rPr>
            </w:pPr>
          </w:p>
        </w:tc>
        <w:tc>
          <w:tcPr>
            <w:tcW w:w="851" w:type="dxa"/>
            <w:gridSpan w:val="2"/>
          </w:tcPr>
          <w:p w:rsidR="000127B1" w:rsidRDefault="000127B1" w:rsidP="000127B1">
            <w:pPr>
              <w:jc w:val="center"/>
            </w:pPr>
            <w:r>
              <w:t>0, 273</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203727" w:rsidRDefault="000127B1" w:rsidP="000127B1">
            <w:pPr>
              <w:jc w:val="both"/>
              <w:rPr>
                <w:lang w:val="en-US"/>
              </w:rPr>
            </w:pPr>
            <w:r w:rsidRPr="00310AAC">
              <w:rPr>
                <w:b/>
              </w:rPr>
              <w:t>Федюнева Г.В.</w:t>
            </w:r>
            <w:r w:rsidRPr="00172AD4">
              <w:t xml:space="preserve"> Рукопись XVII века «Звательные речи зырянского языка»: культурно-исторический контекст и предварительные версии происхождения // Вестник </w:t>
            </w:r>
            <w:r>
              <w:t xml:space="preserve">угроведения. </w:t>
            </w:r>
            <w:r w:rsidRPr="00203727">
              <w:rPr>
                <w:lang w:val="en-US"/>
              </w:rPr>
              <w:t xml:space="preserve">2022. </w:t>
            </w:r>
            <w:r>
              <w:t>Т</w:t>
            </w:r>
            <w:r w:rsidRPr="00203727">
              <w:rPr>
                <w:lang w:val="en-US"/>
              </w:rPr>
              <w:t xml:space="preserve">. 12. № 2. </w:t>
            </w:r>
            <w:r>
              <w:t>С</w:t>
            </w:r>
            <w:r w:rsidRPr="00203727">
              <w:rPr>
                <w:lang w:val="en-US"/>
              </w:rPr>
              <w:t>. 367</w:t>
            </w:r>
            <w:r w:rsidRPr="00807150">
              <w:rPr>
                <w:shd w:val="clear" w:color="auto" w:fill="FFFFFF"/>
                <w:lang w:eastAsia="en-US"/>
              </w:rPr>
              <w:sym w:font="Symbol" w:char="F02D"/>
            </w:r>
            <w:r w:rsidRPr="00203727">
              <w:rPr>
                <w:lang w:val="en-US"/>
              </w:rPr>
              <w:t xml:space="preserve">375 </w:t>
            </w:r>
          </w:p>
          <w:p w:rsidR="000127B1" w:rsidRPr="00203727" w:rsidRDefault="000127B1" w:rsidP="000127B1">
            <w:pPr>
              <w:jc w:val="both"/>
              <w:rPr>
                <w:lang w:val="en-US"/>
              </w:rPr>
            </w:pPr>
            <w:r w:rsidRPr="00E13841">
              <w:rPr>
                <w:b/>
                <w:shd w:val="clear" w:color="auto" w:fill="F5F5F5"/>
                <w:lang w:val="en-US"/>
              </w:rPr>
              <w:t>Web of Science</w:t>
            </w:r>
            <w:r w:rsidRPr="00E13841">
              <w:rPr>
                <w:b/>
                <w:bCs/>
                <w:lang w:val="en-US"/>
              </w:rPr>
              <w:t xml:space="preserve">, </w:t>
            </w:r>
            <w:r w:rsidRPr="00E13841">
              <w:rPr>
                <w:b/>
                <w:shd w:val="clear" w:color="auto" w:fill="F5F5F5"/>
                <w:lang w:val="en-US"/>
              </w:rPr>
              <w:t> ESCI, Scopus</w:t>
            </w:r>
          </w:p>
          <w:p w:rsidR="000127B1" w:rsidRPr="00203727" w:rsidRDefault="000127B1" w:rsidP="000127B1">
            <w:pPr>
              <w:jc w:val="both"/>
              <w:rPr>
                <w:i/>
                <w:lang w:val="en-US"/>
              </w:rPr>
            </w:pPr>
            <w:r w:rsidRPr="00203727">
              <w:rPr>
                <w:lang w:val="en-US"/>
              </w:rPr>
              <w:t xml:space="preserve">DOI: 10.30624/2220-4156-2022-12-2-367-375 </w:t>
            </w:r>
          </w:p>
        </w:tc>
        <w:tc>
          <w:tcPr>
            <w:tcW w:w="1134" w:type="dxa"/>
            <w:gridSpan w:val="3"/>
            <w:vAlign w:val="center"/>
          </w:tcPr>
          <w:p w:rsidR="000127B1" w:rsidRPr="00203727" w:rsidRDefault="000127B1" w:rsidP="000127B1">
            <w:pPr>
              <w:jc w:val="center"/>
              <w:rPr>
                <w:lang w:val="en-US"/>
              </w:rPr>
            </w:pPr>
          </w:p>
        </w:tc>
        <w:tc>
          <w:tcPr>
            <w:tcW w:w="851" w:type="dxa"/>
            <w:gridSpan w:val="2"/>
          </w:tcPr>
          <w:p w:rsidR="000127B1" w:rsidRDefault="000127B1" w:rsidP="000127B1">
            <w:pPr>
              <w:jc w:val="center"/>
            </w:pPr>
            <w:r>
              <w:t>0, 747</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Default="000127B1" w:rsidP="000127B1">
            <w:pPr>
              <w:jc w:val="both"/>
            </w:pPr>
            <w:r w:rsidRPr="00310AAC">
              <w:rPr>
                <w:b/>
                <w:color w:val="262626"/>
              </w:rPr>
              <w:t>Цыпанов Е.А.</w:t>
            </w:r>
            <w:r w:rsidRPr="00BB0A4C">
              <w:rPr>
                <w:color w:val="262626"/>
              </w:rPr>
              <w:t xml:space="preserve"> </w:t>
            </w:r>
            <w:r w:rsidRPr="00951685">
              <w:rPr>
                <w:color w:val="262626"/>
              </w:rPr>
              <w:t>Рекрутирование новых деривационных ресурсов в коми языке (на материале неологизмов) //</w:t>
            </w:r>
            <w:r>
              <w:rPr>
                <w:color w:val="262626"/>
              </w:rPr>
              <w:t xml:space="preserve"> </w:t>
            </w:r>
            <w:r w:rsidRPr="00951685">
              <w:rPr>
                <w:color w:val="262626"/>
                <w:lang w:val="en-US"/>
              </w:rPr>
              <w:t>Linguistica</w:t>
            </w:r>
            <w:r>
              <w:rPr>
                <w:color w:val="262626"/>
              </w:rPr>
              <w:t xml:space="preserve"> </w:t>
            </w:r>
            <w:r w:rsidRPr="00951685">
              <w:rPr>
                <w:color w:val="262626"/>
                <w:lang w:val="en-US"/>
              </w:rPr>
              <w:t>Uralica</w:t>
            </w:r>
            <w:r w:rsidRPr="00951685">
              <w:rPr>
                <w:color w:val="262626"/>
              </w:rPr>
              <w:t>.</w:t>
            </w:r>
            <w:r>
              <w:rPr>
                <w:color w:val="262626"/>
              </w:rPr>
              <w:t xml:space="preserve"> 2022. </w:t>
            </w:r>
            <w:r w:rsidRPr="00951685">
              <w:rPr>
                <w:color w:val="262626"/>
                <w:lang w:val="en-US"/>
              </w:rPr>
              <w:t>LVIII</w:t>
            </w:r>
            <w:r>
              <w:rPr>
                <w:color w:val="262626"/>
              </w:rPr>
              <w:t>. № 1. С. 35</w:t>
            </w:r>
            <w:r w:rsidRPr="00807150">
              <w:rPr>
                <w:shd w:val="clear" w:color="auto" w:fill="FFFFFF"/>
                <w:lang w:eastAsia="en-US"/>
              </w:rPr>
              <w:sym w:font="Symbol" w:char="F02D"/>
            </w:r>
            <w:r w:rsidRPr="00951685">
              <w:rPr>
                <w:color w:val="262626"/>
              </w:rPr>
              <w:t>47.</w:t>
            </w:r>
            <w:r>
              <w:t xml:space="preserve"> </w:t>
            </w:r>
          </w:p>
          <w:p w:rsidR="000127B1" w:rsidRDefault="000127B1" w:rsidP="000127B1">
            <w:pPr>
              <w:jc w:val="both"/>
            </w:pPr>
            <w:r w:rsidRPr="00E13841">
              <w:rPr>
                <w:b/>
                <w:shd w:val="clear" w:color="auto" w:fill="F5F5F5"/>
                <w:lang w:val="en-US"/>
              </w:rPr>
              <w:lastRenderedPageBreak/>
              <w:t>Scopus</w:t>
            </w:r>
          </w:p>
          <w:p w:rsidR="000127B1" w:rsidRPr="00172AD4" w:rsidRDefault="000127B1" w:rsidP="000127B1">
            <w:pPr>
              <w:jc w:val="both"/>
              <w:rPr>
                <w:i/>
              </w:rPr>
            </w:pPr>
            <w:r w:rsidRPr="00195092">
              <w:t>DOI: </w:t>
            </w:r>
            <w:r w:rsidRPr="000C333F">
              <w:rPr>
                <w:shd w:val="clear" w:color="auto" w:fill="FFFFFF"/>
              </w:rPr>
              <w:t xml:space="preserve">10.3176/lu.2022.1.04 </w:t>
            </w:r>
          </w:p>
        </w:tc>
        <w:tc>
          <w:tcPr>
            <w:tcW w:w="1134" w:type="dxa"/>
            <w:gridSpan w:val="3"/>
            <w:vAlign w:val="center"/>
          </w:tcPr>
          <w:p w:rsidR="000127B1" w:rsidRDefault="000127B1" w:rsidP="000127B1">
            <w:pPr>
              <w:jc w:val="center"/>
            </w:pPr>
          </w:p>
        </w:tc>
        <w:tc>
          <w:tcPr>
            <w:tcW w:w="851" w:type="dxa"/>
            <w:gridSpan w:val="2"/>
          </w:tcPr>
          <w:p w:rsidR="000127B1" w:rsidRDefault="000127B1" w:rsidP="000127B1">
            <w:pPr>
              <w:jc w:val="center"/>
            </w:pP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Default="000127B1" w:rsidP="000127B1">
            <w:pPr>
              <w:jc w:val="both"/>
              <w:rPr>
                <w:bCs/>
              </w:rPr>
            </w:pPr>
            <w:r w:rsidRPr="005B092B">
              <w:rPr>
                <w:b/>
                <w:bCs/>
              </w:rPr>
              <w:t>Шабаев Ю.П.</w:t>
            </w:r>
            <w:r w:rsidRPr="007C476B">
              <w:rPr>
                <w:bCs/>
              </w:rPr>
              <w:t xml:space="preserve"> Анатомия этнополитического конфликта</w:t>
            </w:r>
            <w:r>
              <w:rPr>
                <w:bCs/>
              </w:rPr>
              <w:t xml:space="preserve"> </w:t>
            </w:r>
            <w:r w:rsidRPr="007C476B">
              <w:rPr>
                <w:bCs/>
              </w:rPr>
              <w:t>/</w:t>
            </w:r>
            <w:r>
              <w:rPr>
                <w:bCs/>
              </w:rPr>
              <w:t xml:space="preserve">/ Политэкс. </w:t>
            </w:r>
            <w:r w:rsidRPr="00502F3B">
              <w:rPr>
                <w:bCs/>
                <w:lang w:val="en-US"/>
              </w:rPr>
              <w:t>2022. №</w:t>
            </w:r>
            <w:r w:rsidRPr="005B6587">
              <w:rPr>
                <w:bCs/>
                <w:lang w:val="en-US"/>
              </w:rPr>
              <w:t> </w:t>
            </w:r>
            <w:r w:rsidRPr="00502F3B">
              <w:rPr>
                <w:bCs/>
                <w:lang w:val="en-US"/>
              </w:rPr>
              <w:t xml:space="preserve">1. </w:t>
            </w:r>
            <w:r>
              <w:rPr>
                <w:bCs/>
              </w:rPr>
              <w:t>С</w:t>
            </w:r>
            <w:r w:rsidRPr="00502F3B">
              <w:rPr>
                <w:bCs/>
                <w:lang w:val="en-US"/>
              </w:rPr>
              <w:t>. 124</w:t>
            </w:r>
            <w:r w:rsidRPr="00807150">
              <w:rPr>
                <w:shd w:val="clear" w:color="auto" w:fill="FFFFFF"/>
                <w:lang w:eastAsia="en-US"/>
              </w:rPr>
              <w:sym w:font="Symbol" w:char="F02D"/>
            </w:r>
            <w:r w:rsidRPr="00502F3B">
              <w:rPr>
                <w:bCs/>
                <w:lang w:val="en-US"/>
              </w:rPr>
              <w:t xml:space="preserve">131. </w:t>
            </w:r>
          </w:p>
          <w:p w:rsidR="000127B1" w:rsidRPr="00502F3B" w:rsidRDefault="000127B1" w:rsidP="000127B1">
            <w:pPr>
              <w:jc w:val="both"/>
              <w:rPr>
                <w:bCs/>
                <w:lang w:val="en-US"/>
              </w:rPr>
            </w:pPr>
            <w:r>
              <w:rPr>
                <w:b/>
                <w:lang w:val="en-US"/>
              </w:rPr>
              <w:t>RSCI</w:t>
            </w:r>
          </w:p>
          <w:p w:rsidR="000127B1" w:rsidRPr="00502F3B" w:rsidRDefault="000127B1" w:rsidP="000127B1">
            <w:pPr>
              <w:jc w:val="both"/>
              <w:rPr>
                <w:b/>
                <w:color w:val="262626"/>
                <w:lang w:val="en-US"/>
              </w:rPr>
            </w:pPr>
            <w:r w:rsidRPr="00502F3B">
              <w:rPr>
                <w:b/>
                <w:bCs/>
                <w:lang w:val="en-US"/>
              </w:rPr>
              <w:t>DOI: </w:t>
            </w:r>
            <w:r w:rsidRPr="00151360">
              <w:rPr>
                <w:bCs/>
                <w:lang w:val="en-US"/>
              </w:rPr>
              <w:t>10.21638/spbu23.2022.107</w:t>
            </w:r>
          </w:p>
        </w:tc>
        <w:tc>
          <w:tcPr>
            <w:tcW w:w="1134" w:type="dxa"/>
            <w:gridSpan w:val="3"/>
            <w:vAlign w:val="center"/>
          </w:tcPr>
          <w:p w:rsidR="000127B1" w:rsidRPr="00502F3B" w:rsidRDefault="000127B1" w:rsidP="000127B1">
            <w:pPr>
              <w:jc w:val="center"/>
              <w:rPr>
                <w:lang w:val="en-US"/>
              </w:rPr>
            </w:pPr>
          </w:p>
        </w:tc>
        <w:tc>
          <w:tcPr>
            <w:tcW w:w="851" w:type="dxa"/>
            <w:gridSpan w:val="2"/>
          </w:tcPr>
          <w:p w:rsidR="000127B1" w:rsidRDefault="000127B1" w:rsidP="000127B1">
            <w:pPr>
              <w:jc w:val="center"/>
            </w:pPr>
            <w:r>
              <w:t>0,682</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C141BC" w:rsidRDefault="000127B1" w:rsidP="000127B1">
            <w:pPr>
              <w:jc w:val="both"/>
              <w:rPr>
                <w:bCs/>
              </w:rPr>
            </w:pPr>
            <w:r w:rsidRPr="005B092B">
              <w:rPr>
                <w:b/>
                <w:bCs/>
              </w:rPr>
              <w:t>Шабаев Ю.П.</w:t>
            </w:r>
            <w:r w:rsidRPr="00E10671">
              <w:rPr>
                <w:bCs/>
              </w:rPr>
              <w:t xml:space="preserve"> «Новый» Русский Север в тисках социальных и политических проблем </w:t>
            </w:r>
            <w:r w:rsidRPr="00C141BC">
              <w:rPr>
                <w:bCs/>
              </w:rPr>
              <w:t>// Вестник</w:t>
            </w:r>
            <w:r>
              <w:rPr>
                <w:bCs/>
              </w:rPr>
              <w:t xml:space="preserve"> </w:t>
            </w:r>
            <w:r w:rsidRPr="00C141BC">
              <w:rPr>
                <w:bCs/>
              </w:rPr>
              <w:t>РУДН. Серия политология. 2022. №</w:t>
            </w:r>
            <w:r>
              <w:rPr>
                <w:bCs/>
              </w:rPr>
              <w:t> </w:t>
            </w:r>
            <w:r w:rsidRPr="00C141BC">
              <w:rPr>
                <w:bCs/>
              </w:rPr>
              <w:t>4. С.</w:t>
            </w:r>
            <w:r>
              <w:rPr>
                <w:bCs/>
              </w:rPr>
              <w:t> </w:t>
            </w:r>
            <w:r w:rsidRPr="00C141BC">
              <w:rPr>
                <w:bCs/>
              </w:rPr>
              <w:t>732</w:t>
            </w:r>
            <w:r>
              <w:rPr>
                <w:bCs/>
              </w:rPr>
              <w:t>–</w:t>
            </w:r>
            <w:r w:rsidRPr="00C141BC">
              <w:rPr>
                <w:bCs/>
              </w:rPr>
              <w:t xml:space="preserve">756. </w:t>
            </w:r>
          </w:p>
          <w:p w:rsidR="000127B1" w:rsidRPr="00C141BC" w:rsidRDefault="000127B1" w:rsidP="000127B1">
            <w:pPr>
              <w:jc w:val="both"/>
              <w:rPr>
                <w:bCs/>
              </w:rPr>
            </w:pPr>
            <w:r w:rsidRPr="00C141BC">
              <w:rPr>
                <w:b/>
                <w:lang w:val="en-US"/>
              </w:rPr>
              <w:t>RSCI</w:t>
            </w:r>
          </w:p>
          <w:p w:rsidR="000127B1" w:rsidRPr="005B092B" w:rsidRDefault="000127B1" w:rsidP="000127B1">
            <w:pPr>
              <w:jc w:val="both"/>
              <w:rPr>
                <w:b/>
                <w:bCs/>
              </w:rPr>
            </w:pPr>
            <w:r w:rsidRPr="00C141BC">
              <w:t>DOI: </w:t>
            </w:r>
            <w:r w:rsidRPr="00151360">
              <w:t>10.22363/2313-1438-2022-24-4</w:t>
            </w:r>
          </w:p>
        </w:tc>
        <w:tc>
          <w:tcPr>
            <w:tcW w:w="1134" w:type="dxa"/>
            <w:gridSpan w:val="3"/>
            <w:vAlign w:val="center"/>
          </w:tcPr>
          <w:p w:rsidR="000127B1" w:rsidRDefault="000127B1" w:rsidP="000127B1">
            <w:pPr>
              <w:jc w:val="center"/>
            </w:pPr>
          </w:p>
        </w:tc>
        <w:tc>
          <w:tcPr>
            <w:tcW w:w="851" w:type="dxa"/>
            <w:gridSpan w:val="2"/>
          </w:tcPr>
          <w:p w:rsidR="000127B1" w:rsidRDefault="000127B1" w:rsidP="000127B1">
            <w:pPr>
              <w:jc w:val="center"/>
            </w:pP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7C476B" w:rsidRDefault="000127B1" w:rsidP="000127B1">
            <w:pPr>
              <w:jc w:val="both"/>
              <w:rPr>
                <w:b/>
              </w:rPr>
            </w:pPr>
            <w:r w:rsidRPr="005B092B">
              <w:rPr>
                <w:b/>
                <w:bCs/>
              </w:rPr>
              <w:t>Шабаев Ю.П.,</w:t>
            </w:r>
            <w:r w:rsidRPr="007C476B">
              <w:rPr>
                <w:bCs/>
              </w:rPr>
              <w:t xml:space="preserve"> </w:t>
            </w:r>
            <w:r w:rsidRPr="005B092B">
              <w:rPr>
                <w:bCs/>
                <w:i/>
              </w:rPr>
              <w:t>Шилов Н.В.</w:t>
            </w:r>
            <w:r w:rsidRPr="007C476B">
              <w:rPr>
                <w:bCs/>
              </w:rPr>
              <w:t xml:space="preserve"> </w:t>
            </w:r>
            <w:r w:rsidRPr="001F6721">
              <w:rPr>
                <w:bCs/>
              </w:rPr>
              <w:t>[</w:t>
            </w:r>
            <w:r w:rsidRPr="007C476B">
              <w:rPr>
                <w:bCs/>
              </w:rPr>
              <w:t>Рец.</w:t>
            </w:r>
            <w:r w:rsidRPr="001F6721">
              <w:rPr>
                <w:bCs/>
              </w:rPr>
              <w:t>]</w:t>
            </w:r>
            <w:r w:rsidRPr="007C476B">
              <w:rPr>
                <w:bCs/>
              </w:rPr>
              <w:t xml:space="preserve"> Язык и идентичность: антропологическое исследование ситуации в России / Отв. ред. М.</w:t>
            </w:r>
            <w:r>
              <w:rPr>
                <w:bCs/>
                <w:lang w:val="en-US"/>
              </w:rPr>
              <w:t> </w:t>
            </w:r>
            <w:r w:rsidRPr="007C476B">
              <w:rPr>
                <w:bCs/>
              </w:rPr>
              <w:t>Ю. Мартынова. М.: ИЭА РАН, 2021. 620 с. // Вестник антропо</w:t>
            </w:r>
            <w:r>
              <w:rPr>
                <w:bCs/>
              </w:rPr>
              <w:t>логии. 2022. № 2. С.</w:t>
            </w:r>
            <w:r>
              <w:rPr>
                <w:bCs/>
                <w:lang w:val="en-US"/>
              </w:rPr>
              <w:t> </w:t>
            </w:r>
            <w:r>
              <w:rPr>
                <w:bCs/>
              </w:rPr>
              <w:t>343</w:t>
            </w:r>
            <w:r w:rsidRPr="00807150">
              <w:rPr>
                <w:shd w:val="clear" w:color="auto" w:fill="FFFFFF"/>
                <w:lang w:eastAsia="en-US"/>
              </w:rPr>
              <w:sym w:font="Symbol" w:char="F02D"/>
            </w:r>
            <w:r>
              <w:rPr>
                <w:bCs/>
              </w:rPr>
              <w:t>348</w:t>
            </w:r>
            <w:r w:rsidRPr="005B6587">
              <w:rPr>
                <w:bCs/>
              </w:rPr>
              <w:t>.</w:t>
            </w:r>
            <w:r>
              <w:rPr>
                <w:bCs/>
              </w:rPr>
              <w:t xml:space="preserve"> </w:t>
            </w:r>
          </w:p>
          <w:p w:rsidR="000127B1" w:rsidRDefault="000127B1" w:rsidP="000127B1">
            <w:pPr>
              <w:jc w:val="both"/>
              <w:rPr>
                <w:bCs/>
              </w:rPr>
            </w:pPr>
            <w:r>
              <w:rPr>
                <w:b/>
                <w:lang w:val="en-US"/>
              </w:rPr>
              <w:t>RSCI</w:t>
            </w:r>
            <w:r w:rsidRPr="007C476B">
              <w:rPr>
                <w:bCs/>
              </w:rPr>
              <w:t xml:space="preserve"> </w:t>
            </w:r>
          </w:p>
          <w:p w:rsidR="000127B1" w:rsidRPr="00EE18C7" w:rsidRDefault="000127B1" w:rsidP="000127B1">
            <w:pPr>
              <w:jc w:val="both"/>
              <w:rPr>
                <w:b/>
              </w:rPr>
            </w:pPr>
            <w:r w:rsidRPr="007C476B">
              <w:rPr>
                <w:bCs/>
              </w:rPr>
              <w:t>DOI: 10.33876/2311-0546/2022-2/340-348</w:t>
            </w:r>
            <w:r w:rsidRPr="00B84D6C">
              <w:rPr>
                <w:b/>
              </w:rPr>
              <w:t xml:space="preserve"> </w:t>
            </w:r>
          </w:p>
        </w:tc>
        <w:tc>
          <w:tcPr>
            <w:tcW w:w="1134" w:type="dxa"/>
            <w:gridSpan w:val="3"/>
            <w:vAlign w:val="center"/>
          </w:tcPr>
          <w:p w:rsidR="000127B1" w:rsidRDefault="000127B1" w:rsidP="000127B1">
            <w:pPr>
              <w:jc w:val="center"/>
            </w:pPr>
          </w:p>
        </w:tc>
        <w:tc>
          <w:tcPr>
            <w:tcW w:w="851" w:type="dxa"/>
            <w:gridSpan w:val="2"/>
          </w:tcPr>
          <w:p w:rsidR="000127B1" w:rsidRDefault="000127B1" w:rsidP="000127B1">
            <w:pPr>
              <w:jc w:val="center"/>
            </w:pPr>
            <w:r>
              <w:t>0,217</w:t>
            </w:r>
          </w:p>
        </w:tc>
        <w:tc>
          <w:tcPr>
            <w:tcW w:w="709" w:type="dxa"/>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Default="000127B1" w:rsidP="000127B1">
            <w:pPr>
              <w:jc w:val="both"/>
              <w:rPr>
                <w:bCs/>
              </w:rPr>
            </w:pPr>
            <w:r w:rsidRPr="00313732">
              <w:rPr>
                <w:b/>
                <w:bCs/>
                <w:lang w:val="en-US"/>
              </w:rPr>
              <w:t>Istomin K.V.</w:t>
            </w:r>
            <w:r w:rsidRPr="001F6721">
              <w:rPr>
                <w:b/>
                <w:bCs/>
                <w:lang w:val="en-US"/>
              </w:rPr>
              <w:t xml:space="preserve"> </w:t>
            </w:r>
            <w:r w:rsidRPr="00640905">
              <w:rPr>
                <w:bCs/>
                <w:lang w:val="en-US"/>
              </w:rPr>
              <w:t>Why (not) Marry a Reindeer Herder? Gender Displacement and</w:t>
            </w:r>
            <w:r w:rsidRPr="00313732">
              <w:rPr>
                <w:bCs/>
                <w:lang w:val="en-US"/>
              </w:rPr>
              <w:t xml:space="preserve"> </w:t>
            </w:r>
            <w:r w:rsidRPr="00640905">
              <w:rPr>
                <w:bCs/>
                <w:lang w:val="en-US"/>
              </w:rPr>
              <w:t xml:space="preserve">Gender Replacement among Izhma-Komi Reindeer Herders of Bol ́shezemel ́skaia Tundra// Region. </w:t>
            </w:r>
            <w:r>
              <w:rPr>
                <w:bCs/>
              </w:rPr>
              <w:t xml:space="preserve">2022, </w:t>
            </w:r>
            <w:r>
              <w:rPr>
                <w:bCs/>
                <w:lang w:val="en-US"/>
              </w:rPr>
              <w:t xml:space="preserve">January. </w:t>
            </w:r>
            <w:r w:rsidRPr="00640905">
              <w:rPr>
                <w:bCs/>
                <w:lang w:val="en-US"/>
              </w:rPr>
              <w:t>Vol. 11</w:t>
            </w:r>
            <w:r>
              <w:rPr>
                <w:bCs/>
              </w:rPr>
              <w:t>.</w:t>
            </w:r>
            <w:r w:rsidRPr="00640905">
              <w:rPr>
                <w:bCs/>
                <w:lang w:val="en-US"/>
              </w:rPr>
              <w:t xml:space="preserve"> </w:t>
            </w:r>
            <w:r>
              <w:rPr>
                <w:bCs/>
              </w:rPr>
              <w:t>№</w:t>
            </w:r>
            <w:r>
              <w:rPr>
                <w:bCs/>
                <w:lang w:val="en-US"/>
              </w:rPr>
              <w:t>1</w:t>
            </w:r>
            <w:r>
              <w:rPr>
                <w:bCs/>
              </w:rPr>
              <w:t xml:space="preserve">. </w:t>
            </w:r>
            <w:r>
              <w:rPr>
                <w:bCs/>
                <w:lang w:val="en-US"/>
              </w:rPr>
              <w:t>Pp. 47</w:t>
            </w:r>
            <w:r w:rsidRPr="00807150">
              <w:rPr>
                <w:shd w:val="clear" w:color="auto" w:fill="FFFFFF"/>
                <w:lang w:eastAsia="en-US"/>
              </w:rPr>
              <w:sym w:font="Symbol" w:char="F02D"/>
            </w:r>
            <w:r>
              <w:rPr>
                <w:bCs/>
                <w:lang w:val="en-US"/>
              </w:rPr>
              <w:t xml:space="preserve">68. </w:t>
            </w:r>
          </w:p>
          <w:p w:rsidR="000127B1" w:rsidRPr="00EE18C7" w:rsidRDefault="000127B1" w:rsidP="000127B1">
            <w:pPr>
              <w:jc w:val="both"/>
            </w:pPr>
            <w:r w:rsidRPr="00E13841">
              <w:rPr>
                <w:b/>
                <w:shd w:val="clear" w:color="auto" w:fill="F5F5F5"/>
                <w:lang w:val="en-US"/>
              </w:rPr>
              <w:t>Scopus</w:t>
            </w:r>
          </w:p>
          <w:p w:rsidR="000127B1" w:rsidRPr="005B092B" w:rsidRDefault="000127B1" w:rsidP="000127B1">
            <w:pPr>
              <w:jc w:val="both"/>
              <w:rPr>
                <w:b/>
                <w:bCs/>
              </w:rPr>
            </w:pPr>
            <w:r w:rsidRPr="00640905">
              <w:rPr>
                <w:bCs/>
              </w:rPr>
              <w:t>DOI: </w:t>
            </w:r>
            <w:r w:rsidRPr="00151360">
              <w:rPr>
                <w:bCs/>
              </w:rPr>
              <w:t>10.1353/рег.2022.0003</w:t>
            </w:r>
          </w:p>
        </w:tc>
        <w:tc>
          <w:tcPr>
            <w:tcW w:w="1134" w:type="dxa"/>
            <w:gridSpan w:val="3"/>
            <w:vAlign w:val="center"/>
          </w:tcPr>
          <w:p w:rsidR="000127B1" w:rsidRDefault="000127B1" w:rsidP="000127B1">
            <w:pPr>
              <w:jc w:val="center"/>
            </w:pPr>
          </w:p>
        </w:tc>
        <w:tc>
          <w:tcPr>
            <w:tcW w:w="851" w:type="dxa"/>
            <w:gridSpan w:val="2"/>
          </w:tcPr>
          <w:p w:rsidR="000127B1" w:rsidRDefault="000127B1" w:rsidP="000127B1">
            <w:pPr>
              <w:jc w:val="center"/>
            </w:pPr>
          </w:p>
        </w:tc>
        <w:tc>
          <w:tcPr>
            <w:tcW w:w="709" w:type="dxa"/>
          </w:tcPr>
          <w:p w:rsidR="000127B1" w:rsidRDefault="000127B1" w:rsidP="000127B1">
            <w:pPr>
              <w:jc w:val="center"/>
            </w:pPr>
          </w:p>
        </w:tc>
      </w:tr>
      <w:tr w:rsidR="000127B1" w:rsidRPr="00B2071A"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203727" w:rsidRDefault="000127B1" w:rsidP="000127B1">
            <w:pPr>
              <w:jc w:val="both"/>
              <w:rPr>
                <w:bCs/>
                <w:lang w:val="en-US"/>
              </w:rPr>
            </w:pPr>
            <w:r w:rsidRPr="00313732">
              <w:rPr>
                <w:b/>
                <w:bCs/>
                <w:lang w:val="en-US"/>
              </w:rPr>
              <w:t>Kirill V. Istomin</w:t>
            </w:r>
            <w:r w:rsidRPr="00640905">
              <w:rPr>
                <w:bCs/>
                <w:lang w:val="en-US"/>
              </w:rPr>
              <w:t xml:space="preserve">, </w:t>
            </w:r>
            <w:r w:rsidRPr="001F6721">
              <w:rPr>
                <w:bCs/>
                <w:i/>
                <w:iCs/>
                <w:lang w:val="en-US"/>
              </w:rPr>
              <w:t>Roza I. Laptander and Joachim Otto Habeck</w:t>
            </w:r>
            <w:r w:rsidRPr="00640905">
              <w:rPr>
                <w:bCs/>
                <w:lang w:val="en-US"/>
              </w:rPr>
              <w:t>. Reindeer herding statistics in Russia: issues of reliability, interpretation, and political effect // Pastoralism: Research, Policy and Practice.</w:t>
            </w:r>
            <w:r>
              <w:rPr>
                <w:bCs/>
                <w:lang w:val="en-US"/>
              </w:rPr>
              <w:t xml:space="preserve"> </w:t>
            </w:r>
            <w:r>
              <w:rPr>
                <w:bCs/>
              </w:rPr>
              <w:t xml:space="preserve">2022. </w:t>
            </w:r>
            <w:r>
              <w:rPr>
                <w:bCs/>
                <w:lang w:val="en-US"/>
              </w:rPr>
              <w:t>Vol. 12</w:t>
            </w:r>
            <w:r>
              <w:rPr>
                <w:bCs/>
              </w:rPr>
              <w:t xml:space="preserve">. </w:t>
            </w:r>
            <w:r>
              <w:rPr>
                <w:bCs/>
                <w:lang w:val="en-US"/>
              </w:rPr>
              <w:t>Issue 19. Pp. 1</w:t>
            </w:r>
            <w:r w:rsidRPr="00807150">
              <w:rPr>
                <w:shd w:val="clear" w:color="auto" w:fill="FFFFFF"/>
                <w:lang w:eastAsia="en-US"/>
              </w:rPr>
              <w:sym w:font="Symbol" w:char="F02D"/>
            </w:r>
            <w:r w:rsidRPr="00640905">
              <w:rPr>
                <w:bCs/>
                <w:lang w:val="en-US"/>
              </w:rPr>
              <w:t xml:space="preserve">16. </w:t>
            </w:r>
          </w:p>
          <w:p w:rsidR="000127B1" w:rsidRPr="00EE18C7" w:rsidRDefault="000127B1" w:rsidP="000127B1">
            <w:pPr>
              <w:jc w:val="both"/>
              <w:rPr>
                <w:bCs/>
                <w:lang w:val="en-US"/>
              </w:rPr>
            </w:pPr>
            <w:r w:rsidRPr="00E13841">
              <w:rPr>
                <w:b/>
                <w:shd w:val="clear" w:color="auto" w:fill="F5F5F5"/>
                <w:lang w:val="en-US"/>
              </w:rPr>
              <w:t>Scopus</w:t>
            </w:r>
          </w:p>
          <w:p w:rsidR="000127B1" w:rsidRPr="00313732" w:rsidRDefault="000127B1" w:rsidP="000127B1">
            <w:pPr>
              <w:jc w:val="both"/>
              <w:rPr>
                <w:b/>
                <w:bCs/>
                <w:lang w:val="en-US"/>
              </w:rPr>
            </w:pPr>
            <w:r>
              <w:rPr>
                <w:bCs/>
                <w:lang w:val="en-US"/>
              </w:rPr>
              <w:t>DOI:</w:t>
            </w:r>
            <w:r w:rsidRPr="00640905">
              <w:rPr>
                <w:bCs/>
                <w:lang w:val="en-US"/>
              </w:rPr>
              <w:t xml:space="preserve"> 10.1186/s13570-022-00233-9</w:t>
            </w:r>
          </w:p>
        </w:tc>
        <w:tc>
          <w:tcPr>
            <w:tcW w:w="1134" w:type="dxa"/>
            <w:gridSpan w:val="3"/>
            <w:vAlign w:val="center"/>
          </w:tcPr>
          <w:p w:rsidR="000127B1" w:rsidRPr="00313732" w:rsidRDefault="000127B1" w:rsidP="000127B1">
            <w:pPr>
              <w:jc w:val="center"/>
              <w:rPr>
                <w:lang w:val="en-US"/>
              </w:rPr>
            </w:pPr>
          </w:p>
        </w:tc>
        <w:tc>
          <w:tcPr>
            <w:tcW w:w="851" w:type="dxa"/>
            <w:gridSpan w:val="2"/>
          </w:tcPr>
          <w:p w:rsidR="000127B1" w:rsidRPr="00313732" w:rsidRDefault="000127B1" w:rsidP="000127B1">
            <w:pPr>
              <w:jc w:val="center"/>
              <w:rPr>
                <w:lang w:val="en-US"/>
              </w:rPr>
            </w:pPr>
          </w:p>
        </w:tc>
        <w:tc>
          <w:tcPr>
            <w:tcW w:w="709" w:type="dxa"/>
          </w:tcPr>
          <w:p w:rsidR="000127B1" w:rsidRPr="00313732" w:rsidRDefault="000127B1" w:rsidP="000127B1">
            <w:pPr>
              <w:jc w:val="center"/>
              <w:rPr>
                <w:lang w:val="en-US"/>
              </w:rPr>
            </w:pPr>
          </w:p>
        </w:tc>
      </w:tr>
      <w:tr w:rsidR="000127B1" w:rsidRPr="00B2071A"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Default="000127B1" w:rsidP="000127B1">
            <w:pPr>
              <w:jc w:val="both"/>
            </w:pPr>
            <w:r w:rsidRPr="00CF1E1A">
              <w:rPr>
                <w:lang w:val="en-US"/>
              </w:rPr>
              <w:t>Dolbunova</w:t>
            </w:r>
            <w:r>
              <w:t xml:space="preserve"> </w:t>
            </w:r>
            <w:r>
              <w:rPr>
                <w:lang w:val="en-US"/>
              </w:rPr>
              <w:t>E</w:t>
            </w:r>
            <w:r w:rsidRPr="00CF1E1A">
              <w:t xml:space="preserve">., </w:t>
            </w:r>
            <w:r w:rsidRPr="00CF1E1A">
              <w:rPr>
                <w:lang w:val="en-US"/>
              </w:rPr>
              <w:t>Lucquin</w:t>
            </w:r>
            <w:r w:rsidRPr="00CF1E1A">
              <w:t xml:space="preserve"> </w:t>
            </w:r>
            <w:r>
              <w:rPr>
                <w:lang w:val="en-US"/>
              </w:rPr>
              <w:t>A</w:t>
            </w:r>
            <w:r w:rsidRPr="00CF1E1A">
              <w:t xml:space="preserve">, </w:t>
            </w:r>
            <w:r w:rsidRPr="00CF1E1A">
              <w:rPr>
                <w:lang w:val="en-US"/>
              </w:rPr>
              <w:t>McLaughlin</w:t>
            </w:r>
            <w:r w:rsidRPr="00CF1E1A">
              <w:t xml:space="preserve"> </w:t>
            </w:r>
            <w:r>
              <w:rPr>
                <w:lang w:val="en-US"/>
              </w:rPr>
              <w:t>T</w:t>
            </w:r>
            <w:r w:rsidRPr="00CF1E1A">
              <w:t>.</w:t>
            </w:r>
            <w:r>
              <w:rPr>
                <w:lang w:val="en-US"/>
              </w:rPr>
              <w:t>R</w:t>
            </w:r>
            <w:r w:rsidRPr="00B816A3">
              <w:t>.</w:t>
            </w:r>
            <w:r w:rsidRPr="00CF1E1A">
              <w:t xml:space="preserve">, </w:t>
            </w:r>
            <w:r w:rsidRPr="00B816A3">
              <w:rPr>
                <w:lang w:val="en-US"/>
              </w:rPr>
              <w:t>Manon</w:t>
            </w:r>
            <w:r w:rsidRPr="00B816A3">
              <w:t xml:space="preserve"> </w:t>
            </w:r>
            <w:r w:rsidRPr="00B816A3">
              <w:rPr>
                <w:lang w:val="en-US"/>
              </w:rPr>
              <w:t>Bondetti</w:t>
            </w:r>
            <w:r w:rsidRPr="00B816A3">
              <w:t xml:space="preserve"> </w:t>
            </w:r>
            <w:r>
              <w:rPr>
                <w:lang w:val="en-US"/>
              </w:rPr>
              <w:t>M</w:t>
            </w:r>
            <w:r w:rsidRPr="00B816A3">
              <w:t>.</w:t>
            </w:r>
            <w:r w:rsidRPr="00CF1E1A">
              <w:t xml:space="preserve">, </w:t>
            </w:r>
            <w:r w:rsidRPr="00B816A3">
              <w:rPr>
                <w:lang w:val="en-US"/>
              </w:rPr>
              <w:t>Courel</w:t>
            </w:r>
            <w:r w:rsidRPr="00B816A3">
              <w:t xml:space="preserve"> </w:t>
            </w:r>
            <w:r>
              <w:rPr>
                <w:lang w:val="en-US"/>
              </w:rPr>
              <w:t>B</w:t>
            </w:r>
            <w:r w:rsidRPr="00B816A3">
              <w:t>.</w:t>
            </w:r>
            <w:r w:rsidRPr="00CF1E1A">
              <w:t xml:space="preserve">, </w:t>
            </w:r>
            <w:r w:rsidRPr="00B816A3">
              <w:rPr>
                <w:lang w:val="en-US"/>
              </w:rPr>
              <w:t>Oras</w:t>
            </w:r>
            <w:r>
              <w:t xml:space="preserve"> </w:t>
            </w:r>
            <w:r>
              <w:rPr>
                <w:lang w:val="en-US"/>
              </w:rPr>
              <w:t>E</w:t>
            </w:r>
            <w:r w:rsidRPr="00B816A3">
              <w:t>.</w:t>
            </w:r>
            <w:r w:rsidRPr="00CF1E1A">
              <w:t xml:space="preserve">, </w:t>
            </w:r>
            <w:r w:rsidRPr="00B816A3">
              <w:rPr>
                <w:lang w:val="en-US"/>
              </w:rPr>
              <w:t>Piezonka</w:t>
            </w:r>
            <w:r w:rsidRPr="00B816A3">
              <w:t xml:space="preserve"> </w:t>
            </w:r>
            <w:r>
              <w:rPr>
                <w:lang w:val="en-US"/>
              </w:rPr>
              <w:t>H</w:t>
            </w:r>
            <w:r w:rsidRPr="00B816A3">
              <w:t>.</w:t>
            </w:r>
            <w:r w:rsidRPr="00CF1E1A">
              <w:t xml:space="preserve">, </w:t>
            </w:r>
            <w:r w:rsidRPr="00B816A3">
              <w:rPr>
                <w:lang w:val="en-US"/>
              </w:rPr>
              <w:t>Robson</w:t>
            </w:r>
            <w:r w:rsidRPr="00B816A3">
              <w:t xml:space="preserve"> </w:t>
            </w:r>
            <w:r>
              <w:rPr>
                <w:lang w:val="en-US"/>
              </w:rPr>
              <w:t>H</w:t>
            </w:r>
            <w:r w:rsidRPr="00B816A3">
              <w:t>.</w:t>
            </w:r>
            <w:r>
              <w:rPr>
                <w:lang w:val="en-US"/>
              </w:rPr>
              <w:t>K</w:t>
            </w:r>
            <w:r w:rsidRPr="00B816A3">
              <w:t>.</w:t>
            </w:r>
            <w:r w:rsidRPr="00CF1E1A">
              <w:t xml:space="preserve">, </w:t>
            </w:r>
            <w:r w:rsidRPr="00B816A3">
              <w:rPr>
                <w:lang w:val="en-US"/>
              </w:rPr>
              <w:t>Talbot</w:t>
            </w:r>
            <w:r w:rsidRPr="00B816A3">
              <w:t xml:space="preserve"> </w:t>
            </w:r>
            <w:r>
              <w:rPr>
                <w:lang w:val="en-US"/>
              </w:rPr>
              <w:t>H</w:t>
            </w:r>
            <w:r w:rsidRPr="00B816A3">
              <w:t>.</w:t>
            </w:r>
            <w:r w:rsidRPr="00CF1E1A">
              <w:t xml:space="preserve">, </w:t>
            </w:r>
            <w:r w:rsidRPr="00B816A3">
              <w:rPr>
                <w:lang w:val="en-US"/>
              </w:rPr>
              <w:t>Adamczak</w:t>
            </w:r>
            <w:r w:rsidRPr="00B816A3">
              <w:t xml:space="preserve"> </w:t>
            </w:r>
            <w:r>
              <w:rPr>
                <w:lang w:val="en-US"/>
              </w:rPr>
              <w:t>K</w:t>
            </w:r>
            <w:r w:rsidRPr="00B816A3">
              <w:t>.</w:t>
            </w:r>
            <w:r w:rsidRPr="00CF1E1A">
              <w:t xml:space="preserve">, </w:t>
            </w:r>
            <w:r w:rsidRPr="00B816A3">
              <w:rPr>
                <w:lang w:val="en-US"/>
              </w:rPr>
              <w:t>Andreev</w:t>
            </w:r>
            <w:r w:rsidRPr="00B816A3">
              <w:t xml:space="preserve"> </w:t>
            </w:r>
            <w:r>
              <w:rPr>
                <w:lang w:val="en-US"/>
              </w:rPr>
              <w:t>K</w:t>
            </w:r>
            <w:r w:rsidRPr="00B816A3">
              <w:t>.</w:t>
            </w:r>
            <w:r w:rsidRPr="00CF1E1A">
              <w:t xml:space="preserve">, </w:t>
            </w:r>
            <w:r w:rsidRPr="00B816A3">
              <w:rPr>
                <w:lang w:val="en-US"/>
              </w:rPr>
              <w:t>Asheichyk</w:t>
            </w:r>
            <w:r w:rsidRPr="00B816A3">
              <w:t xml:space="preserve"> </w:t>
            </w:r>
            <w:r>
              <w:rPr>
                <w:lang w:val="en-US"/>
              </w:rPr>
              <w:t>V</w:t>
            </w:r>
            <w:r w:rsidRPr="00B816A3">
              <w:t>.</w:t>
            </w:r>
            <w:r w:rsidRPr="00CF1E1A">
              <w:t xml:space="preserve">, </w:t>
            </w:r>
            <w:r w:rsidRPr="00B816A3">
              <w:rPr>
                <w:lang w:val="en-US"/>
              </w:rPr>
              <w:t>Charniauski</w:t>
            </w:r>
            <w:r w:rsidRPr="00B816A3">
              <w:t xml:space="preserve"> </w:t>
            </w:r>
            <w:r>
              <w:rPr>
                <w:lang w:val="en-US"/>
              </w:rPr>
              <w:t>M</w:t>
            </w:r>
            <w:r w:rsidRPr="00B816A3">
              <w:t>.</w:t>
            </w:r>
            <w:r w:rsidRPr="00CF1E1A">
              <w:t xml:space="preserve">, </w:t>
            </w:r>
            <w:r w:rsidRPr="00B816A3">
              <w:rPr>
                <w:lang w:val="en-US"/>
              </w:rPr>
              <w:t>Czekaj</w:t>
            </w:r>
            <w:r w:rsidRPr="00B816A3">
              <w:t>-</w:t>
            </w:r>
            <w:r w:rsidRPr="00B816A3">
              <w:rPr>
                <w:lang w:val="en-US"/>
              </w:rPr>
              <w:t>Zastawny</w:t>
            </w:r>
            <w:r w:rsidRPr="00B816A3">
              <w:t xml:space="preserve"> </w:t>
            </w:r>
            <w:r>
              <w:rPr>
                <w:lang w:val="en-US"/>
              </w:rPr>
              <w:t>A</w:t>
            </w:r>
            <w:r w:rsidRPr="00B816A3">
              <w:t>.</w:t>
            </w:r>
            <w:r w:rsidRPr="00CF1E1A">
              <w:t xml:space="preserve">, </w:t>
            </w:r>
            <w:r w:rsidRPr="00B816A3">
              <w:rPr>
                <w:lang w:val="en-US"/>
              </w:rPr>
              <w:t>Ezepenko</w:t>
            </w:r>
            <w:r w:rsidRPr="00B816A3">
              <w:t xml:space="preserve"> </w:t>
            </w:r>
            <w:r>
              <w:rPr>
                <w:lang w:val="en-US"/>
              </w:rPr>
              <w:t>I</w:t>
            </w:r>
            <w:r w:rsidRPr="00B816A3">
              <w:t>.</w:t>
            </w:r>
            <w:r w:rsidRPr="00CF1E1A">
              <w:t xml:space="preserve">, </w:t>
            </w:r>
            <w:r w:rsidRPr="00B816A3">
              <w:rPr>
                <w:lang w:val="en-US"/>
              </w:rPr>
              <w:t>Grechkina</w:t>
            </w:r>
            <w:r w:rsidRPr="00B816A3">
              <w:t xml:space="preserve"> </w:t>
            </w:r>
            <w:r>
              <w:rPr>
                <w:lang w:val="en-US"/>
              </w:rPr>
              <w:t>T</w:t>
            </w:r>
            <w:r w:rsidRPr="00B816A3">
              <w:t>.</w:t>
            </w:r>
            <w:r w:rsidRPr="00CF1E1A">
              <w:t xml:space="preserve">, </w:t>
            </w:r>
            <w:r w:rsidRPr="00B816A3">
              <w:rPr>
                <w:lang w:val="en-US"/>
              </w:rPr>
              <w:t>Gunnarssone</w:t>
            </w:r>
            <w:r w:rsidRPr="00B816A3">
              <w:t xml:space="preserve"> </w:t>
            </w:r>
            <w:r>
              <w:rPr>
                <w:lang w:val="en-US"/>
              </w:rPr>
              <w:t>A</w:t>
            </w:r>
            <w:r w:rsidRPr="00B816A3">
              <w:t>.</w:t>
            </w:r>
            <w:r w:rsidRPr="00CF1E1A">
              <w:t xml:space="preserve">, </w:t>
            </w:r>
            <w:r w:rsidRPr="00B816A3">
              <w:rPr>
                <w:lang w:val="en-US"/>
              </w:rPr>
              <w:t>Gusentsova</w:t>
            </w:r>
            <w:r w:rsidRPr="00B816A3">
              <w:t xml:space="preserve"> </w:t>
            </w:r>
            <w:r>
              <w:rPr>
                <w:lang w:val="en-US"/>
              </w:rPr>
              <w:t>T</w:t>
            </w:r>
            <w:r w:rsidRPr="00B816A3">
              <w:t>.</w:t>
            </w:r>
            <w:r>
              <w:rPr>
                <w:lang w:val="en-US"/>
              </w:rPr>
              <w:t>M</w:t>
            </w:r>
            <w:r w:rsidRPr="00B816A3">
              <w:t>.</w:t>
            </w:r>
            <w:r w:rsidRPr="00CF1E1A">
              <w:t xml:space="preserve">, </w:t>
            </w:r>
            <w:r w:rsidRPr="00B816A3">
              <w:rPr>
                <w:lang w:val="en-US"/>
              </w:rPr>
              <w:t>Haskevych</w:t>
            </w:r>
            <w:r w:rsidRPr="00B816A3">
              <w:t xml:space="preserve"> </w:t>
            </w:r>
            <w:r>
              <w:rPr>
                <w:lang w:val="en-US"/>
              </w:rPr>
              <w:t>D</w:t>
            </w:r>
            <w:r w:rsidRPr="00B816A3">
              <w:t>.</w:t>
            </w:r>
            <w:r w:rsidRPr="00CF1E1A">
              <w:t xml:space="preserve">, </w:t>
            </w:r>
            <w:r w:rsidRPr="00B816A3">
              <w:rPr>
                <w:lang w:val="en-US"/>
              </w:rPr>
              <w:t>Ivanischeva</w:t>
            </w:r>
            <w:r w:rsidRPr="00B816A3">
              <w:t xml:space="preserve"> </w:t>
            </w:r>
            <w:r>
              <w:rPr>
                <w:lang w:val="en-US"/>
              </w:rPr>
              <w:t>M</w:t>
            </w:r>
            <w:r w:rsidRPr="00B816A3">
              <w:t>.</w:t>
            </w:r>
            <w:r w:rsidRPr="00CF1E1A">
              <w:t xml:space="preserve">, </w:t>
            </w:r>
            <w:r w:rsidRPr="00B816A3">
              <w:rPr>
                <w:lang w:val="en-US"/>
              </w:rPr>
              <w:t>Kabaci</w:t>
            </w:r>
            <w:r w:rsidRPr="00B816A3">
              <w:t>ń</w:t>
            </w:r>
            <w:r w:rsidRPr="00B816A3">
              <w:rPr>
                <w:lang w:val="en-US"/>
              </w:rPr>
              <w:t>ski</w:t>
            </w:r>
            <w:r w:rsidRPr="00B816A3">
              <w:t xml:space="preserve"> </w:t>
            </w:r>
            <w:r>
              <w:rPr>
                <w:lang w:val="en-US"/>
              </w:rPr>
              <w:t>J</w:t>
            </w:r>
            <w:r w:rsidRPr="00B816A3">
              <w:t>.</w:t>
            </w:r>
            <w:r w:rsidRPr="00CF1E1A">
              <w:t xml:space="preserve">, </w:t>
            </w:r>
            <w:r w:rsidRPr="00B816A3">
              <w:rPr>
                <w:b/>
                <w:bCs/>
                <w:lang w:val="en-US"/>
              </w:rPr>
              <w:t>Karmanov</w:t>
            </w:r>
            <w:r w:rsidRPr="00B816A3">
              <w:rPr>
                <w:b/>
                <w:bCs/>
              </w:rPr>
              <w:t xml:space="preserve"> </w:t>
            </w:r>
            <w:r w:rsidRPr="00B816A3">
              <w:rPr>
                <w:b/>
                <w:bCs/>
                <w:lang w:val="en-US"/>
              </w:rPr>
              <w:t>V</w:t>
            </w:r>
            <w:r w:rsidRPr="00B816A3">
              <w:t>.</w:t>
            </w:r>
            <w:r w:rsidRPr="00CF1E1A">
              <w:t xml:space="preserve">, </w:t>
            </w:r>
            <w:r w:rsidRPr="00B816A3">
              <w:rPr>
                <w:lang w:val="en-US"/>
              </w:rPr>
              <w:t>Kosorukova</w:t>
            </w:r>
            <w:r w:rsidRPr="00B816A3">
              <w:t xml:space="preserve"> </w:t>
            </w:r>
            <w:r>
              <w:rPr>
                <w:lang w:val="en-US"/>
              </w:rPr>
              <w:t>N</w:t>
            </w:r>
            <w:r w:rsidRPr="00B816A3">
              <w:t>.</w:t>
            </w:r>
            <w:r w:rsidRPr="00CF1E1A">
              <w:t xml:space="preserve">, </w:t>
            </w:r>
            <w:r w:rsidRPr="00B816A3">
              <w:rPr>
                <w:lang w:val="en-US"/>
              </w:rPr>
              <w:t>Kostyleva</w:t>
            </w:r>
            <w:r w:rsidRPr="00B816A3">
              <w:t xml:space="preserve"> </w:t>
            </w:r>
            <w:r>
              <w:rPr>
                <w:lang w:val="en-US"/>
              </w:rPr>
              <w:t>E</w:t>
            </w:r>
            <w:r w:rsidRPr="00B816A3">
              <w:t>.</w:t>
            </w:r>
            <w:r w:rsidRPr="00CF1E1A">
              <w:t xml:space="preserve">, </w:t>
            </w:r>
            <w:r w:rsidRPr="00B816A3">
              <w:rPr>
                <w:lang w:val="en-US"/>
              </w:rPr>
              <w:t>Kriiska</w:t>
            </w:r>
            <w:r w:rsidRPr="00B816A3">
              <w:t xml:space="preserve"> </w:t>
            </w:r>
            <w:r>
              <w:rPr>
                <w:lang w:val="en-US"/>
              </w:rPr>
              <w:t>A</w:t>
            </w:r>
            <w:r w:rsidRPr="00B816A3">
              <w:t>.</w:t>
            </w:r>
            <w:r w:rsidRPr="00CF1E1A">
              <w:t xml:space="preserve">, </w:t>
            </w:r>
            <w:r w:rsidRPr="00B816A3">
              <w:rPr>
                <w:lang w:val="en-US"/>
              </w:rPr>
              <w:t>Kukawka</w:t>
            </w:r>
            <w:r w:rsidRPr="00B816A3">
              <w:t xml:space="preserve"> </w:t>
            </w:r>
            <w:r>
              <w:rPr>
                <w:lang w:val="en-US"/>
              </w:rPr>
              <w:t>S</w:t>
            </w:r>
            <w:r w:rsidRPr="00B816A3">
              <w:t>.</w:t>
            </w:r>
            <w:r w:rsidRPr="00CF1E1A">
              <w:t xml:space="preserve">, </w:t>
            </w:r>
            <w:r w:rsidRPr="00B816A3">
              <w:rPr>
                <w:lang w:val="en-US"/>
              </w:rPr>
              <w:t>Lozovskaya</w:t>
            </w:r>
            <w:r w:rsidRPr="00B816A3">
              <w:t xml:space="preserve"> </w:t>
            </w:r>
            <w:r>
              <w:rPr>
                <w:lang w:val="en-US"/>
              </w:rPr>
              <w:t>O</w:t>
            </w:r>
            <w:r w:rsidRPr="00B816A3">
              <w:t>.</w:t>
            </w:r>
            <w:r w:rsidRPr="00CF1E1A">
              <w:t xml:space="preserve">, </w:t>
            </w:r>
            <w:r w:rsidRPr="00B816A3">
              <w:rPr>
                <w:lang w:val="en-US"/>
              </w:rPr>
              <w:t>Mazurkevich</w:t>
            </w:r>
            <w:r w:rsidRPr="00B816A3">
              <w:t xml:space="preserve"> </w:t>
            </w:r>
            <w:r>
              <w:rPr>
                <w:lang w:val="en-US"/>
              </w:rPr>
              <w:t>A</w:t>
            </w:r>
            <w:r w:rsidRPr="00B816A3">
              <w:t>.</w:t>
            </w:r>
            <w:r w:rsidRPr="00CF1E1A">
              <w:t xml:space="preserve">, </w:t>
            </w:r>
            <w:r w:rsidRPr="00B816A3">
              <w:rPr>
                <w:lang w:val="en-US"/>
              </w:rPr>
              <w:t>Nedomolkina</w:t>
            </w:r>
            <w:r w:rsidRPr="00B816A3">
              <w:t xml:space="preserve"> </w:t>
            </w:r>
            <w:r>
              <w:rPr>
                <w:lang w:val="en-US"/>
              </w:rPr>
              <w:t>N</w:t>
            </w:r>
            <w:r w:rsidRPr="00B816A3">
              <w:t>.</w:t>
            </w:r>
            <w:r w:rsidRPr="00CF1E1A">
              <w:t xml:space="preserve">, </w:t>
            </w:r>
            <w:r w:rsidRPr="00B816A3">
              <w:rPr>
                <w:lang w:val="en-US"/>
              </w:rPr>
              <w:t>Pili</w:t>
            </w:r>
            <w:r w:rsidRPr="00B816A3">
              <w:t>č</w:t>
            </w:r>
            <w:r w:rsidRPr="00B816A3">
              <w:rPr>
                <w:lang w:val="en-US"/>
              </w:rPr>
              <w:t>iauskas</w:t>
            </w:r>
            <w:r w:rsidRPr="00B816A3">
              <w:t xml:space="preserve"> </w:t>
            </w:r>
            <w:r>
              <w:rPr>
                <w:lang w:val="en-US"/>
              </w:rPr>
              <w:t>G</w:t>
            </w:r>
            <w:r w:rsidRPr="00B816A3">
              <w:t xml:space="preserve">., </w:t>
            </w:r>
            <w:r w:rsidRPr="00B816A3">
              <w:rPr>
                <w:lang w:val="en-US"/>
              </w:rPr>
              <w:t>Sinitsyna</w:t>
            </w:r>
            <w:r w:rsidRPr="00B816A3">
              <w:t xml:space="preserve"> </w:t>
            </w:r>
            <w:r>
              <w:rPr>
                <w:lang w:val="en-US"/>
              </w:rPr>
              <w:t>G</w:t>
            </w:r>
            <w:r w:rsidRPr="00B816A3">
              <w:t xml:space="preserve">., </w:t>
            </w:r>
            <w:r w:rsidRPr="00B816A3">
              <w:rPr>
                <w:lang w:val="en-US"/>
              </w:rPr>
              <w:t>Skorobogatov</w:t>
            </w:r>
            <w:r w:rsidRPr="00B816A3">
              <w:t xml:space="preserve"> </w:t>
            </w:r>
            <w:r>
              <w:rPr>
                <w:lang w:val="en-US"/>
              </w:rPr>
              <w:t>A</w:t>
            </w:r>
            <w:r w:rsidRPr="00B816A3">
              <w:t xml:space="preserve">., </w:t>
            </w:r>
            <w:r w:rsidRPr="00B816A3">
              <w:rPr>
                <w:lang w:val="en-US"/>
              </w:rPr>
              <w:t>Smolyaninov</w:t>
            </w:r>
            <w:r w:rsidRPr="00B816A3">
              <w:t xml:space="preserve"> </w:t>
            </w:r>
            <w:r>
              <w:rPr>
                <w:lang w:val="en-US"/>
              </w:rPr>
              <w:t>R</w:t>
            </w:r>
            <w:r w:rsidRPr="00B816A3">
              <w:t>.</w:t>
            </w:r>
            <w:r>
              <w:rPr>
                <w:lang w:val="en-US"/>
              </w:rPr>
              <w:t>V</w:t>
            </w:r>
            <w:r w:rsidRPr="00B816A3">
              <w:t>.,</w:t>
            </w:r>
            <w:r w:rsidRPr="00CF1E1A">
              <w:t xml:space="preserve"> </w:t>
            </w:r>
            <w:r w:rsidRPr="00B816A3">
              <w:rPr>
                <w:lang w:val="en-US"/>
              </w:rPr>
              <w:t>Surkov</w:t>
            </w:r>
            <w:r w:rsidRPr="00B816A3">
              <w:t xml:space="preserve"> </w:t>
            </w:r>
            <w:r>
              <w:rPr>
                <w:lang w:val="en-US"/>
              </w:rPr>
              <w:t>A</w:t>
            </w:r>
            <w:r w:rsidRPr="00B816A3">
              <w:t xml:space="preserve">., </w:t>
            </w:r>
            <w:r w:rsidRPr="00B816A3">
              <w:rPr>
                <w:lang w:val="en-US"/>
              </w:rPr>
              <w:t>Tkachov</w:t>
            </w:r>
            <w:r w:rsidRPr="00B816A3">
              <w:t xml:space="preserve"> </w:t>
            </w:r>
            <w:r>
              <w:rPr>
                <w:lang w:val="en-US"/>
              </w:rPr>
              <w:t>O</w:t>
            </w:r>
            <w:r w:rsidRPr="00B816A3">
              <w:t xml:space="preserve">., </w:t>
            </w:r>
            <w:r w:rsidRPr="00B816A3">
              <w:rPr>
                <w:lang w:val="en-US"/>
              </w:rPr>
              <w:t>Tkachova</w:t>
            </w:r>
            <w:r w:rsidRPr="00B816A3">
              <w:t xml:space="preserve"> </w:t>
            </w:r>
            <w:r>
              <w:rPr>
                <w:lang w:val="en-US"/>
              </w:rPr>
              <w:t>M</w:t>
            </w:r>
            <w:r w:rsidRPr="00B816A3">
              <w:t xml:space="preserve">., </w:t>
            </w:r>
            <w:r w:rsidRPr="00B816A3">
              <w:rPr>
                <w:lang w:val="en-US"/>
              </w:rPr>
              <w:t>Tsybrij</w:t>
            </w:r>
            <w:r w:rsidRPr="00B816A3">
              <w:t xml:space="preserve"> </w:t>
            </w:r>
            <w:r>
              <w:rPr>
                <w:lang w:val="en-US"/>
              </w:rPr>
              <w:t>A</w:t>
            </w:r>
            <w:r w:rsidRPr="00B816A3">
              <w:t xml:space="preserve">., </w:t>
            </w:r>
            <w:r w:rsidRPr="00B816A3">
              <w:rPr>
                <w:lang w:val="en-US"/>
              </w:rPr>
              <w:t>Tsybrij</w:t>
            </w:r>
            <w:r w:rsidRPr="00B816A3">
              <w:t xml:space="preserve"> </w:t>
            </w:r>
            <w:r>
              <w:rPr>
                <w:lang w:val="en-US"/>
              </w:rPr>
              <w:t>V</w:t>
            </w:r>
            <w:r w:rsidRPr="00B816A3">
              <w:t>.</w:t>
            </w:r>
            <w:r w:rsidRPr="00CF1E1A">
              <w:t>,</w:t>
            </w:r>
            <w:r w:rsidRPr="00B816A3">
              <w:t xml:space="preserve"> </w:t>
            </w:r>
            <w:r w:rsidRPr="00B816A3">
              <w:rPr>
                <w:lang w:val="en-US"/>
              </w:rPr>
              <w:t>Vybornov</w:t>
            </w:r>
            <w:r w:rsidRPr="00B816A3">
              <w:t xml:space="preserve"> </w:t>
            </w:r>
            <w:r>
              <w:rPr>
                <w:lang w:val="en-US"/>
              </w:rPr>
              <w:t>A</w:t>
            </w:r>
            <w:r w:rsidRPr="00B816A3">
              <w:t>.</w:t>
            </w:r>
            <w:r>
              <w:rPr>
                <w:lang w:val="en-US"/>
              </w:rPr>
              <w:t>A</w:t>
            </w:r>
            <w:r w:rsidRPr="00B816A3">
              <w:t xml:space="preserve">., </w:t>
            </w:r>
            <w:r w:rsidRPr="00B816A3">
              <w:rPr>
                <w:lang w:val="en-US"/>
              </w:rPr>
              <w:t>Wawrusiewicz</w:t>
            </w:r>
            <w:r w:rsidRPr="00B816A3">
              <w:t xml:space="preserve"> </w:t>
            </w:r>
            <w:r>
              <w:rPr>
                <w:lang w:val="en-US"/>
              </w:rPr>
              <w:t>A</w:t>
            </w:r>
            <w:r w:rsidRPr="00B816A3">
              <w:t xml:space="preserve">., </w:t>
            </w:r>
            <w:r w:rsidRPr="00B816A3">
              <w:rPr>
                <w:lang w:val="en-US"/>
              </w:rPr>
              <w:t>Yudin</w:t>
            </w:r>
            <w:r w:rsidRPr="00B816A3">
              <w:t xml:space="preserve"> </w:t>
            </w:r>
            <w:r>
              <w:rPr>
                <w:lang w:val="en-US"/>
              </w:rPr>
              <w:t>A</w:t>
            </w:r>
            <w:r w:rsidRPr="00B816A3">
              <w:t>.</w:t>
            </w:r>
            <w:r>
              <w:rPr>
                <w:lang w:val="en-US"/>
              </w:rPr>
              <w:t>I</w:t>
            </w:r>
            <w:r w:rsidRPr="00B816A3">
              <w:t xml:space="preserve">., </w:t>
            </w:r>
            <w:r w:rsidRPr="00B816A3">
              <w:rPr>
                <w:lang w:val="en-US"/>
              </w:rPr>
              <w:t>Meadows</w:t>
            </w:r>
            <w:r w:rsidRPr="00B816A3">
              <w:t xml:space="preserve"> </w:t>
            </w:r>
            <w:r>
              <w:rPr>
                <w:lang w:val="en-US"/>
              </w:rPr>
              <w:t>J</w:t>
            </w:r>
            <w:r w:rsidRPr="00B816A3">
              <w:t xml:space="preserve">., </w:t>
            </w:r>
            <w:r w:rsidRPr="00B816A3">
              <w:rPr>
                <w:lang w:val="en-US"/>
              </w:rPr>
              <w:t>Heron</w:t>
            </w:r>
            <w:r w:rsidRPr="00B816A3">
              <w:t xml:space="preserve"> </w:t>
            </w:r>
            <w:r>
              <w:rPr>
                <w:lang w:val="en-US"/>
              </w:rPr>
              <w:t>C</w:t>
            </w:r>
            <w:r w:rsidRPr="00B816A3">
              <w:t>.</w:t>
            </w:r>
            <w:r w:rsidRPr="00CF1E1A">
              <w:t xml:space="preserve">, </w:t>
            </w:r>
            <w:r w:rsidRPr="00B816A3">
              <w:rPr>
                <w:lang w:val="en-US"/>
              </w:rPr>
              <w:t>Craig</w:t>
            </w:r>
            <w:r w:rsidRPr="00046FE0">
              <w:t xml:space="preserve"> </w:t>
            </w:r>
            <w:r>
              <w:rPr>
                <w:lang w:val="en-US"/>
              </w:rPr>
              <w:t>O</w:t>
            </w:r>
            <w:r w:rsidRPr="00046FE0">
              <w:t>.</w:t>
            </w:r>
            <w:r>
              <w:rPr>
                <w:lang w:val="en-US"/>
              </w:rPr>
              <w:t>E</w:t>
            </w:r>
            <w:r w:rsidRPr="00CF1E1A">
              <w:t>.</w:t>
            </w:r>
            <w:r w:rsidRPr="00B816A3">
              <w:t xml:space="preserve"> </w:t>
            </w:r>
            <w:r w:rsidRPr="00CF1E1A">
              <w:rPr>
                <w:color w:val="222222"/>
                <w:lang w:val="en-US"/>
              </w:rPr>
              <w:t>The</w:t>
            </w:r>
            <w:r w:rsidRPr="00B816A3">
              <w:rPr>
                <w:color w:val="222222"/>
              </w:rPr>
              <w:t xml:space="preserve"> </w:t>
            </w:r>
            <w:r w:rsidRPr="00CF1E1A">
              <w:rPr>
                <w:color w:val="222222"/>
                <w:lang w:val="en-US"/>
              </w:rPr>
              <w:t>transmission</w:t>
            </w:r>
            <w:r w:rsidRPr="00B816A3">
              <w:rPr>
                <w:color w:val="222222"/>
              </w:rPr>
              <w:t xml:space="preserve"> </w:t>
            </w:r>
            <w:r w:rsidRPr="00CF1E1A">
              <w:rPr>
                <w:color w:val="222222"/>
                <w:lang w:val="en-US"/>
              </w:rPr>
              <w:t>of</w:t>
            </w:r>
            <w:r w:rsidRPr="00B816A3">
              <w:rPr>
                <w:color w:val="222222"/>
              </w:rPr>
              <w:t xml:space="preserve"> </w:t>
            </w:r>
            <w:r w:rsidRPr="00CF1E1A">
              <w:rPr>
                <w:color w:val="222222"/>
                <w:lang w:val="en-US"/>
              </w:rPr>
              <w:t>pottery</w:t>
            </w:r>
            <w:r w:rsidRPr="00B816A3">
              <w:rPr>
                <w:color w:val="222222"/>
              </w:rPr>
              <w:t xml:space="preserve"> </w:t>
            </w:r>
            <w:r w:rsidRPr="00CF1E1A">
              <w:rPr>
                <w:color w:val="222222"/>
                <w:lang w:val="en-US"/>
              </w:rPr>
              <w:t>technology</w:t>
            </w:r>
            <w:r w:rsidRPr="00B816A3">
              <w:rPr>
                <w:color w:val="222222"/>
              </w:rPr>
              <w:t xml:space="preserve"> </w:t>
            </w:r>
            <w:r w:rsidRPr="00CF1E1A">
              <w:rPr>
                <w:color w:val="222222"/>
                <w:lang w:val="en-US"/>
              </w:rPr>
              <w:t>among</w:t>
            </w:r>
            <w:r w:rsidRPr="00B816A3">
              <w:rPr>
                <w:color w:val="222222"/>
              </w:rPr>
              <w:t xml:space="preserve"> </w:t>
            </w:r>
            <w:r w:rsidRPr="00CF1E1A">
              <w:rPr>
                <w:color w:val="222222"/>
                <w:lang w:val="en-US"/>
              </w:rPr>
              <w:t>prehistoric</w:t>
            </w:r>
            <w:r w:rsidRPr="00B816A3">
              <w:rPr>
                <w:color w:val="222222"/>
              </w:rPr>
              <w:t xml:space="preserve"> </w:t>
            </w:r>
            <w:r w:rsidRPr="00CF1E1A">
              <w:rPr>
                <w:color w:val="222222"/>
                <w:lang w:val="en-US"/>
              </w:rPr>
              <w:t>European</w:t>
            </w:r>
            <w:r w:rsidRPr="00B816A3">
              <w:rPr>
                <w:color w:val="222222"/>
              </w:rPr>
              <w:t xml:space="preserve"> </w:t>
            </w:r>
            <w:r w:rsidRPr="00CF1E1A">
              <w:rPr>
                <w:color w:val="222222"/>
                <w:lang w:val="en-US"/>
              </w:rPr>
              <w:t>hunter</w:t>
            </w:r>
            <w:r w:rsidRPr="00B816A3">
              <w:rPr>
                <w:color w:val="222222"/>
              </w:rPr>
              <w:t>-</w:t>
            </w:r>
            <w:r w:rsidRPr="00CF1E1A">
              <w:rPr>
                <w:color w:val="222222"/>
                <w:lang w:val="en-US"/>
              </w:rPr>
              <w:t>gatherers</w:t>
            </w:r>
            <w:r w:rsidRPr="00046FE0">
              <w:rPr>
                <w:color w:val="222222"/>
              </w:rPr>
              <w:t xml:space="preserve"> // </w:t>
            </w:r>
            <w:r w:rsidRPr="003A71B7">
              <w:t xml:space="preserve">Nature Human Behavior. 2022. </w:t>
            </w:r>
            <w:r w:rsidR="00151360">
              <w:rPr>
                <w:bCs/>
                <w:lang w:val="en-US"/>
              </w:rPr>
              <w:t xml:space="preserve">Vol. </w:t>
            </w:r>
            <w:r w:rsidR="00151360">
              <w:rPr>
                <w:bCs/>
              </w:rPr>
              <w:t xml:space="preserve">7. </w:t>
            </w:r>
            <w:r w:rsidR="00151360">
              <w:rPr>
                <w:bCs/>
                <w:lang w:val="en-US"/>
              </w:rPr>
              <w:t>Pp.</w:t>
            </w:r>
            <w:r w:rsidR="00151360">
              <w:rPr>
                <w:bCs/>
              </w:rPr>
              <w:t>171</w:t>
            </w:r>
            <w:r w:rsidR="00151360" w:rsidRPr="00807150">
              <w:rPr>
                <w:shd w:val="clear" w:color="auto" w:fill="FFFFFF"/>
                <w:lang w:eastAsia="en-US"/>
              </w:rPr>
              <w:sym w:font="Symbol" w:char="F02D"/>
            </w:r>
            <w:r w:rsidR="00151360">
              <w:rPr>
                <w:shd w:val="clear" w:color="auto" w:fill="FFFFFF"/>
                <w:lang w:eastAsia="en-US"/>
              </w:rPr>
              <w:t>183</w:t>
            </w:r>
            <w:r w:rsidR="00151360" w:rsidRPr="00640905">
              <w:rPr>
                <w:bCs/>
                <w:lang w:val="en-US"/>
              </w:rPr>
              <w:t>.</w:t>
            </w:r>
          </w:p>
          <w:p w:rsidR="000127B1" w:rsidRPr="00203727" w:rsidRDefault="000127B1" w:rsidP="000127B1">
            <w:pPr>
              <w:jc w:val="both"/>
              <w:rPr>
                <w:lang w:val="en-US"/>
              </w:rPr>
            </w:pPr>
            <w:r w:rsidRPr="00E13841">
              <w:rPr>
                <w:b/>
                <w:shd w:val="clear" w:color="auto" w:fill="F5F5F5"/>
                <w:lang w:val="en-US"/>
              </w:rPr>
              <w:t>Web of Science</w:t>
            </w:r>
            <w:r w:rsidRPr="00E13841">
              <w:rPr>
                <w:b/>
                <w:bCs/>
                <w:lang w:val="en-US"/>
              </w:rPr>
              <w:t xml:space="preserve">, </w:t>
            </w:r>
            <w:r w:rsidRPr="00E13841">
              <w:rPr>
                <w:b/>
                <w:shd w:val="clear" w:color="auto" w:fill="F5F5F5"/>
                <w:lang w:val="en-US"/>
              </w:rPr>
              <w:t> ESCI, Scopus</w:t>
            </w:r>
          </w:p>
          <w:p w:rsidR="000127B1" w:rsidRPr="00313732" w:rsidRDefault="000127B1" w:rsidP="000127B1">
            <w:pPr>
              <w:jc w:val="both"/>
              <w:rPr>
                <w:b/>
                <w:bCs/>
                <w:lang w:val="en-US"/>
              </w:rPr>
            </w:pPr>
            <w:r>
              <w:rPr>
                <w:bCs/>
                <w:lang w:val="en-US"/>
              </w:rPr>
              <w:t>DOI:</w:t>
            </w:r>
            <w:r w:rsidRPr="00640905">
              <w:rPr>
                <w:bCs/>
                <w:lang w:val="en-US"/>
              </w:rPr>
              <w:t xml:space="preserve"> </w:t>
            </w:r>
            <w:r w:rsidRPr="003A71B7">
              <w:t>10.1038/s41562-022-01491-8</w:t>
            </w:r>
          </w:p>
        </w:tc>
        <w:tc>
          <w:tcPr>
            <w:tcW w:w="1134" w:type="dxa"/>
            <w:gridSpan w:val="3"/>
            <w:vAlign w:val="center"/>
          </w:tcPr>
          <w:p w:rsidR="000127B1" w:rsidRPr="00313732" w:rsidRDefault="000127B1" w:rsidP="000127B1">
            <w:pPr>
              <w:jc w:val="center"/>
              <w:rPr>
                <w:lang w:val="en-US"/>
              </w:rPr>
            </w:pPr>
          </w:p>
        </w:tc>
        <w:tc>
          <w:tcPr>
            <w:tcW w:w="851" w:type="dxa"/>
            <w:gridSpan w:val="2"/>
          </w:tcPr>
          <w:p w:rsidR="000127B1" w:rsidRPr="00313732" w:rsidRDefault="000127B1" w:rsidP="000127B1">
            <w:pPr>
              <w:jc w:val="center"/>
              <w:rPr>
                <w:lang w:val="en-US"/>
              </w:rPr>
            </w:pPr>
            <w:r>
              <w:rPr>
                <w:color w:val="000000"/>
              </w:rPr>
              <w:t>24,252</w:t>
            </w:r>
          </w:p>
        </w:tc>
        <w:tc>
          <w:tcPr>
            <w:tcW w:w="709" w:type="dxa"/>
          </w:tcPr>
          <w:p w:rsidR="000127B1" w:rsidRPr="00313732" w:rsidRDefault="000127B1" w:rsidP="000127B1">
            <w:pPr>
              <w:jc w:val="center"/>
              <w:rPr>
                <w:lang w:val="en-US"/>
              </w:rPr>
            </w:pPr>
          </w:p>
        </w:tc>
      </w:tr>
      <w:tr w:rsidR="000127B1" w:rsidRPr="00416254" w:rsidTr="000127B1">
        <w:tc>
          <w:tcPr>
            <w:tcW w:w="534" w:type="dxa"/>
          </w:tcPr>
          <w:p w:rsidR="000127B1" w:rsidRPr="007A1E09" w:rsidRDefault="000127B1" w:rsidP="000127B1">
            <w:pPr>
              <w:numPr>
                <w:ilvl w:val="0"/>
                <w:numId w:val="8"/>
              </w:numPr>
              <w:overflowPunct/>
              <w:autoSpaceDE/>
              <w:autoSpaceDN/>
              <w:adjustRightInd/>
              <w:jc w:val="center"/>
              <w:textAlignment w:val="auto"/>
              <w:rPr>
                <w:lang w:val="en-US"/>
              </w:rPr>
            </w:pPr>
          </w:p>
        </w:tc>
        <w:tc>
          <w:tcPr>
            <w:tcW w:w="567" w:type="dxa"/>
          </w:tcPr>
          <w:p w:rsidR="000127B1" w:rsidRPr="009D5CFD" w:rsidRDefault="000127B1" w:rsidP="000127B1">
            <w:pPr>
              <w:numPr>
                <w:ilvl w:val="0"/>
                <w:numId w:val="12"/>
              </w:numPr>
              <w:overflowPunct/>
              <w:autoSpaceDE/>
              <w:autoSpaceDN/>
              <w:adjustRightInd/>
              <w:jc w:val="center"/>
              <w:textAlignment w:val="auto"/>
              <w:rPr>
                <w:lang w:val="en-US"/>
              </w:rPr>
            </w:pPr>
          </w:p>
        </w:tc>
        <w:tc>
          <w:tcPr>
            <w:tcW w:w="5811" w:type="dxa"/>
          </w:tcPr>
          <w:p w:rsidR="000127B1" w:rsidRDefault="000127B1" w:rsidP="000127B1">
            <w:pPr>
              <w:jc w:val="both"/>
            </w:pPr>
            <w:r w:rsidRPr="00F16C73">
              <w:rPr>
                <w:i/>
                <w:lang w:val="en-US"/>
              </w:rPr>
              <w:t>Smirnov A.,</w:t>
            </w:r>
            <w:r w:rsidRPr="00230F79">
              <w:rPr>
                <w:lang w:val="en-US"/>
              </w:rPr>
              <w:t xml:space="preserve"> </w:t>
            </w:r>
            <w:r w:rsidRPr="00C56714">
              <w:rPr>
                <w:b/>
                <w:lang w:val="en-US"/>
              </w:rPr>
              <w:t>Lytkina U.</w:t>
            </w:r>
            <w:r w:rsidRPr="00230F79">
              <w:rPr>
                <w:lang w:val="en-US"/>
              </w:rPr>
              <w:t xml:space="preserve"> Economic specialization and demographic development of settlements in the Northern region // Population and </w:t>
            </w:r>
            <w:r>
              <w:rPr>
                <w:lang w:val="en-US"/>
              </w:rPr>
              <w:t>Economics.</w:t>
            </w:r>
            <w:r w:rsidRPr="00230F79">
              <w:rPr>
                <w:lang w:val="en-US"/>
              </w:rPr>
              <w:t xml:space="preserve"> 202</w:t>
            </w:r>
            <w:r>
              <w:rPr>
                <w:lang w:val="en-US"/>
              </w:rPr>
              <w:t>2. Issue 6 (2). Pp. 14</w:t>
            </w:r>
            <w:r w:rsidRPr="00807150">
              <w:rPr>
                <w:shd w:val="clear" w:color="auto" w:fill="FFFFFF"/>
                <w:lang w:eastAsia="en-US"/>
              </w:rPr>
              <w:sym w:font="Symbol" w:char="F02D"/>
            </w:r>
            <w:r>
              <w:rPr>
                <w:lang w:val="en-US"/>
              </w:rPr>
              <w:t>34.</w:t>
            </w:r>
            <w:r w:rsidRPr="00230F79">
              <w:rPr>
                <w:lang w:val="en-US"/>
              </w:rPr>
              <w:t xml:space="preserve"> </w:t>
            </w:r>
          </w:p>
          <w:p w:rsidR="000127B1" w:rsidRPr="00EE18C7" w:rsidRDefault="000127B1" w:rsidP="000127B1">
            <w:pPr>
              <w:jc w:val="both"/>
            </w:pPr>
            <w:r>
              <w:rPr>
                <w:b/>
                <w:lang w:val="en-US"/>
              </w:rPr>
              <w:t>RSCI</w:t>
            </w:r>
            <w:r>
              <w:rPr>
                <w:bCs/>
              </w:rPr>
              <w:t xml:space="preserve">, </w:t>
            </w:r>
            <w:r w:rsidRPr="00E13841">
              <w:rPr>
                <w:b/>
                <w:shd w:val="clear" w:color="auto" w:fill="F5F5F5"/>
                <w:lang w:val="en-US"/>
              </w:rPr>
              <w:t>Scopus</w:t>
            </w:r>
          </w:p>
          <w:p w:rsidR="000127B1" w:rsidRPr="00BF04E2" w:rsidRDefault="000127B1" w:rsidP="000127B1">
            <w:pPr>
              <w:jc w:val="both"/>
            </w:pPr>
            <w:r w:rsidRPr="00230F79">
              <w:rPr>
                <w:lang w:val="en-US"/>
              </w:rPr>
              <w:t>DOI: 10.3897/popecon.6.e81561</w:t>
            </w:r>
          </w:p>
        </w:tc>
        <w:tc>
          <w:tcPr>
            <w:tcW w:w="1134" w:type="dxa"/>
            <w:gridSpan w:val="3"/>
            <w:vAlign w:val="center"/>
          </w:tcPr>
          <w:p w:rsidR="000127B1" w:rsidRPr="00313732" w:rsidRDefault="000127B1" w:rsidP="000127B1">
            <w:pPr>
              <w:jc w:val="center"/>
              <w:rPr>
                <w:lang w:val="en-US"/>
              </w:rPr>
            </w:pPr>
          </w:p>
        </w:tc>
        <w:tc>
          <w:tcPr>
            <w:tcW w:w="851" w:type="dxa"/>
            <w:gridSpan w:val="2"/>
          </w:tcPr>
          <w:p w:rsidR="000127B1" w:rsidRPr="00BD0796" w:rsidRDefault="000127B1" w:rsidP="000127B1">
            <w:pPr>
              <w:jc w:val="center"/>
            </w:pPr>
            <w:r>
              <w:t>1, 868</w:t>
            </w:r>
          </w:p>
        </w:tc>
        <w:tc>
          <w:tcPr>
            <w:tcW w:w="709" w:type="dxa"/>
          </w:tcPr>
          <w:p w:rsidR="000127B1" w:rsidRPr="00313732" w:rsidRDefault="000127B1" w:rsidP="000127B1">
            <w:pPr>
              <w:jc w:val="center"/>
              <w:rPr>
                <w:lang w:val="en-US"/>
              </w:rPr>
            </w:pPr>
          </w:p>
        </w:tc>
      </w:tr>
      <w:tr w:rsidR="000127B1" w:rsidRPr="00F75003" w:rsidTr="000127B1">
        <w:tc>
          <w:tcPr>
            <w:tcW w:w="534" w:type="dxa"/>
          </w:tcPr>
          <w:p w:rsidR="000127B1" w:rsidRPr="009D5CFD" w:rsidRDefault="000127B1" w:rsidP="000127B1">
            <w:pPr>
              <w:numPr>
                <w:ilvl w:val="0"/>
                <w:numId w:val="8"/>
              </w:numPr>
              <w:overflowPunct/>
              <w:autoSpaceDE/>
              <w:autoSpaceDN/>
              <w:adjustRightInd/>
              <w:jc w:val="center"/>
              <w:textAlignment w:val="auto"/>
              <w:rPr>
                <w:lang w:val="en-US"/>
              </w:rPr>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966550" w:rsidRDefault="000127B1" w:rsidP="000127B1">
            <w:pPr>
              <w:jc w:val="both"/>
              <w:rPr>
                <w:bCs/>
                <w:lang w:val="en-US"/>
              </w:rPr>
            </w:pPr>
            <w:r w:rsidRPr="00F038CE">
              <w:rPr>
                <w:b/>
                <w:bCs/>
                <w:lang w:val="en-US"/>
              </w:rPr>
              <w:t>Pavlov P.Yu.</w:t>
            </w:r>
            <w:r w:rsidRPr="00175DCB">
              <w:rPr>
                <w:bCs/>
                <w:lang w:val="en-US"/>
              </w:rPr>
              <w:t xml:space="preserve"> On the time of appearance of anatomically modern humans in the Northeast of East European plain and in the Urals (based on data from the Zaozer’e palaeolithic site) // </w:t>
            </w:r>
            <w:r w:rsidRPr="00175DCB">
              <w:rPr>
                <w:bCs/>
              </w:rPr>
              <w:t>Геоморфология</w:t>
            </w:r>
            <w:r w:rsidRPr="002A1CD8">
              <w:rPr>
                <w:bCs/>
                <w:lang w:val="en-US"/>
              </w:rPr>
              <w:t>.</w:t>
            </w:r>
            <w:r w:rsidRPr="00175DCB">
              <w:rPr>
                <w:bCs/>
                <w:lang w:val="en-US"/>
              </w:rPr>
              <w:t xml:space="preserve"> 2022</w:t>
            </w:r>
            <w:r>
              <w:rPr>
                <w:bCs/>
              </w:rPr>
              <w:t>.</w:t>
            </w:r>
            <w:r w:rsidRPr="00175DCB">
              <w:rPr>
                <w:bCs/>
                <w:lang w:val="en-US"/>
              </w:rPr>
              <w:t xml:space="preserve"> </w:t>
            </w:r>
            <w:r>
              <w:rPr>
                <w:bCs/>
              </w:rPr>
              <w:t>Т</w:t>
            </w:r>
            <w:r w:rsidRPr="00175DCB">
              <w:rPr>
                <w:bCs/>
                <w:lang w:val="en-US"/>
              </w:rPr>
              <w:t>.</w:t>
            </w:r>
            <w:r w:rsidRPr="00966550">
              <w:rPr>
                <w:bCs/>
                <w:lang w:val="en-US"/>
              </w:rPr>
              <w:t xml:space="preserve"> </w:t>
            </w:r>
            <w:r w:rsidRPr="00175DCB">
              <w:rPr>
                <w:bCs/>
                <w:lang w:val="en-US"/>
              </w:rPr>
              <w:t>53</w:t>
            </w:r>
            <w:r>
              <w:rPr>
                <w:bCs/>
              </w:rPr>
              <w:t>.</w:t>
            </w:r>
            <w:r w:rsidRPr="00175DCB">
              <w:rPr>
                <w:bCs/>
                <w:lang w:val="en-US"/>
              </w:rPr>
              <w:t xml:space="preserve"> №</w:t>
            </w:r>
            <w:r w:rsidRPr="00966550">
              <w:rPr>
                <w:bCs/>
                <w:lang w:val="en-US"/>
              </w:rPr>
              <w:t xml:space="preserve"> </w:t>
            </w:r>
            <w:r w:rsidRPr="00175DCB">
              <w:rPr>
                <w:bCs/>
                <w:lang w:val="en-US"/>
              </w:rPr>
              <w:t xml:space="preserve">5. </w:t>
            </w:r>
            <w:r w:rsidRPr="00175DCB">
              <w:rPr>
                <w:bCs/>
              </w:rPr>
              <w:t>С</w:t>
            </w:r>
            <w:r w:rsidRPr="00175DCB">
              <w:rPr>
                <w:bCs/>
                <w:lang w:val="en-US"/>
              </w:rPr>
              <w:t>.</w:t>
            </w:r>
            <w:r>
              <w:rPr>
                <w:bCs/>
              </w:rPr>
              <w:t> </w:t>
            </w:r>
            <w:r w:rsidRPr="00175DCB">
              <w:rPr>
                <w:bCs/>
                <w:lang w:val="en-US"/>
              </w:rPr>
              <w:t>6</w:t>
            </w:r>
            <w:r w:rsidRPr="00966550">
              <w:rPr>
                <w:bCs/>
                <w:lang w:val="en-US"/>
              </w:rPr>
              <w:t>0</w:t>
            </w:r>
            <w:r w:rsidRPr="00807150">
              <w:rPr>
                <w:shd w:val="clear" w:color="auto" w:fill="FFFFFF"/>
                <w:lang w:eastAsia="en-US"/>
              </w:rPr>
              <w:sym w:font="Symbol" w:char="F02D"/>
            </w:r>
            <w:r w:rsidRPr="00175DCB">
              <w:rPr>
                <w:bCs/>
                <w:lang w:val="en-US"/>
              </w:rPr>
              <w:t xml:space="preserve">68. </w:t>
            </w:r>
          </w:p>
          <w:p w:rsidR="000127B1" w:rsidRPr="00EE18C7" w:rsidRDefault="000127B1" w:rsidP="000127B1">
            <w:pPr>
              <w:jc w:val="both"/>
            </w:pPr>
            <w:r>
              <w:rPr>
                <w:b/>
                <w:lang w:val="en-US"/>
              </w:rPr>
              <w:t>RSCI</w:t>
            </w:r>
            <w:r>
              <w:rPr>
                <w:bCs/>
              </w:rPr>
              <w:t xml:space="preserve">, </w:t>
            </w:r>
            <w:r w:rsidRPr="00E13841">
              <w:rPr>
                <w:b/>
                <w:shd w:val="clear" w:color="auto" w:fill="F5F5F5"/>
                <w:lang w:val="en-US"/>
              </w:rPr>
              <w:t>Scopus</w:t>
            </w:r>
          </w:p>
          <w:p w:rsidR="000127B1" w:rsidRPr="00EE18C7" w:rsidRDefault="000127B1" w:rsidP="000127B1">
            <w:pPr>
              <w:jc w:val="both"/>
              <w:rPr>
                <w:bCs/>
              </w:rPr>
            </w:pPr>
            <w:r w:rsidRPr="00175DCB">
              <w:rPr>
                <w:bCs/>
                <w:lang w:val="en-US"/>
              </w:rPr>
              <w:t>DOI: 10.31857/S043542812205012</w:t>
            </w:r>
          </w:p>
        </w:tc>
        <w:tc>
          <w:tcPr>
            <w:tcW w:w="1134" w:type="dxa"/>
            <w:gridSpan w:val="3"/>
            <w:vAlign w:val="center"/>
          </w:tcPr>
          <w:p w:rsidR="000127B1" w:rsidRPr="00313732" w:rsidRDefault="000127B1" w:rsidP="000127B1">
            <w:pPr>
              <w:jc w:val="center"/>
              <w:rPr>
                <w:lang w:val="en-US"/>
              </w:rPr>
            </w:pPr>
          </w:p>
        </w:tc>
        <w:tc>
          <w:tcPr>
            <w:tcW w:w="851" w:type="dxa"/>
            <w:gridSpan w:val="2"/>
          </w:tcPr>
          <w:p w:rsidR="000127B1" w:rsidRPr="008B446D" w:rsidRDefault="000127B1" w:rsidP="000127B1">
            <w:pPr>
              <w:jc w:val="center"/>
            </w:pPr>
            <w:r>
              <w:t>0, 768</w:t>
            </w:r>
          </w:p>
        </w:tc>
        <w:tc>
          <w:tcPr>
            <w:tcW w:w="709" w:type="dxa"/>
          </w:tcPr>
          <w:p w:rsidR="000127B1" w:rsidRPr="00313732" w:rsidRDefault="000127B1" w:rsidP="000127B1">
            <w:pPr>
              <w:jc w:val="center"/>
              <w:rPr>
                <w:lang w:val="en-US"/>
              </w:rPr>
            </w:pPr>
          </w:p>
        </w:tc>
      </w:tr>
      <w:tr w:rsidR="000127B1" w:rsidRPr="00F75003"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Pr="00313732" w:rsidRDefault="000127B1" w:rsidP="000127B1">
            <w:pPr>
              <w:numPr>
                <w:ilvl w:val="0"/>
                <w:numId w:val="12"/>
              </w:numPr>
              <w:overflowPunct/>
              <w:autoSpaceDE/>
              <w:autoSpaceDN/>
              <w:adjustRightInd/>
              <w:jc w:val="center"/>
              <w:textAlignment w:val="auto"/>
              <w:rPr>
                <w:lang w:val="en-US"/>
              </w:rPr>
            </w:pPr>
          </w:p>
        </w:tc>
        <w:tc>
          <w:tcPr>
            <w:tcW w:w="5811" w:type="dxa"/>
          </w:tcPr>
          <w:p w:rsidR="000127B1" w:rsidRDefault="000127B1" w:rsidP="000127B1">
            <w:pPr>
              <w:jc w:val="both"/>
              <w:rPr>
                <w:bCs/>
              </w:rPr>
            </w:pPr>
            <w:r w:rsidRPr="00313732">
              <w:rPr>
                <w:b/>
                <w:bCs/>
                <w:lang w:val="en-US"/>
              </w:rPr>
              <w:t>Ulyashev O.</w:t>
            </w:r>
            <w:r>
              <w:rPr>
                <w:bCs/>
                <w:lang w:val="en-US"/>
              </w:rPr>
              <w:t xml:space="preserve"> </w:t>
            </w:r>
            <w:r w:rsidRPr="00640905">
              <w:rPr>
                <w:bCs/>
                <w:lang w:val="en-US"/>
              </w:rPr>
              <w:t>Self-Organization of Rural Youth of the Komi Republic in the Spheres</w:t>
            </w:r>
            <w:r w:rsidRPr="002A1CD8">
              <w:rPr>
                <w:bCs/>
                <w:lang w:val="en-US"/>
              </w:rPr>
              <w:t xml:space="preserve"> </w:t>
            </w:r>
            <w:r w:rsidRPr="00640905">
              <w:rPr>
                <w:bCs/>
                <w:lang w:val="en-US"/>
              </w:rPr>
              <w:t xml:space="preserve">of Culture and Free Time: The Example of the “Zumyd Osh” Upper Vychegda Wrestling Tournament and the “Va Berd” Singing Festival in the Town of Pomozdino in the Ust-Kulom District // Region. </w:t>
            </w:r>
            <w:r>
              <w:rPr>
                <w:bCs/>
              </w:rPr>
              <w:t xml:space="preserve">2022, </w:t>
            </w:r>
            <w:r>
              <w:rPr>
                <w:bCs/>
                <w:lang w:val="en-US"/>
              </w:rPr>
              <w:t>January</w:t>
            </w:r>
            <w:r>
              <w:rPr>
                <w:bCs/>
              </w:rPr>
              <w:t xml:space="preserve">. </w:t>
            </w:r>
            <w:r w:rsidRPr="00640905">
              <w:rPr>
                <w:bCs/>
                <w:lang w:val="en-US"/>
              </w:rPr>
              <w:t>Vol. 11</w:t>
            </w:r>
            <w:r>
              <w:rPr>
                <w:bCs/>
              </w:rPr>
              <w:t>. № </w:t>
            </w:r>
            <w:r>
              <w:rPr>
                <w:bCs/>
                <w:lang w:val="en-US"/>
              </w:rPr>
              <w:t>1. Pp.</w:t>
            </w:r>
            <w:r>
              <w:rPr>
                <w:bCs/>
              </w:rPr>
              <w:t> </w:t>
            </w:r>
            <w:r>
              <w:rPr>
                <w:bCs/>
                <w:lang w:val="en-US"/>
              </w:rPr>
              <w:t>27</w:t>
            </w:r>
            <w:r w:rsidRPr="00807150">
              <w:rPr>
                <w:shd w:val="clear" w:color="auto" w:fill="FFFFFF"/>
                <w:lang w:eastAsia="en-US"/>
              </w:rPr>
              <w:sym w:font="Symbol" w:char="F02D"/>
            </w:r>
            <w:r>
              <w:rPr>
                <w:bCs/>
                <w:lang w:val="en-US"/>
              </w:rPr>
              <w:t>46.</w:t>
            </w:r>
            <w:r w:rsidRPr="00640905">
              <w:rPr>
                <w:bCs/>
                <w:lang w:val="en-US"/>
              </w:rPr>
              <w:t xml:space="preserve"> </w:t>
            </w:r>
          </w:p>
          <w:p w:rsidR="000127B1" w:rsidRPr="00966550" w:rsidRDefault="000127B1" w:rsidP="000127B1">
            <w:pPr>
              <w:jc w:val="both"/>
            </w:pPr>
            <w:r w:rsidRPr="00E13841">
              <w:rPr>
                <w:b/>
                <w:shd w:val="clear" w:color="auto" w:fill="F5F5F5"/>
                <w:lang w:val="en-US"/>
              </w:rPr>
              <w:t>Scopus</w:t>
            </w:r>
          </w:p>
          <w:p w:rsidR="000127B1" w:rsidRPr="00313732" w:rsidRDefault="000127B1" w:rsidP="000127B1">
            <w:pPr>
              <w:jc w:val="both"/>
              <w:rPr>
                <w:b/>
                <w:bCs/>
                <w:lang w:val="en-US"/>
              </w:rPr>
            </w:pPr>
            <w:r w:rsidRPr="00966550">
              <w:rPr>
                <w:bCs/>
                <w:lang w:val="en-US"/>
              </w:rPr>
              <w:t>DOI: </w:t>
            </w:r>
            <w:r w:rsidRPr="00446B08">
              <w:rPr>
                <w:bCs/>
                <w:lang w:val="en-US"/>
              </w:rPr>
              <w:t>10.1353/</w:t>
            </w:r>
            <w:r w:rsidRPr="00446B08">
              <w:rPr>
                <w:bCs/>
              </w:rPr>
              <w:t>рег</w:t>
            </w:r>
            <w:r w:rsidRPr="00446B08">
              <w:rPr>
                <w:bCs/>
                <w:lang w:val="en-US"/>
              </w:rPr>
              <w:t>.2022.0002</w:t>
            </w:r>
          </w:p>
        </w:tc>
        <w:tc>
          <w:tcPr>
            <w:tcW w:w="1134" w:type="dxa"/>
            <w:gridSpan w:val="3"/>
            <w:vAlign w:val="center"/>
          </w:tcPr>
          <w:p w:rsidR="000127B1" w:rsidRPr="00313732" w:rsidRDefault="000127B1" w:rsidP="000127B1">
            <w:pPr>
              <w:jc w:val="center"/>
              <w:rPr>
                <w:lang w:val="en-US"/>
              </w:rPr>
            </w:pPr>
          </w:p>
        </w:tc>
        <w:tc>
          <w:tcPr>
            <w:tcW w:w="851" w:type="dxa"/>
            <w:gridSpan w:val="2"/>
          </w:tcPr>
          <w:p w:rsidR="000127B1" w:rsidRPr="00313732" w:rsidRDefault="000127B1" w:rsidP="000127B1">
            <w:pPr>
              <w:jc w:val="center"/>
              <w:rPr>
                <w:lang w:val="en-US"/>
              </w:rPr>
            </w:pPr>
          </w:p>
        </w:tc>
        <w:tc>
          <w:tcPr>
            <w:tcW w:w="709" w:type="dxa"/>
          </w:tcPr>
          <w:p w:rsidR="000127B1" w:rsidRPr="00313732" w:rsidRDefault="000127B1" w:rsidP="000127B1">
            <w:pPr>
              <w:jc w:val="center"/>
              <w:rPr>
                <w:lang w:val="en-US"/>
              </w:rPr>
            </w:pPr>
          </w:p>
        </w:tc>
      </w:tr>
      <w:tr w:rsidR="000127B1" w:rsidRPr="00313732" w:rsidTr="000127B1">
        <w:tc>
          <w:tcPr>
            <w:tcW w:w="534" w:type="dxa"/>
          </w:tcPr>
          <w:p w:rsidR="000127B1" w:rsidRPr="00313732" w:rsidRDefault="000127B1" w:rsidP="000127B1">
            <w:pPr>
              <w:numPr>
                <w:ilvl w:val="0"/>
                <w:numId w:val="8"/>
              </w:numPr>
              <w:overflowPunct/>
              <w:autoSpaceDE/>
              <w:autoSpaceDN/>
              <w:adjustRightInd/>
              <w:jc w:val="center"/>
              <w:textAlignment w:val="auto"/>
              <w:rPr>
                <w:lang w:val="en-US"/>
              </w:rPr>
            </w:pPr>
          </w:p>
        </w:tc>
        <w:tc>
          <w:tcPr>
            <w:tcW w:w="567" w:type="dxa"/>
          </w:tcPr>
          <w:p w:rsidR="000127B1" w:rsidRPr="00313732" w:rsidRDefault="000127B1" w:rsidP="000127B1">
            <w:pPr>
              <w:numPr>
                <w:ilvl w:val="0"/>
                <w:numId w:val="12"/>
              </w:numPr>
              <w:overflowPunct/>
              <w:autoSpaceDE/>
              <w:autoSpaceDN/>
              <w:adjustRightInd/>
              <w:jc w:val="center"/>
              <w:textAlignment w:val="auto"/>
              <w:rPr>
                <w:lang w:val="en-US"/>
              </w:rPr>
            </w:pPr>
          </w:p>
        </w:tc>
        <w:tc>
          <w:tcPr>
            <w:tcW w:w="5811" w:type="dxa"/>
          </w:tcPr>
          <w:p w:rsidR="000127B1" w:rsidRDefault="000127B1" w:rsidP="000127B1">
            <w:pPr>
              <w:jc w:val="both"/>
              <w:rPr>
                <w:bCs/>
              </w:rPr>
            </w:pPr>
            <w:r w:rsidRPr="00313732">
              <w:rPr>
                <w:b/>
                <w:bCs/>
                <w:lang w:val="en-US"/>
              </w:rPr>
              <w:t>Iurii P. Shabaev, Natalia P. Mironova</w:t>
            </w:r>
            <w:r w:rsidRPr="00640905">
              <w:rPr>
                <w:bCs/>
                <w:lang w:val="en-US"/>
              </w:rPr>
              <w:t xml:space="preserve"> and </w:t>
            </w:r>
            <w:r w:rsidRPr="002A1CD8">
              <w:rPr>
                <w:bCs/>
                <w:i/>
                <w:iCs/>
                <w:lang w:val="en-US"/>
              </w:rPr>
              <w:t xml:space="preserve">Iurii V. Poliakov. </w:t>
            </w:r>
            <w:r w:rsidRPr="00640905">
              <w:rPr>
                <w:bCs/>
                <w:lang w:val="en-US"/>
              </w:rPr>
              <w:lastRenderedPageBreak/>
              <w:t>Ethnocultural and Ethnopolitical Outlooks of Young People in the Russian Republics of Kareliia, Komi, Udmurtiia, Marii El,</w:t>
            </w:r>
            <w:r w:rsidRPr="001D44AD">
              <w:rPr>
                <w:bCs/>
                <w:lang w:val="en-US"/>
              </w:rPr>
              <w:t xml:space="preserve"> </w:t>
            </w:r>
            <w:r w:rsidRPr="00640905">
              <w:rPr>
                <w:bCs/>
                <w:lang w:val="en-US"/>
              </w:rPr>
              <w:t xml:space="preserve">and Mordoviia // Region. </w:t>
            </w:r>
            <w:r>
              <w:rPr>
                <w:bCs/>
              </w:rPr>
              <w:t xml:space="preserve">2022, </w:t>
            </w:r>
            <w:r>
              <w:rPr>
                <w:bCs/>
                <w:lang w:val="en-US"/>
              </w:rPr>
              <w:t>January</w:t>
            </w:r>
            <w:r>
              <w:rPr>
                <w:bCs/>
              </w:rPr>
              <w:t xml:space="preserve">. </w:t>
            </w:r>
            <w:r w:rsidRPr="00640905">
              <w:rPr>
                <w:bCs/>
                <w:lang w:val="en-US"/>
              </w:rPr>
              <w:t>Vol. 11</w:t>
            </w:r>
            <w:r>
              <w:rPr>
                <w:bCs/>
              </w:rPr>
              <w:t>. №</w:t>
            </w:r>
            <w:r>
              <w:rPr>
                <w:bCs/>
                <w:lang w:val="en-US"/>
              </w:rPr>
              <w:t>1. Pp.</w:t>
            </w:r>
            <w:r>
              <w:rPr>
                <w:bCs/>
              </w:rPr>
              <w:t> </w:t>
            </w:r>
            <w:r>
              <w:rPr>
                <w:bCs/>
                <w:lang w:val="en-US"/>
              </w:rPr>
              <w:t>5</w:t>
            </w:r>
            <w:r w:rsidRPr="00807150">
              <w:rPr>
                <w:shd w:val="clear" w:color="auto" w:fill="FFFFFF"/>
                <w:lang w:eastAsia="en-US"/>
              </w:rPr>
              <w:sym w:font="Symbol" w:char="F02D"/>
            </w:r>
            <w:r>
              <w:rPr>
                <w:bCs/>
                <w:lang w:val="en-US"/>
              </w:rPr>
              <w:t xml:space="preserve">26. </w:t>
            </w:r>
          </w:p>
          <w:p w:rsidR="000127B1" w:rsidRPr="00EE18C7" w:rsidRDefault="000127B1" w:rsidP="000127B1">
            <w:pPr>
              <w:jc w:val="both"/>
            </w:pPr>
            <w:r w:rsidRPr="00E13841">
              <w:rPr>
                <w:b/>
                <w:shd w:val="clear" w:color="auto" w:fill="F5F5F5"/>
                <w:lang w:val="en-US"/>
              </w:rPr>
              <w:t>Scopus</w:t>
            </w:r>
          </w:p>
          <w:p w:rsidR="000127B1" w:rsidRPr="005B092B" w:rsidRDefault="000127B1" w:rsidP="000127B1">
            <w:pPr>
              <w:jc w:val="both"/>
              <w:rPr>
                <w:b/>
                <w:bCs/>
              </w:rPr>
            </w:pPr>
            <w:r w:rsidRPr="00640905">
              <w:rPr>
                <w:bCs/>
                <w:lang w:val="en-US"/>
              </w:rPr>
              <w:t>DOI: 10.1353/рег.2022.0001</w:t>
            </w:r>
          </w:p>
        </w:tc>
        <w:tc>
          <w:tcPr>
            <w:tcW w:w="1134" w:type="dxa"/>
            <w:gridSpan w:val="3"/>
            <w:vAlign w:val="center"/>
          </w:tcPr>
          <w:p w:rsidR="000127B1" w:rsidRDefault="000127B1" w:rsidP="000127B1">
            <w:pPr>
              <w:jc w:val="center"/>
            </w:pPr>
          </w:p>
        </w:tc>
        <w:tc>
          <w:tcPr>
            <w:tcW w:w="851" w:type="dxa"/>
            <w:gridSpan w:val="2"/>
          </w:tcPr>
          <w:p w:rsidR="000127B1" w:rsidRDefault="000127B1" w:rsidP="000127B1">
            <w:pPr>
              <w:jc w:val="center"/>
            </w:pPr>
          </w:p>
        </w:tc>
        <w:tc>
          <w:tcPr>
            <w:tcW w:w="709" w:type="dxa"/>
          </w:tcPr>
          <w:p w:rsidR="000127B1" w:rsidRDefault="000127B1" w:rsidP="000127B1">
            <w:pPr>
              <w:jc w:val="center"/>
            </w:pPr>
          </w:p>
        </w:tc>
      </w:tr>
      <w:tr w:rsidR="000127B1" w:rsidRPr="00821FC1" w:rsidTr="000127B1">
        <w:tc>
          <w:tcPr>
            <w:tcW w:w="534" w:type="dxa"/>
          </w:tcPr>
          <w:p w:rsidR="000127B1" w:rsidRPr="00313732" w:rsidRDefault="000127B1" w:rsidP="000127B1">
            <w:pPr>
              <w:numPr>
                <w:ilvl w:val="0"/>
                <w:numId w:val="8"/>
              </w:numPr>
              <w:overflowPunct/>
              <w:autoSpaceDE/>
              <w:autoSpaceDN/>
              <w:adjustRightInd/>
              <w:jc w:val="center"/>
              <w:textAlignment w:val="auto"/>
              <w:rPr>
                <w:lang w:val="en-US"/>
              </w:rPr>
            </w:pPr>
          </w:p>
        </w:tc>
        <w:tc>
          <w:tcPr>
            <w:tcW w:w="567" w:type="dxa"/>
          </w:tcPr>
          <w:p w:rsidR="000127B1" w:rsidRDefault="000127B1" w:rsidP="000127B1">
            <w:pPr>
              <w:numPr>
                <w:ilvl w:val="0"/>
                <w:numId w:val="12"/>
              </w:numPr>
              <w:overflowPunct/>
              <w:autoSpaceDE/>
              <w:autoSpaceDN/>
              <w:adjustRightInd/>
              <w:jc w:val="center"/>
              <w:textAlignment w:val="auto"/>
            </w:pPr>
          </w:p>
        </w:tc>
        <w:tc>
          <w:tcPr>
            <w:tcW w:w="5811" w:type="dxa"/>
          </w:tcPr>
          <w:p w:rsidR="000127B1" w:rsidRPr="005B6587" w:rsidRDefault="000127B1" w:rsidP="000127B1">
            <w:pPr>
              <w:jc w:val="both"/>
              <w:rPr>
                <w:bCs/>
                <w:lang w:val="en-US"/>
              </w:rPr>
            </w:pPr>
            <w:r w:rsidRPr="00313732">
              <w:rPr>
                <w:b/>
                <w:bCs/>
                <w:lang w:val="en-US"/>
              </w:rPr>
              <w:t>Shabaev Iu.P., Zherebtsov I.L.</w:t>
            </w:r>
            <w:r w:rsidRPr="00640905">
              <w:rPr>
                <w:bCs/>
                <w:lang w:val="en-US"/>
              </w:rPr>
              <w:t xml:space="preserve"> Introduction</w:t>
            </w:r>
            <w:r>
              <w:rPr>
                <w:bCs/>
                <w:lang w:val="en-US"/>
              </w:rPr>
              <w:t xml:space="preserve"> </w:t>
            </w:r>
            <w:r w:rsidRPr="00640905">
              <w:rPr>
                <w:bCs/>
                <w:lang w:val="en-US"/>
              </w:rPr>
              <w:t xml:space="preserve">// Region. </w:t>
            </w:r>
            <w:r w:rsidRPr="005B6587">
              <w:rPr>
                <w:bCs/>
                <w:lang w:val="en-US"/>
              </w:rPr>
              <w:t xml:space="preserve">2022, </w:t>
            </w:r>
            <w:r>
              <w:rPr>
                <w:bCs/>
                <w:lang w:val="en-US"/>
              </w:rPr>
              <w:t>January</w:t>
            </w:r>
            <w:r w:rsidRPr="005B6587">
              <w:rPr>
                <w:bCs/>
                <w:lang w:val="en-US"/>
              </w:rPr>
              <w:t xml:space="preserve">. </w:t>
            </w:r>
            <w:r w:rsidRPr="00640905">
              <w:rPr>
                <w:bCs/>
                <w:lang w:val="en-US"/>
              </w:rPr>
              <w:t>Vol. 11</w:t>
            </w:r>
            <w:r w:rsidRPr="005B6587">
              <w:rPr>
                <w:bCs/>
                <w:lang w:val="en-US"/>
              </w:rPr>
              <w:t>. №</w:t>
            </w:r>
            <w:r>
              <w:rPr>
                <w:bCs/>
                <w:lang w:val="en-US"/>
              </w:rPr>
              <w:t>1.</w:t>
            </w:r>
            <w:r w:rsidRPr="005B6587">
              <w:rPr>
                <w:bCs/>
                <w:lang w:val="en-US"/>
              </w:rPr>
              <w:t xml:space="preserve"> </w:t>
            </w:r>
            <w:r>
              <w:rPr>
                <w:bCs/>
                <w:lang w:val="en-US"/>
              </w:rPr>
              <w:t>Pp.</w:t>
            </w:r>
            <w:r w:rsidRPr="005B6587">
              <w:rPr>
                <w:bCs/>
                <w:lang w:val="en-US"/>
              </w:rPr>
              <w:t> </w:t>
            </w:r>
            <w:r>
              <w:rPr>
                <w:bCs/>
                <w:lang w:val="en-US"/>
              </w:rPr>
              <w:t>1</w:t>
            </w:r>
            <w:r w:rsidRPr="00807150">
              <w:rPr>
                <w:shd w:val="clear" w:color="auto" w:fill="FFFFFF"/>
                <w:lang w:eastAsia="en-US"/>
              </w:rPr>
              <w:sym w:font="Symbol" w:char="F02D"/>
            </w:r>
            <w:r w:rsidRPr="00640905">
              <w:rPr>
                <w:bCs/>
                <w:lang w:val="en-US"/>
              </w:rPr>
              <w:t>4</w:t>
            </w:r>
            <w:r w:rsidRPr="005B6587">
              <w:rPr>
                <w:bCs/>
                <w:lang w:val="en-US"/>
              </w:rPr>
              <w:t>.</w:t>
            </w:r>
          </w:p>
          <w:p w:rsidR="000127B1" w:rsidRPr="00203727" w:rsidRDefault="000127B1" w:rsidP="000127B1">
            <w:pPr>
              <w:jc w:val="both"/>
              <w:rPr>
                <w:lang w:val="en-US"/>
              </w:rPr>
            </w:pPr>
            <w:r w:rsidRPr="00E13841">
              <w:rPr>
                <w:b/>
                <w:shd w:val="clear" w:color="auto" w:fill="F5F5F5"/>
                <w:lang w:val="en-US"/>
              </w:rPr>
              <w:t>Scopus</w:t>
            </w:r>
          </w:p>
          <w:p w:rsidR="000127B1" w:rsidRPr="00F75003" w:rsidRDefault="000127B1" w:rsidP="000127B1">
            <w:pPr>
              <w:jc w:val="both"/>
              <w:rPr>
                <w:b/>
                <w:bCs/>
                <w:lang w:val="en-US"/>
              </w:rPr>
            </w:pPr>
            <w:r w:rsidRPr="00640905">
              <w:rPr>
                <w:bCs/>
                <w:lang w:val="en-US"/>
              </w:rPr>
              <w:t>DOI: </w:t>
            </w:r>
            <w:r w:rsidRPr="00446B08">
              <w:rPr>
                <w:bCs/>
                <w:lang w:val="en-US"/>
              </w:rPr>
              <w:t>10.1353/</w:t>
            </w:r>
            <w:r w:rsidRPr="00446B08">
              <w:rPr>
                <w:bCs/>
              </w:rPr>
              <w:t>рег</w:t>
            </w:r>
            <w:r w:rsidRPr="00446B08">
              <w:rPr>
                <w:bCs/>
                <w:lang w:val="en-US"/>
              </w:rPr>
              <w:t>.2022.0000</w:t>
            </w:r>
          </w:p>
        </w:tc>
        <w:tc>
          <w:tcPr>
            <w:tcW w:w="1134" w:type="dxa"/>
            <w:gridSpan w:val="3"/>
            <w:vAlign w:val="center"/>
          </w:tcPr>
          <w:p w:rsidR="000127B1" w:rsidRPr="00F75003" w:rsidRDefault="000127B1" w:rsidP="000127B1">
            <w:pPr>
              <w:jc w:val="center"/>
              <w:rPr>
                <w:lang w:val="en-US"/>
              </w:rPr>
            </w:pPr>
          </w:p>
        </w:tc>
        <w:tc>
          <w:tcPr>
            <w:tcW w:w="851" w:type="dxa"/>
            <w:gridSpan w:val="2"/>
          </w:tcPr>
          <w:p w:rsidR="000127B1" w:rsidRPr="00F75003" w:rsidRDefault="000127B1" w:rsidP="000127B1">
            <w:pPr>
              <w:jc w:val="center"/>
              <w:rPr>
                <w:lang w:val="en-US"/>
              </w:rPr>
            </w:pPr>
          </w:p>
        </w:tc>
        <w:tc>
          <w:tcPr>
            <w:tcW w:w="709" w:type="dxa"/>
          </w:tcPr>
          <w:p w:rsidR="000127B1" w:rsidRPr="00F75003" w:rsidRDefault="000127B1" w:rsidP="000127B1">
            <w:pPr>
              <w:jc w:val="center"/>
              <w:rPr>
                <w:lang w:val="en-US"/>
              </w:rPr>
            </w:pPr>
          </w:p>
        </w:tc>
      </w:tr>
      <w:tr w:rsidR="000127B1" w:rsidRPr="00F76274" w:rsidTr="000127B1">
        <w:tc>
          <w:tcPr>
            <w:tcW w:w="534" w:type="dxa"/>
          </w:tcPr>
          <w:p w:rsidR="000127B1" w:rsidRPr="007A1E09" w:rsidRDefault="000127B1" w:rsidP="000127B1">
            <w:pPr>
              <w:numPr>
                <w:ilvl w:val="0"/>
                <w:numId w:val="8"/>
              </w:numPr>
              <w:overflowPunct/>
              <w:autoSpaceDE/>
              <w:autoSpaceDN/>
              <w:adjustRightInd/>
              <w:jc w:val="center"/>
              <w:textAlignment w:val="auto"/>
              <w:rPr>
                <w:lang w:val="en-US"/>
              </w:rPr>
            </w:pPr>
          </w:p>
        </w:tc>
        <w:tc>
          <w:tcPr>
            <w:tcW w:w="567" w:type="dxa"/>
          </w:tcPr>
          <w:p w:rsidR="000127B1" w:rsidRPr="00F75003" w:rsidRDefault="000127B1" w:rsidP="000127B1">
            <w:pPr>
              <w:numPr>
                <w:ilvl w:val="0"/>
                <w:numId w:val="12"/>
              </w:numPr>
              <w:overflowPunct/>
              <w:autoSpaceDE/>
              <w:autoSpaceDN/>
              <w:adjustRightInd/>
              <w:jc w:val="center"/>
              <w:textAlignment w:val="auto"/>
              <w:rPr>
                <w:lang w:val="en-US"/>
              </w:rPr>
            </w:pPr>
          </w:p>
        </w:tc>
        <w:tc>
          <w:tcPr>
            <w:tcW w:w="5811" w:type="dxa"/>
          </w:tcPr>
          <w:p w:rsidR="000127B1" w:rsidRDefault="000127B1" w:rsidP="000127B1">
            <w:pPr>
              <w:jc w:val="both"/>
              <w:rPr>
                <w:bCs/>
              </w:rPr>
            </w:pPr>
            <w:r w:rsidRPr="00313732">
              <w:rPr>
                <w:b/>
                <w:bCs/>
                <w:lang w:val="en-US"/>
              </w:rPr>
              <w:t>Sharapov V.E.</w:t>
            </w:r>
            <w:r>
              <w:rPr>
                <w:bCs/>
                <w:lang w:val="en-US"/>
              </w:rPr>
              <w:t xml:space="preserve"> </w:t>
            </w:r>
            <w:r w:rsidRPr="00640905">
              <w:rPr>
                <w:bCs/>
                <w:lang w:val="en-US"/>
              </w:rPr>
              <w:t>“We Are Komi”: Symbolic Reproduction of Ethnicity in the Works of Young Applied Artists from the Komi Republic</w:t>
            </w:r>
            <w:r w:rsidRPr="002A1CD8">
              <w:rPr>
                <w:bCs/>
                <w:lang w:val="en-US"/>
              </w:rPr>
              <w:t xml:space="preserve"> </w:t>
            </w:r>
            <w:r w:rsidRPr="00640905">
              <w:rPr>
                <w:bCs/>
                <w:lang w:val="en-US"/>
              </w:rPr>
              <w:t xml:space="preserve">// Region. </w:t>
            </w:r>
            <w:r w:rsidRPr="002A1CD8">
              <w:rPr>
                <w:bCs/>
                <w:lang w:val="en-US"/>
              </w:rPr>
              <w:t xml:space="preserve">2022, </w:t>
            </w:r>
            <w:r>
              <w:rPr>
                <w:bCs/>
                <w:lang w:val="en-US"/>
              </w:rPr>
              <w:t>January</w:t>
            </w:r>
            <w:r w:rsidRPr="002A1CD8">
              <w:rPr>
                <w:bCs/>
                <w:lang w:val="en-US"/>
              </w:rPr>
              <w:t xml:space="preserve">. </w:t>
            </w:r>
            <w:r w:rsidRPr="00640905">
              <w:rPr>
                <w:bCs/>
                <w:lang w:val="en-US"/>
              </w:rPr>
              <w:t>Vol. 11</w:t>
            </w:r>
            <w:r w:rsidRPr="002A1CD8">
              <w:rPr>
                <w:bCs/>
                <w:lang w:val="en-US"/>
              </w:rPr>
              <w:t>. №</w:t>
            </w:r>
            <w:r>
              <w:rPr>
                <w:bCs/>
                <w:lang w:val="en-US"/>
              </w:rPr>
              <w:t>1.</w:t>
            </w:r>
            <w:r w:rsidRPr="002A1CD8">
              <w:rPr>
                <w:bCs/>
                <w:lang w:val="en-US"/>
              </w:rPr>
              <w:t xml:space="preserve"> </w:t>
            </w:r>
            <w:r>
              <w:rPr>
                <w:bCs/>
                <w:lang w:val="en-US"/>
              </w:rPr>
              <w:t>Pp. 95</w:t>
            </w:r>
            <w:r w:rsidRPr="00807150">
              <w:rPr>
                <w:shd w:val="clear" w:color="auto" w:fill="FFFFFF"/>
                <w:lang w:eastAsia="en-US"/>
              </w:rPr>
              <w:sym w:font="Symbol" w:char="F02D"/>
            </w:r>
            <w:r w:rsidRPr="00640905">
              <w:rPr>
                <w:bCs/>
                <w:lang w:val="en-US"/>
              </w:rPr>
              <w:t xml:space="preserve">126. </w:t>
            </w:r>
          </w:p>
          <w:p w:rsidR="000127B1" w:rsidRPr="00EE18C7" w:rsidRDefault="000127B1" w:rsidP="000127B1">
            <w:pPr>
              <w:jc w:val="both"/>
            </w:pPr>
            <w:r w:rsidRPr="00E13841">
              <w:rPr>
                <w:b/>
                <w:shd w:val="clear" w:color="auto" w:fill="F5F5F5"/>
                <w:lang w:val="en-US"/>
              </w:rPr>
              <w:t>Scopus</w:t>
            </w:r>
          </w:p>
          <w:p w:rsidR="000127B1" w:rsidRPr="00313732" w:rsidRDefault="000127B1" w:rsidP="000127B1">
            <w:pPr>
              <w:jc w:val="both"/>
              <w:rPr>
                <w:b/>
                <w:bCs/>
                <w:lang w:val="en-US"/>
              </w:rPr>
            </w:pPr>
            <w:r w:rsidRPr="00640905">
              <w:rPr>
                <w:bCs/>
              </w:rPr>
              <w:t>DOI: </w:t>
            </w:r>
            <w:r w:rsidRPr="00446B08">
              <w:rPr>
                <w:bCs/>
              </w:rPr>
              <w:t>10.1353/ reg.2022.0005</w:t>
            </w:r>
          </w:p>
        </w:tc>
        <w:tc>
          <w:tcPr>
            <w:tcW w:w="1134" w:type="dxa"/>
            <w:gridSpan w:val="3"/>
            <w:vAlign w:val="center"/>
          </w:tcPr>
          <w:p w:rsidR="000127B1" w:rsidRDefault="000127B1" w:rsidP="000127B1">
            <w:pPr>
              <w:jc w:val="center"/>
            </w:pPr>
          </w:p>
        </w:tc>
        <w:tc>
          <w:tcPr>
            <w:tcW w:w="851" w:type="dxa"/>
            <w:gridSpan w:val="2"/>
          </w:tcPr>
          <w:p w:rsidR="000127B1" w:rsidRDefault="000127B1" w:rsidP="000127B1">
            <w:pPr>
              <w:jc w:val="center"/>
            </w:pPr>
          </w:p>
        </w:tc>
        <w:tc>
          <w:tcPr>
            <w:tcW w:w="709" w:type="dxa"/>
          </w:tcPr>
          <w:p w:rsidR="000127B1" w:rsidRDefault="000127B1" w:rsidP="000127B1">
            <w:pPr>
              <w:jc w:val="center"/>
            </w:pPr>
          </w:p>
        </w:tc>
      </w:tr>
      <w:tr w:rsidR="000127B1" w:rsidRPr="00F76274" w:rsidTr="000127B1">
        <w:tc>
          <w:tcPr>
            <w:tcW w:w="9606" w:type="dxa"/>
            <w:gridSpan w:val="9"/>
          </w:tcPr>
          <w:p w:rsidR="000127B1" w:rsidRPr="00FC430E" w:rsidRDefault="000127B1" w:rsidP="000127B1">
            <w:pPr>
              <w:jc w:val="center"/>
              <w:rPr>
                <w:b/>
              </w:rPr>
            </w:pPr>
            <w:r w:rsidRPr="00FC430E">
              <w:rPr>
                <w:b/>
              </w:rPr>
              <w:t>Статьи в прочих отечественных научных журналах</w:t>
            </w:r>
          </w:p>
          <w:p w:rsidR="000127B1" w:rsidRDefault="000127B1" w:rsidP="000127B1">
            <w:pPr>
              <w:jc w:val="center"/>
              <w:rPr>
                <w:rFonts w:eastAsia="Calibri"/>
                <w:b/>
                <w:i/>
                <w:lang w:eastAsia="en-US"/>
              </w:rPr>
            </w:pPr>
            <w:r w:rsidRPr="00310AAC">
              <w:rPr>
                <w:b/>
                <w:i/>
                <w:lang w:eastAsia="en-US"/>
              </w:rPr>
              <w:t xml:space="preserve">с указанием </w:t>
            </w:r>
            <w:r w:rsidRPr="00310AAC">
              <w:rPr>
                <w:rFonts w:eastAsia="Calibri"/>
                <w:b/>
                <w:i/>
                <w:lang w:eastAsia="en-US"/>
              </w:rPr>
              <w:t>DOI (при наличии)</w:t>
            </w:r>
          </w:p>
          <w:p w:rsidR="000127B1" w:rsidRDefault="000127B1" w:rsidP="000127B1">
            <w:pPr>
              <w:jc w:val="center"/>
            </w:pPr>
          </w:p>
        </w:tc>
      </w:tr>
      <w:tr w:rsidR="000127B1" w:rsidRPr="00F038CE"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Pr="008B446D" w:rsidRDefault="000127B1" w:rsidP="000127B1">
            <w:pPr>
              <w:numPr>
                <w:ilvl w:val="0"/>
                <w:numId w:val="16"/>
              </w:numPr>
              <w:overflowPunct/>
              <w:autoSpaceDE/>
              <w:autoSpaceDN/>
              <w:adjustRightInd/>
              <w:jc w:val="center"/>
              <w:textAlignment w:val="auto"/>
            </w:pPr>
          </w:p>
        </w:tc>
        <w:tc>
          <w:tcPr>
            <w:tcW w:w="6095" w:type="dxa"/>
            <w:gridSpan w:val="2"/>
          </w:tcPr>
          <w:p w:rsidR="000127B1" w:rsidRDefault="000127B1" w:rsidP="000127B1">
            <w:pPr>
              <w:jc w:val="both"/>
            </w:pPr>
            <w:r>
              <w:rPr>
                <w:b/>
              </w:rPr>
              <w:t xml:space="preserve">Горинова Н.В. </w:t>
            </w:r>
            <w:r>
              <w:t>Древесно-растительные образы в поэзии В. Ванюшева и в произведениях коми авторов // Историко-культурное наследие народов Урало-Поволжья. 2022. № 1 (12). С. 162</w:t>
            </w:r>
            <w:r w:rsidRPr="00807150">
              <w:rPr>
                <w:shd w:val="clear" w:color="auto" w:fill="FFFFFF"/>
                <w:lang w:eastAsia="en-US"/>
              </w:rPr>
              <w:sym w:font="Symbol" w:char="F02D"/>
            </w:r>
            <w:r>
              <w:t xml:space="preserve">169. </w:t>
            </w:r>
          </w:p>
          <w:p w:rsidR="000127B1" w:rsidRDefault="000127B1" w:rsidP="000127B1">
            <w:pPr>
              <w:jc w:val="both"/>
            </w:pPr>
            <w:r>
              <w:t>DOI: 10.15350/26191490.2022.1.17</w:t>
            </w:r>
          </w:p>
        </w:tc>
        <w:tc>
          <w:tcPr>
            <w:tcW w:w="709" w:type="dxa"/>
          </w:tcPr>
          <w:p w:rsidR="000127B1" w:rsidRDefault="000127B1" w:rsidP="000127B1">
            <w:pPr>
              <w:jc w:val="center"/>
            </w:pPr>
          </w:p>
        </w:tc>
        <w:tc>
          <w:tcPr>
            <w:tcW w:w="850" w:type="dxa"/>
            <w:gridSpan w:val="2"/>
          </w:tcPr>
          <w:p w:rsidR="000127B1" w:rsidRDefault="000127B1" w:rsidP="000127B1">
            <w:pPr>
              <w:jc w:val="center"/>
            </w:pPr>
            <w:r>
              <w:t>0, 171</w:t>
            </w:r>
          </w:p>
        </w:tc>
        <w:tc>
          <w:tcPr>
            <w:tcW w:w="851" w:type="dxa"/>
            <w:gridSpan w:val="2"/>
          </w:tcPr>
          <w:p w:rsidR="000127B1" w:rsidRDefault="000127B1" w:rsidP="000127B1">
            <w:pPr>
              <w:jc w:val="center"/>
            </w:pPr>
          </w:p>
        </w:tc>
      </w:tr>
      <w:tr w:rsidR="000127B1" w:rsidRPr="00F038CE"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Pr="008B446D" w:rsidRDefault="000127B1" w:rsidP="000127B1">
            <w:pPr>
              <w:numPr>
                <w:ilvl w:val="0"/>
                <w:numId w:val="16"/>
              </w:numPr>
              <w:overflowPunct/>
              <w:autoSpaceDE/>
              <w:autoSpaceDN/>
              <w:adjustRightInd/>
              <w:jc w:val="center"/>
              <w:textAlignment w:val="auto"/>
            </w:pPr>
          </w:p>
        </w:tc>
        <w:tc>
          <w:tcPr>
            <w:tcW w:w="6095" w:type="dxa"/>
            <w:gridSpan w:val="2"/>
          </w:tcPr>
          <w:p w:rsidR="000127B1" w:rsidRPr="0061061C" w:rsidRDefault="000127B1" w:rsidP="000127B1">
            <w:pPr>
              <w:jc w:val="both"/>
              <w:rPr>
                <w:b/>
              </w:rPr>
            </w:pPr>
            <w:r w:rsidRPr="0061061C">
              <w:rPr>
                <w:b/>
              </w:rPr>
              <w:t>Ельцова Е. В.</w:t>
            </w:r>
            <w:r w:rsidRPr="005B0DD4">
              <w:t xml:space="preserve"> «Вуджöдчан подув» велöдчан небöг вылö рецензия // Коми филология: научно-образовательный журнал. Сыктывкар: Изд-во СГУ им. Питирима С</w:t>
            </w:r>
            <w:r>
              <w:t>орокина, 2022. Вып. 7</w:t>
            </w:r>
            <w:r w:rsidRPr="00807150">
              <w:rPr>
                <w:shd w:val="clear" w:color="auto" w:fill="FFFFFF"/>
                <w:lang w:eastAsia="en-US"/>
              </w:rPr>
              <w:sym w:font="Symbol" w:char="F02D"/>
            </w:r>
            <w:r>
              <w:t>8. С. 201</w:t>
            </w:r>
            <w:r w:rsidRPr="00807150">
              <w:rPr>
                <w:shd w:val="clear" w:color="auto" w:fill="FFFFFF"/>
                <w:lang w:eastAsia="en-US"/>
              </w:rPr>
              <w:sym w:font="Symbol" w:char="F02D"/>
            </w:r>
            <w:r w:rsidRPr="005B0DD4">
              <w:t>206.</w:t>
            </w:r>
          </w:p>
        </w:tc>
        <w:tc>
          <w:tcPr>
            <w:tcW w:w="709" w:type="dxa"/>
          </w:tcPr>
          <w:p w:rsidR="000127B1" w:rsidRDefault="000127B1" w:rsidP="000127B1">
            <w:pPr>
              <w:jc w:val="center"/>
            </w:pPr>
          </w:p>
        </w:tc>
        <w:tc>
          <w:tcPr>
            <w:tcW w:w="850" w:type="dxa"/>
            <w:gridSpan w:val="2"/>
          </w:tcPr>
          <w:p w:rsidR="000127B1" w:rsidRDefault="000127B1" w:rsidP="000127B1">
            <w:pPr>
              <w:jc w:val="center"/>
            </w:pPr>
            <w:r>
              <w:t>0, 088</w:t>
            </w:r>
          </w:p>
        </w:tc>
        <w:tc>
          <w:tcPr>
            <w:tcW w:w="851" w:type="dxa"/>
            <w:gridSpan w:val="2"/>
          </w:tcPr>
          <w:p w:rsidR="000127B1" w:rsidRDefault="000127B1" w:rsidP="000127B1">
            <w:pPr>
              <w:jc w:val="center"/>
            </w:pPr>
          </w:p>
        </w:tc>
      </w:tr>
      <w:tr w:rsidR="000127B1" w:rsidTr="000127B1">
        <w:tc>
          <w:tcPr>
            <w:tcW w:w="534" w:type="dxa"/>
          </w:tcPr>
          <w:p w:rsidR="000127B1" w:rsidRPr="008B446D" w:rsidRDefault="000127B1" w:rsidP="000127B1">
            <w:pPr>
              <w:numPr>
                <w:ilvl w:val="0"/>
                <w:numId w:val="8"/>
              </w:numPr>
              <w:overflowPunct/>
              <w:autoSpaceDE/>
              <w:autoSpaceDN/>
              <w:adjustRightInd/>
              <w:jc w:val="center"/>
              <w:textAlignment w:val="auto"/>
            </w:pPr>
          </w:p>
        </w:tc>
        <w:tc>
          <w:tcPr>
            <w:tcW w:w="567" w:type="dxa"/>
          </w:tcPr>
          <w:p w:rsidR="000127B1" w:rsidRPr="005A65C3" w:rsidRDefault="000127B1" w:rsidP="000127B1">
            <w:pPr>
              <w:numPr>
                <w:ilvl w:val="0"/>
                <w:numId w:val="16"/>
              </w:numPr>
              <w:overflowPunct/>
              <w:autoSpaceDE/>
              <w:autoSpaceDN/>
              <w:adjustRightInd/>
              <w:jc w:val="center"/>
              <w:textAlignment w:val="auto"/>
            </w:pPr>
          </w:p>
        </w:tc>
        <w:tc>
          <w:tcPr>
            <w:tcW w:w="6095" w:type="dxa"/>
            <w:gridSpan w:val="2"/>
          </w:tcPr>
          <w:p w:rsidR="000127B1" w:rsidRPr="00BD0796" w:rsidRDefault="000127B1" w:rsidP="000127B1">
            <w:pPr>
              <w:jc w:val="both"/>
              <w:rPr>
                <w:bCs/>
              </w:rPr>
            </w:pPr>
            <w:r w:rsidRPr="00BD0796">
              <w:rPr>
                <w:b/>
              </w:rPr>
              <w:t>Игнатова Н.М.</w:t>
            </w:r>
            <w:r w:rsidRPr="00230F79">
              <w:t xml:space="preserve"> </w:t>
            </w:r>
            <w:r w:rsidRPr="00230F79">
              <w:rPr>
                <w:bCs/>
              </w:rPr>
              <w:t>Историко-демографические и историко-географические исследования в Институте языка, литературы и истории ФИЦ Коми НЦ УрО РАН (ИЯЛИ ФИЦ Коми НЦ УрО РАН) в ХХ</w:t>
            </w:r>
            <w:r w:rsidRPr="00230F79">
              <w:rPr>
                <w:bCs/>
                <w:lang w:val="en-US"/>
              </w:rPr>
              <w:t>I</w:t>
            </w:r>
            <w:r w:rsidRPr="00230F79">
              <w:rPr>
                <w:bCs/>
              </w:rPr>
              <w:t xml:space="preserve"> в.</w:t>
            </w:r>
            <w:r>
              <w:rPr>
                <w:bCs/>
              </w:rPr>
              <w:t xml:space="preserve"> </w:t>
            </w:r>
            <w:r w:rsidRPr="00230F79">
              <w:rPr>
                <w:bCs/>
              </w:rPr>
              <w:t>// Историко-географич</w:t>
            </w:r>
            <w:r>
              <w:rPr>
                <w:bCs/>
              </w:rPr>
              <w:t>еский журнал. 2022. № 4. С. 122</w:t>
            </w:r>
            <w:r w:rsidRPr="00807150">
              <w:rPr>
                <w:shd w:val="clear" w:color="auto" w:fill="FFFFFF"/>
                <w:lang w:eastAsia="en-US"/>
              </w:rPr>
              <w:sym w:font="Symbol" w:char="F02D"/>
            </w:r>
            <w:r w:rsidRPr="00230F79">
              <w:rPr>
                <w:bCs/>
              </w:rPr>
              <w:t>130.</w:t>
            </w:r>
          </w:p>
        </w:tc>
        <w:tc>
          <w:tcPr>
            <w:tcW w:w="709" w:type="dxa"/>
          </w:tcPr>
          <w:p w:rsidR="000127B1" w:rsidRDefault="000127B1" w:rsidP="000127B1">
            <w:pPr>
              <w:jc w:val="center"/>
            </w:pPr>
          </w:p>
        </w:tc>
        <w:tc>
          <w:tcPr>
            <w:tcW w:w="850" w:type="dxa"/>
            <w:gridSpan w:val="2"/>
          </w:tcPr>
          <w:p w:rsidR="000127B1" w:rsidRDefault="000127B1" w:rsidP="000127B1">
            <w:pPr>
              <w:jc w:val="center"/>
            </w:pPr>
          </w:p>
        </w:tc>
        <w:tc>
          <w:tcPr>
            <w:tcW w:w="851" w:type="dxa"/>
            <w:gridSpan w:val="2"/>
          </w:tcPr>
          <w:p w:rsidR="000127B1" w:rsidRDefault="000127B1" w:rsidP="000127B1">
            <w:pPr>
              <w:jc w:val="center"/>
            </w:pPr>
          </w:p>
        </w:tc>
      </w:tr>
      <w:tr w:rsidR="000127B1" w:rsidTr="000127B1">
        <w:tc>
          <w:tcPr>
            <w:tcW w:w="534" w:type="dxa"/>
          </w:tcPr>
          <w:p w:rsidR="000127B1" w:rsidRPr="00F038CE" w:rsidRDefault="000127B1" w:rsidP="000127B1">
            <w:pPr>
              <w:numPr>
                <w:ilvl w:val="0"/>
                <w:numId w:val="8"/>
              </w:numPr>
              <w:overflowPunct/>
              <w:autoSpaceDE/>
              <w:autoSpaceDN/>
              <w:adjustRightInd/>
              <w:jc w:val="center"/>
              <w:textAlignment w:val="auto"/>
              <w:rPr>
                <w:lang w:val="en-US"/>
              </w:rPr>
            </w:pPr>
          </w:p>
        </w:tc>
        <w:tc>
          <w:tcPr>
            <w:tcW w:w="567" w:type="dxa"/>
          </w:tcPr>
          <w:p w:rsidR="000127B1" w:rsidRDefault="000127B1" w:rsidP="000127B1">
            <w:pPr>
              <w:numPr>
                <w:ilvl w:val="0"/>
                <w:numId w:val="16"/>
              </w:numPr>
              <w:overflowPunct/>
              <w:autoSpaceDE/>
              <w:autoSpaceDN/>
              <w:adjustRightInd/>
              <w:jc w:val="center"/>
              <w:textAlignment w:val="auto"/>
            </w:pPr>
          </w:p>
        </w:tc>
        <w:tc>
          <w:tcPr>
            <w:tcW w:w="6095" w:type="dxa"/>
            <w:gridSpan w:val="2"/>
          </w:tcPr>
          <w:p w:rsidR="000127B1" w:rsidRDefault="000127B1" w:rsidP="000127B1">
            <w:pPr>
              <w:jc w:val="both"/>
            </w:pPr>
            <w:r w:rsidRPr="00310AAC">
              <w:rPr>
                <w:b/>
              </w:rPr>
              <w:t>Коровина Н.С.</w:t>
            </w:r>
            <w:r w:rsidRPr="00F37EFC">
              <w:t xml:space="preserve"> Унатор вöчліс медводдзаöн... (профессор А.К. Микушевöс казьтылöмöн) [Во многом был первопроходцем... (вспоминая профессора А.К. Микушева)] // </w:t>
            </w:r>
            <w:r w:rsidRPr="005B0DD4">
              <w:t>Коми филология: научно-образовательный журнал. Сыктывкар: Изд-во СГУ им. Питирима Сорокина</w:t>
            </w:r>
            <w:r>
              <w:rPr>
                <w:bCs/>
              </w:rPr>
              <w:t>, 2022. Вып. 7</w:t>
            </w:r>
            <w:r w:rsidRPr="00807150">
              <w:rPr>
                <w:shd w:val="clear" w:color="auto" w:fill="FFFFFF"/>
                <w:lang w:eastAsia="en-US"/>
              </w:rPr>
              <w:sym w:font="Symbol" w:char="F02D"/>
            </w:r>
            <w:r>
              <w:rPr>
                <w:bCs/>
              </w:rPr>
              <w:t>8. С. 172</w:t>
            </w:r>
            <w:r w:rsidRPr="00807150">
              <w:rPr>
                <w:shd w:val="clear" w:color="auto" w:fill="FFFFFF"/>
                <w:lang w:eastAsia="en-US"/>
              </w:rPr>
              <w:sym w:font="Symbol" w:char="F02D"/>
            </w:r>
            <w:r w:rsidRPr="00F37EFC">
              <w:rPr>
                <w:bCs/>
              </w:rPr>
              <w:t xml:space="preserve">181. </w:t>
            </w:r>
          </w:p>
        </w:tc>
        <w:tc>
          <w:tcPr>
            <w:tcW w:w="709" w:type="dxa"/>
          </w:tcPr>
          <w:p w:rsidR="000127B1" w:rsidRDefault="000127B1" w:rsidP="000127B1">
            <w:pPr>
              <w:jc w:val="center"/>
            </w:pPr>
          </w:p>
        </w:tc>
        <w:tc>
          <w:tcPr>
            <w:tcW w:w="850" w:type="dxa"/>
            <w:gridSpan w:val="2"/>
          </w:tcPr>
          <w:p w:rsidR="000127B1" w:rsidRDefault="000127B1" w:rsidP="000127B1">
            <w:pPr>
              <w:jc w:val="center"/>
            </w:pPr>
            <w:r>
              <w:t>0, 088</w:t>
            </w:r>
          </w:p>
        </w:tc>
        <w:tc>
          <w:tcPr>
            <w:tcW w:w="851" w:type="dxa"/>
            <w:gridSpan w:val="2"/>
          </w:tcPr>
          <w:p w:rsidR="000127B1" w:rsidRDefault="000127B1" w:rsidP="000127B1">
            <w:pPr>
              <w:jc w:val="center"/>
            </w:pPr>
          </w:p>
        </w:tc>
      </w:tr>
      <w:tr w:rsidR="000127B1" w:rsidTr="003214E5">
        <w:trPr>
          <w:trHeight w:val="904"/>
        </w:trPr>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6"/>
              </w:numPr>
              <w:overflowPunct/>
              <w:autoSpaceDE/>
              <w:autoSpaceDN/>
              <w:adjustRightInd/>
              <w:jc w:val="center"/>
              <w:textAlignment w:val="auto"/>
            </w:pPr>
          </w:p>
        </w:tc>
        <w:tc>
          <w:tcPr>
            <w:tcW w:w="6095" w:type="dxa"/>
            <w:gridSpan w:val="2"/>
          </w:tcPr>
          <w:p w:rsidR="000127B1" w:rsidRPr="00310AAC" w:rsidRDefault="000127B1" w:rsidP="000127B1">
            <w:pPr>
              <w:spacing w:after="120"/>
              <w:jc w:val="both"/>
              <w:rPr>
                <w:b/>
              </w:rPr>
            </w:pPr>
            <w:r w:rsidRPr="00310AAC">
              <w:rPr>
                <w:b/>
              </w:rPr>
              <w:t>Коровина Н.С.</w:t>
            </w:r>
            <w:r w:rsidRPr="00F37EFC">
              <w:t xml:space="preserve"> Фольклористлöн туйяс (В.В. Филипповалы 65 арöс тыригкежлö) [Дороги фольклориста (к 65-летию В.В. Филипповой)] // </w:t>
            </w:r>
            <w:r w:rsidRPr="005B0DD4">
              <w:t>Коми филология: научно-образовательный журнал. Сыктывкар: Изд-во СГУ им. Питирима Сорокина</w:t>
            </w:r>
            <w:r>
              <w:rPr>
                <w:bCs/>
              </w:rPr>
              <w:t>, 2022. Вып. 7</w:t>
            </w:r>
            <w:r w:rsidRPr="00807150">
              <w:rPr>
                <w:shd w:val="clear" w:color="auto" w:fill="FFFFFF"/>
                <w:lang w:eastAsia="en-US"/>
              </w:rPr>
              <w:sym w:font="Symbol" w:char="F02D"/>
            </w:r>
            <w:r>
              <w:rPr>
                <w:bCs/>
              </w:rPr>
              <w:t>8. С. 182</w:t>
            </w:r>
            <w:r w:rsidRPr="00807150">
              <w:rPr>
                <w:shd w:val="clear" w:color="auto" w:fill="FFFFFF"/>
                <w:lang w:eastAsia="en-US"/>
              </w:rPr>
              <w:sym w:font="Symbol" w:char="F02D"/>
            </w:r>
            <w:r w:rsidRPr="00F37EFC">
              <w:rPr>
                <w:bCs/>
              </w:rPr>
              <w:t>186</w:t>
            </w:r>
            <w:r>
              <w:rPr>
                <w:bCs/>
              </w:rPr>
              <w:t xml:space="preserve"> </w:t>
            </w:r>
          </w:p>
        </w:tc>
        <w:tc>
          <w:tcPr>
            <w:tcW w:w="709" w:type="dxa"/>
          </w:tcPr>
          <w:p w:rsidR="000127B1" w:rsidRDefault="000127B1" w:rsidP="000127B1">
            <w:pPr>
              <w:jc w:val="center"/>
            </w:pPr>
          </w:p>
        </w:tc>
        <w:tc>
          <w:tcPr>
            <w:tcW w:w="850" w:type="dxa"/>
            <w:gridSpan w:val="2"/>
          </w:tcPr>
          <w:p w:rsidR="000127B1" w:rsidRDefault="000127B1" w:rsidP="000127B1">
            <w:pPr>
              <w:jc w:val="center"/>
            </w:pPr>
            <w:r>
              <w:t>0, 088</w:t>
            </w:r>
          </w:p>
        </w:tc>
        <w:tc>
          <w:tcPr>
            <w:tcW w:w="851" w:type="dxa"/>
            <w:gridSpan w:val="2"/>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6"/>
              </w:numPr>
              <w:overflowPunct/>
              <w:autoSpaceDE/>
              <w:autoSpaceDN/>
              <w:adjustRightInd/>
              <w:jc w:val="center"/>
              <w:textAlignment w:val="auto"/>
            </w:pPr>
          </w:p>
        </w:tc>
        <w:tc>
          <w:tcPr>
            <w:tcW w:w="6095" w:type="dxa"/>
            <w:gridSpan w:val="2"/>
          </w:tcPr>
          <w:p w:rsidR="000127B1" w:rsidRPr="00310AAC" w:rsidRDefault="000127B1" w:rsidP="000127B1">
            <w:pPr>
              <w:jc w:val="both"/>
              <w:rPr>
                <w:b/>
              </w:rPr>
            </w:pPr>
            <w:r w:rsidRPr="00310AAC">
              <w:rPr>
                <w:b/>
              </w:rPr>
              <w:t>Кудряшова В.М.</w:t>
            </w:r>
            <w:r w:rsidRPr="00F37EFC">
              <w:t xml:space="preserve"> А.К. Микушев – исследователь песенного и эпического творчества народа Коми // Вестник Сыктывкарского университета. Серия гуманитарных наук: «Филологические науки. Исторические науки. Журналис</w:t>
            </w:r>
            <w:r>
              <w:t>тика». 2021. Вып. 3 (19). С. 88</w:t>
            </w:r>
            <w:r w:rsidRPr="00807150">
              <w:rPr>
                <w:shd w:val="clear" w:color="auto" w:fill="FFFFFF"/>
                <w:lang w:eastAsia="en-US"/>
              </w:rPr>
              <w:sym w:font="Symbol" w:char="F02D"/>
            </w:r>
            <w:r w:rsidRPr="00F37EFC">
              <w:t>101</w:t>
            </w:r>
            <w:r>
              <w:t>.</w:t>
            </w:r>
            <w:r w:rsidRPr="00F37EFC">
              <w:t xml:space="preserve"> </w:t>
            </w:r>
          </w:p>
        </w:tc>
        <w:tc>
          <w:tcPr>
            <w:tcW w:w="709" w:type="dxa"/>
          </w:tcPr>
          <w:p w:rsidR="000127B1" w:rsidRDefault="000127B1" w:rsidP="000127B1">
            <w:pPr>
              <w:jc w:val="center"/>
            </w:pPr>
          </w:p>
        </w:tc>
        <w:tc>
          <w:tcPr>
            <w:tcW w:w="850" w:type="dxa"/>
            <w:gridSpan w:val="2"/>
          </w:tcPr>
          <w:p w:rsidR="000127B1" w:rsidRDefault="000127B1" w:rsidP="000127B1">
            <w:pPr>
              <w:jc w:val="center"/>
            </w:pPr>
            <w:r>
              <w:t>0, 074</w:t>
            </w:r>
          </w:p>
        </w:tc>
        <w:tc>
          <w:tcPr>
            <w:tcW w:w="851" w:type="dxa"/>
            <w:gridSpan w:val="2"/>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6"/>
              </w:numPr>
              <w:overflowPunct/>
              <w:autoSpaceDE/>
              <w:autoSpaceDN/>
              <w:adjustRightInd/>
              <w:jc w:val="center"/>
              <w:textAlignment w:val="auto"/>
            </w:pPr>
          </w:p>
        </w:tc>
        <w:tc>
          <w:tcPr>
            <w:tcW w:w="6095" w:type="dxa"/>
            <w:gridSpan w:val="2"/>
          </w:tcPr>
          <w:p w:rsidR="000127B1" w:rsidRPr="006B53BF" w:rsidRDefault="000127B1" w:rsidP="000127B1">
            <w:pPr>
              <w:jc w:val="both"/>
              <w:rPr>
                <w:bCs/>
              </w:rPr>
            </w:pPr>
            <w:r w:rsidRPr="0061061C">
              <w:rPr>
                <w:b/>
                <w:bCs/>
              </w:rPr>
              <w:t>Кузнецова Т.Л.</w:t>
            </w:r>
            <w:r w:rsidRPr="00FE6ADF">
              <w:rPr>
                <w:bCs/>
              </w:rPr>
              <w:t xml:space="preserve"> В переживании жизни (заметки о творчестве Е. Рочева) // Наследие</w:t>
            </w:r>
            <w:r>
              <w:rPr>
                <w:bCs/>
              </w:rPr>
              <w:t>. 2022. №1. С. 154</w:t>
            </w:r>
            <w:r w:rsidRPr="00807150">
              <w:rPr>
                <w:shd w:val="clear" w:color="auto" w:fill="FFFFFF"/>
                <w:lang w:eastAsia="en-US"/>
              </w:rPr>
              <w:sym w:font="Symbol" w:char="F02D"/>
            </w:r>
            <w:r w:rsidRPr="00FE6ADF">
              <w:rPr>
                <w:bCs/>
              </w:rPr>
              <w:t>164.</w:t>
            </w:r>
          </w:p>
          <w:p w:rsidR="000127B1" w:rsidRPr="0061061C" w:rsidRDefault="000127B1" w:rsidP="000127B1">
            <w:pPr>
              <w:jc w:val="both"/>
              <w:rPr>
                <w:bCs/>
                <w:lang w:val="en-US"/>
              </w:rPr>
            </w:pPr>
            <w:r w:rsidRPr="00FE6ADF">
              <w:rPr>
                <w:bCs/>
                <w:lang w:val="en-US"/>
              </w:rPr>
              <w:t>DOI</w:t>
            </w:r>
            <w:r w:rsidRPr="0061061C">
              <w:rPr>
                <w:bCs/>
                <w:lang w:val="en-US"/>
              </w:rPr>
              <w:t>:</w:t>
            </w:r>
            <w:r w:rsidRPr="00753DEF">
              <w:rPr>
                <w:bCs/>
                <w:lang w:val="en-US"/>
              </w:rPr>
              <w:t xml:space="preserve"> </w:t>
            </w:r>
            <w:r w:rsidRPr="0061061C">
              <w:rPr>
                <w:bCs/>
                <w:lang w:val="en-US"/>
              </w:rPr>
              <w:t xml:space="preserve">10. 31119 / </w:t>
            </w:r>
            <w:r w:rsidRPr="00FE6ADF">
              <w:rPr>
                <w:bCs/>
                <w:lang w:val="en-US"/>
              </w:rPr>
              <w:t>hrtg</w:t>
            </w:r>
            <w:r w:rsidRPr="0061061C">
              <w:rPr>
                <w:bCs/>
                <w:lang w:val="en-US"/>
              </w:rPr>
              <w:t>.2022.1.10</w:t>
            </w:r>
          </w:p>
        </w:tc>
        <w:tc>
          <w:tcPr>
            <w:tcW w:w="709" w:type="dxa"/>
          </w:tcPr>
          <w:p w:rsidR="000127B1" w:rsidRPr="0061061C" w:rsidRDefault="000127B1" w:rsidP="000127B1">
            <w:pPr>
              <w:jc w:val="center"/>
              <w:rPr>
                <w:lang w:val="en-US"/>
              </w:rPr>
            </w:pPr>
          </w:p>
        </w:tc>
        <w:tc>
          <w:tcPr>
            <w:tcW w:w="850" w:type="dxa"/>
            <w:gridSpan w:val="2"/>
          </w:tcPr>
          <w:p w:rsidR="000127B1" w:rsidRPr="00F16C73" w:rsidRDefault="000127B1" w:rsidP="000127B1">
            <w:pPr>
              <w:jc w:val="center"/>
            </w:pPr>
            <w:r>
              <w:t>0, 164</w:t>
            </w:r>
          </w:p>
        </w:tc>
        <w:tc>
          <w:tcPr>
            <w:tcW w:w="851" w:type="dxa"/>
            <w:gridSpan w:val="2"/>
          </w:tcPr>
          <w:p w:rsidR="000127B1" w:rsidRPr="0061061C" w:rsidRDefault="000127B1" w:rsidP="000127B1">
            <w:pPr>
              <w:jc w:val="center"/>
              <w:rPr>
                <w:lang w:val="en-US"/>
              </w:rPr>
            </w:pPr>
          </w:p>
        </w:tc>
      </w:tr>
      <w:tr w:rsidR="000127B1" w:rsidRPr="0061061C"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6"/>
              </w:numPr>
              <w:overflowPunct/>
              <w:autoSpaceDE/>
              <w:autoSpaceDN/>
              <w:adjustRightInd/>
              <w:jc w:val="center"/>
              <w:textAlignment w:val="auto"/>
            </w:pPr>
          </w:p>
        </w:tc>
        <w:tc>
          <w:tcPr>
            <w:tcW w:w="6095" w:type="dxa"/>
            <w:gridSpan w:val="2"/>
          </w:tcPr>
          <w:p w:rsidR="000127B1" w:rsidRPr="0061061C" w:rsidRDefault="000127B1" w:rsidP="000127B1">
            <w:pPr>
              <w:jc w:val="both"/>
            </w:pPr>
            <w:r w:rsidRPr="0061061C">
              <w:rPr>
                <w:b/>
              </w:rPr>
              <w:t>Кузнецова Т.Л.</w:t>
            </w:r>
            <w:r w:rsidRPr="005B0DD4">
              <w:t xml:space="preserve"> </w:t>
            </w:r>
            <w:r>
              <w:t>Веж</w:t>
            </w:r>
            <w:r w:rsidRPr="005B0DD4">
              <w:t>ö</w:t>
            </w:r>
            <w:r>
              <w:t xml:space="preserve">р </w:t>
            </w:r>
            <w:r w:rsidRPr="005B0DD4">
              <w:t>ö</w:t>
            </w:r>
            <w:r>
              <w:t>кт</w:t>
            </w:r>
            <w:r w:rsidRPr="005B0DD4">
              <w:t>ö</w:t>
            </w:r>
            <w:r>
              <w:t xml:space="preserve"> аслас кудй</w:t>
            </w:r>
            <w:r w:rsidRPr="005B0DD4">
              <w:t>ö</w:t>
            </w:r>
            <w:r>
              <w:t xml:space="preserve"> с</w:t>
            </w:r>
            <w:r w:rsidRPr="005B0DD4">
              <w:t>ö</w:t>
            </w:r>
            <w:r>
              <w:t>ст</w:t>
            </w:r>
            <w:r w:rsidRPr="005B0DD4">
              <w:t>ö</w:t>
            </w:r>
            <w:r>
              <w:t>мс</w:t>
            </w:r>
            <w:r w:rsidRPr="005B0DD4">
              <w:t>ö</w:t>
            </w:r>
            <w:r>
              <w:t>, мичас</w:t>
            </w:r>
            <w:r w:rsidRPr="005B0DD4">
              <w:t>ö</w:t>
            </w:r>
            <w:r>
              <w:t xml:space="preserve"> … (</w:t>
            </w:r>
            <w:r w:rsidRPr="005B0DD4">
              <w:t>Пик Артеев</w:t>
            </w:r>
            <w:r>
              <w:t>л</w:t>
            </w:r>
            <w:r w:rsidRPr="005B0DD4">
              <w:t>ö</w:t>
            </w:r>
            <w:r>
              <w:t>н гиж</w:t>
            </w:r>
            <w:r w:rsidRPr="005B0DD4">
              <w:t>ö</w:t>
            </w:r>
            <w:r>
              <w:t xml:space="preserve">дъяс йылысь) / О произведениях Пика Артеева </w:t>
            </w:r>
            <w:r w:rsidRPr="005B0DD4">
              <w:t>// Коми филология: научно-образовательный журнал. Сыктывкар: Изд-во СГУ им. Питирима Сорокина, 202</w:t>
            </w:r>
            <w:r>
              <w:t>1</w:t>
            </w:r>
            <w:r w:rsidRPr="005B0DD4">
              <w:t>. Вып.</w:t>
            </w:r>
            <w:r>
              <w:t> 5–6. С. 152</w:t>
            </w:r>
            <w:r w:rsidRPr="00807150">
              <w:rPr>
                <w:shd w:val="clear" w:color="auto" w:fill="FFFFFF"/>
                <w:lang w:eastAsia="en-US"/>
              </w:rPr>
              <w:sym w:font="Symbol" w:char="F02D"/>
            </w:r>
            <w:r>
              <w:t>157.</w:t>
            </w:r>
          </w:p>
        </w:tc>
        <w:tc>
          <w:tcPr>
            <w:tcW w:w="709" w:type="dxa"/>
          </w:tcPr>
          <w:p w:rsidR="000127B1" w:rsidRPr="00246087" w:rsidRDefault="000127B1" w:rsidP="000127B1">
            <w:pPr>
              <w:jc w:val="center"/>
            </w:pPr>
          </w:p>
        </w:tc>
        <w:tc>
          <w:tcPr>
            <w:tcW w:w="850" w:type="dxa"/>
            <w:gridSpan w:val="2"/>
          </w:tcPr>
          <w:p w:rsidR="000127B1" w:rsidRPr="00F16C73" w:rsidRDefault="000127B1" w:rsidP="000127B1">
            <w:pPr>
              <w:jc w:val="center"/>
            </w:pPr>
            <w:r>
              <w:t>0, 088</w:t>
            </w:r>
          </w:p>
        </w:tc>
        <w:tc>
          <w:tcPr>
            <w:tcW w:w="851" w:type="dxa"/>
            <w:gridSpan w:val="2"/>
          </w:tcPr>
          <w:p w:rsidR="000127B1" w:rsidRPr="0061061C" w:rsidRDefault="000127B1" w:rsidP="000127B1">
            <w:pPr>
              <w:jc w:val="center"/>
              <w:rPr>
                <w:lang w:val="en-US"/>
              </w:rPr>
            </w:pPr>
          </w:p>
        </w:tc>
      </w:tr>
      <w:tr w:rsidR="000127B1" w:rsidRPr="0061061C"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6"/>
              </w:numPr>
              <w:overflowPunct/>
              <w:autoSpaceDE/>
              <w:autoSpaceDN/>
              <w:adjustRightInd/>
              <w:jc w:val="center"/>
              <w:textAlignment w:val="auto"/>
            </w:pPr>
          </w:p>
        </w:tc>
        <w:tc>
          <w:tcPr>
            <w:tcW w:w="6095" w:type="dxa"/>
            <w:gridSpan w:val="2"/>
          </w:tcPr>
          <w:p w:rsidR="000127B1" w:rsidRPr="00502F3B" w:rsidRDefault="000127B1" w:rsidP="000127B1">
            <w:pPr>
              <w:jc w:val="both"/>
              <w:rPr>
                <w:b/>
                <w:lang w:val="en-US"/>
              </w:rPr>
            </w:pPr>
            <w:r w:rsidRPr="00502F3B">
              <w:rPr>
                <w:b/>
                <w:color w:val="000000"/>
              </w:rPr>
              <w:t>Куратов О.А.</w:t>
            </w:r>
            <w:r>
              <w:rPr>
                <w:color w:val="000000"/>
              </w:rPr>
              <w:t xml:space="preserve"> Особенности внутренней миграции населения территории Печорского уезда Архангельской губернии (конец XIX – начало XX в.) // Историческая демография. 2022. № 1 (29). С. 14–18</w:t>
            </w:r>
            <w:r>
              <w:rPr>
                <w:color w:val="000000"/>
                <w:lang w:val="en-US"/>
              </w:rPr>
              <w:t>.</w:t>
            </w:r>
          </w:p>
        </w:tc>
        <w:tc>
          <w:tcPr>
            <w:tcW w:w="709" w:type="dxa"/>
          </w:tcPr>
          <w:p w:rsidR="000127B1" w:rsidRPr="00246087" w:rsidRDefault="000127B1" w:rsidP="000127B1">
            <w:pPr>
              <w:jc w:val="center"/>
            </w:pPr>
          </w:p>
        </w:tc>
        <w:tc>
          <w:tcPr>
            <w:tcW w:w="850" w:type="dxa"/>
            <w:gridSpan w:val="2"/>
          </w:tcPr>
          <w:p w:rsidR="000127B1" w:rsidRDefault="000127B1" w:rsidP="000127B1">
            <w:pPr>
              <w:jc w:val="center"/>
            </w:pPr>
          </w:p>
        </w:tc>
        <w:tc>
          <w:tcPr>
            <w:tcW w:w="851" w:type="dxa"/>
            <w:gridSpan w:val="2"/>
          </w:tcPr>
          <w:p w:rsidR="000127B1" w:rsidRPr="00502F3B" w:rsidRDefault="000127B1" w:rsidP="000127B1">
            <w:pPr>
              <w:jc w:val="center"/>
            </w:pPr>
          </w:p>
        </w:tc>
      </w:tr>
      <w:tr w:rsidR="000127B1" w:rsidRPr="0061061C"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Pr="00502F3B" w:rsidRDefault="000127B1" w:rsidP="000127B1">
            <w:pPr>
              <w:numPr>
                <w:ilvl w:val="0"/>
                <w:numId w:val="16"/>
              </w:numPr>
              <w:overflowPunct/>
              <w:autoSpaceDE/>
              <w:autoSpaceDN/>
              <w:adjustRightInd/>
              <w:jc w:val="center"/>
              <w:textAlignment w:val="auto"/>
            </w:pPr>
          </w:p>
        </w:tc>
        <w:tc>
          <w:tcPr>
            <w:tcW w:w="6095" w:type="dxa"/>
            <w:gridSpan w:val="2"/>
          </w:tcPr>
          <w:p w:rsidR="000127B1" w:rsidRPr="00310AAC" w:rsidRDefault="000127B1" w:rsidP="000127B1">
            <w:pPr>
              <w:jc w:val="both"/>
              <w:rPr>
                <w:b/>
              </w:rPr>
            </w:pPr>
            <w:r>
              <w:rPr>
                <w:b/>
              </w:rPr>
              <w:t>Лимеров П.</w:t>
            </w:r>
            <w:r w:rsidRPr="00310AAC">
              <w:rPr>
                <w:b/>
              </w:rPr>
              <w:t>Ф.</w:t>
            </w:r>
            <w:r w:rsidRPr="00F37EFC">
              <w:t xml:space="preserve"> Практика поминальных трапез в коми традиции // Живая </w:t>
            </w:r>
            <w:r>
              <w:t>старина. 2022. № 4 (116). С. 12</w:t>
            </w:r>
            <w:r w:rsidRPr="00807150">
              <w:rPr>
                <w:shd w:val="clear" w:color="auto" w:fill="FFFFFF"/>
                <w:lang w:eastAsia="en-US"/>
              </w:rPr>
              <w:sym w:font="Symbol" w:char="F02D"/>
            </w:r>
            <w:r w:rsidRPr="00F37EFC">
              <w:t xml:space="preserve">16. </w:t>
            </w:r>
          </w:p>
        </w:tc>
        <w:tc>
          <w:tcPr>
            <w:tcW w:w="709" w:type="dxa"/>
          </w:tcPr>
          <w:p w:rsidR="000127B1" w:rsidRDefault="000127B1" w:rsidP="000127B1">
            <w:pPr>
              <w:jc w:val="center"/>
            </w:pPr>
          </w:p>
        </w:tc>
        <w:tc>
          <w:tcPr>
            <w:tcW w:w="850" w:type="dxa"/>
            <w:gridSpan w:val="2"/>
          </w:tcPr>
          <w:p w:rsidR="000127B1" w:rsidRDefault="000127B1" w:rsidP="000127B1">
            <w:pPr>
              <w:jc w:val="both"/>
            </w:pPr>
            <w:r>
              <w:t>0,149</w:t>
            </w:r>
          </w:p>
        </w:tc>
        <w:tc>
          <w:tcPr>
            <w:tcW w:w="851" w:type="dxa"/>
            <w:gridSpan w:val="2"/>
          </w:tcPr>
          <w:p w:rsidR="000127B1" w:rsidRDefault="000127B1" w:rsidP="000127B1">
            <w:pPr>
              <w:jc w:val="center"/>
            </w:pPr>
          </w:p>
        </w:tc>
      </w:tr>
      <w:tr w:rsidR="000127B1" w:rsidTr="000127B1">
        <w:tc>
          <w:tcPr>
            <w:tcW w:w="534" w:type="dxa"/>
          </w:tcPr>
          <w:p w:rsidR="000127B1" w:rsidRPr="0061061C" w:rsidRDefault="000127B1" w:rsidP="000127B1">
            <w:pPr>
              <w:numPr>
                <w:ilvl w:val="0"/>
                <w:numId w:val="8"/>
              </w:numPr>
              <w:overflowPunct/>
              <w:autoSpaceDE/>
              <w:autoSpaceDN/>
              <w:adjustRightInd/>
              <w:jc w:val="center"/>
              <w:textAlignment w:val="auto"/>
              <w:rPr>
                <w:lang w:val="en-US"/>
              </w:rPr>
            </w:pPr>
          </w:p>
        </w:tc>
        <w:tc>
          <w:tcPr>
            <w:tcW w:w="567" w:type="dxa"/>
          </w:tcPr>
          <w:p w:rsidR="000127B1" w:rsidRPr="0061061C" w:rsidRDefault="000127B1" w:rsidP="000127B1">
            <w:pPr>
              <w:numPr>
                <w:ilvl w:val="0"/>
                <w:numId w:val="16"/>
              </w:numPr>
              <w:overflowPunct/>
              <w:autoSpaceDE/>
              <w:autoSpaceDN/>
              <w:adjustRightInd/>
              <w:jc w:val="center"/>
              <w:textAlignment w:val="auto"/>
              <w:rPr>
                <w:lang w:val="en-US"/>
              </w:rPr>
            </w:pPr>
          </w:p>
        </w:tc>
        <w:tc>
          <w:tcPr>
            <w:tcW w:w="6095" w:type="dxa"/>
            <w:gridSpan w:val="2"/>
          </w:tcPr>
          <w:p w:rsidR="000127B1" w:rsidRPr="0061061C" w:rsidRDefault="000127B1" w:rsidP="000127B1">
            <w:pPr>
              <w:jc w:val="both"/>
            </w:pPr>
            <w:r w:rsidRPr="0061061C">
              <w:rPr>
                <w:b/>
                <w:bCs/>
                <w:lang w:eastAsia="en-US"/>
              </w:rPr>
              <w:t>Лимерова В.А.</w:t>
            </w:r>
            <w:r w:rsidRPr="005B0DD4">
              <w:rPr>
                <w:bCs/>
                <w:lang w:eastAsia="en-US"/>
              </w:rPr>
              <w:t xml:space="preserve"> Кыпыда олiс да уджалiс (Игорь Иванович Уляшев йылысь кыв) // </w:t>
            </w:r>
            <w:r w:rsidRPr="005B0DD4">
              <w:t>Коми филология: научно-образовательный журнал. Сыктывкар: Изд-во СГУ им. Питирима Сорокина</w:t>
            </w:r>
            <w:r w:rsidRPr="005B0DD4">
              <w:rPr>
                <w:bCs/>
                <w:lang w:eastAsia="en-US"/>
              </w:rPr>
              <w:t xml:space="preserve">. </w:t>
            </w:r>
            <w:r>
              <w:rPr>
                <w:bCs/>
                <w:lang w:eastAsia="en-US"/>
              </w:rPr>
              <w:t xml:space="preserve">2022. </w:t>
            </w:r>
            <w:r w:rsidRPr="005B0DD4">
              <w:rPr>
                <w:bCs/>
                <w:lang w:eastAsia="en-US"/>
              </w:rPr>
              <w:t>Вып.</w:t>
            </w:r>
            <w:r>
              <w:rPr>
                <w:bCs/>
                <w:lang w:eastAsia="en-US"/>
              </w:rPr>
              <w:t> </w:t>
            </w:r>
            <w:r w:rsidRPr="005B0DD4">
              <w:rPr>
                <w:bCs/>
                <w:lang w:eastAsia="en-US"/>
              </w:rPr>
              <w:t>7–8. С.</w:t>
            </w:r>
            <w:r>
              <w:rPr>
                <w:bCs/>
                <w:lang w:eastAsia="en-US"/>
              </w:rPr>
              <w:t> </w:t>
            </w:r>
            <w:r w:rsidRPr="005B0DD4">
              <w:rPr>
                <w:bCs/>
                <w:lang w:eastAsia="en-US"/>
              </w:rPr>
              <w:t>187–195.</w:t>
            </w:r>
          </w:p>
        </w:tc>
        <w:tc>
          <w:tcPr>
            <w:tcW w:w="709" w:type="dxa"/>
          </w:tcPr>
          <w:p w:rsidR="000127B1" w:rsidRDefault="000127B1" w:rsidP="000127B1">
            <w:pPr>
              <w:jc w:val="center"/>
            </w:pPr>
          </w:p>
        </w:tc>
        <w:tc>
          <w:tcPr>
            <w:tcW w:w="850" w:type="dxa"/>
            <w:gridSpan w:val="2"/>
          </w:tcPr>
          <w:p w:rsidR="000127B1" w:rsidRDefault="000127B1" w:rsidP="000127B1">
            <w:pPr>
              <w:jc w:val="both"/>
            </w:pPr>
            <w:r>
              <w:t>0, 088</w:t>
            </w:r>
          </w:p>
        </w:tc>
        <w:tc>
          <w:tcPr>
            <w:tcW w:w="851" w:type="dxa"/>
            <w:gridSpan w:val="2"/>
          </w:tcPr>
          <w:p w:rsidR="000127B1" w:rsidRDefault="000127B1" w:rsidP="000127B1">
            <w:pPr>
              <w:jc w:val="center"/>
            </w:pPr>
          </w:p>
        </w:tc>
      </w:tr>
      <w:tr w:rsidR="000127B1" w:rsidTr="000127B1">
        <w:tc>
          <w:tcPr>
            <w:tcW w:w="534" w:type="dxa"/>
          </w:tcPr>
          <w:p w:rsidR="000127B1" w:rsidRPr="0061061C" w:rsidRDefault="000127B1" w:rsidP="000127B1">
            <w:pPr>
              <w:numPr>
                <w:ilvl w:val="0"/>
                <w:numId w:val="8"/>
              </w:numPr>
              <w:overflowPunct/>
              <w:autoSpaceDE/>
              <w:autoSpaceDN/>
              <w:adjustRightInd/>
              <w:jc w:val="center"/>
              <w:textAlignment w:val="auto"/>
              <w:rPr>
                <w:lang w:val="en-US"/>
              </w:rPr>
            </w:pPr>
          </w:p>
        </w:tc>
        <w:tc>
          <w:tcPr>
            <w:tcW w:w="567" w:type="dxa"/>
          </w:tcPr>
          <w:p w:rsidR="000127B1" w:rsidRPr="0061061C" w:rsidRDefault="000127B1" w:rsidP="000127B1">
            <w:pPr>
              <w:numPr>
                <w:ilvl w:val="0"/>
                <w:numId w:val="16"/>
              </w:numPr>
              <w:overflowPunct/>
              <w:autoSpaceDE/>
              <w:autoSpaceDN/>
              <w:adjustRightInd/>
              <w:jc w:val="center"/>
              <w:textAlignment w:val="auto"/>
              <w:rPr>
                <w:lang w:val="en-US"/>
              </w:rPr>
            </w:pPr>
          </w:p>
        </w:tc>
        <w:tc>
          <w:tcPr>
            <w:tcW w:w="6095" w:type="dxa"/>
            <w:gridSpan w:val="2"/>
          </w:tcPr>
          <w:p w:rsidR="000127B1" w:rsidRPr="00676789" w:rsidRDefault="000127B1" w:rsidP="000127B1">
            <w:pPr>
              <w:jc w:val="both"/>
            </w:pPr>
            <w:r w:rsidRPr="0061061C">
              <w:rPr>
                <w:b/>
                <w:bCs/>
              </w:rPr>
              <w:t>Лисовская Г.К.</w:t>
            </w:r>
            <w:r w:rsidRPr="00676789">
              <w:rPr>
                <w:bCs/>
              </w:rPr>
              <w:t xml:space="preserve"> </w:t>
            </w:r>
            <w:r w:rsidRPr="00676789">
              <w:t xml:space="preserve">Мифопоэтика символистского романа К.Ф. Жакова «Сквозь строй жизни» // Историко-культурное наследие народов </w:t>
            </w:r>
            <w:r w:rsidRPr="00676789">
              <w:lastRenderedPageBreak/>
              <w:t xml:space="preserve">Урало-Поволжья. </w:t>
            </w:r>
            <w:r>
              <w:t xml:space="preserve">2022. </w:t>
            </w:r>
            <w:r w:rsidRPr="00676789">
              <w:t>№</w:t>
            </w:r>
            <w:r>
              <w:t> </w:t>
            </w:r>
            <w:r w:rsidRPr="00676789">
              <w:t>1. Т.</w:t>
            </w:r>
            <w:r>
              <w:t> </w:t>
            </w:r>
            <w:r w:rsidRPr="00676789">
              <w:t xml:space="preserve">12. </w:t>
            </w:r>
            <w:r>
              <w:t>С. 138</w:t>
            </w:r>
            <w:r w:rsidRPr="00807150">
              <w:rPr>
                <w:shd w:val="clear" w:color="auto" w:fill="FFFFFF"/>
                <w:lang w:eastAsia="en-US"/>
              </w:rPr>
              <w:sym w:font="Symbol" w:char="F02D"/>
            </w:r>
            <w:r>
              <w:t>147.</w:t>
            </w:r>
          </w:p>
          <w:p w:rsidR="000127B1" w:rsidRDefault="000127B1" w:rsidP="000127B1">
            <w:pPr>
              <w:jc w:val="both"/>
              <w:rPr>
                <w:b/>
              </w:rPr>
            </w:pPr>
            <w:r w:rsidRPr="00676789">
              <w:rPr>
                <w:bCs/>
                <w:lang w:val="en-US"/>
              </w:rPr>
              <w:t>DOI</w:t>
            </w:r>
            <w:r w:rsidRPr="00676789">
              <w:rPr>
                <w:bCs/>
              </w:rPr>
              <w:t>:</w:t>
            </w:r>
            <w:r w:rsidRPr="00676789">
              <w:t xml:space="preserve"> 10.15350/26191490.2022.1.14</w:t>
            </w:r>
          </w:p>
        </w:tc>
        <w:tc>
          <w:tcPr>
            <w:tcW w:w="709" w:type="dxa"/>
          </w:tcPr>
          <w:p w:rsidR="000127B1" w:rsidRDefault="000127B1" w:rsidP="000127B1">
            <w:pPr>
              <w:jc w:val="center"/>
            </w:pPr>
          </w:p>
        </w:tc>
        <w:tc>
          <w:tcPr>
            <w:tcW w:w="850" w:type="dxa"/>
            <w:gridSpan w:val="2"/>
          </w:tcPr>
          <w:p w:rsidR="000127B1" w:rsidRDefault="000127B1" w:rsidP="000127B1">
            <w:pPr>
              <w:jc w:val="both"/>
            </w:pPr>
            <w:r>
              <w:t>0, 171</w:t>
            </w:r>
          </w:p>
        </w:tc>
        <w:tc>
          <w:tcPr>
            <w:tcW w:w="851" w:type="dxa"/>
            <w:gridSpan w:val="2"/>
          </w:tcPr>
          <w:p w:rsidR="000127B1" w:rsidRDefault="000127B1" w:rsidP="000127B1">
            <w:pPr>
              <w:jc w:val="center"/>
            </w:pPr>
          </w:p>
        </w:tc>
      </w:tr>
      <w:tr w:rsidR="000127B1" w:rsidTr="000127B1">
        <w:tc>
          <w:tcPr>
            <w:tcW w:w="534" w:type="dxa"/>
          </w:tcPr>
          <w:p w:rsidR="000127B1" w:rsidRPr="0061061C" w:rsidRDefault="000127B1" w:rsidP="000127B1">
            <w:pPr>
              <w:numPr>
                <w:ilvl w:val="0"/>
                <w:numId w:val="8"/>
              </w:numPr>
              <w:overflowPunct/>
              <w:autoSpaceDE/>
              <w:autoSpaceDN/>
              <w:adjustRightInd/>
              <w:jc w:val="center"/>
              <w:textAlignment w:val="auto"/>
              <w:rPr>
                <w:lang w:val="en-US"/>
              </w:rPr>
            </w:pPr>
          </w:p>
        </w:tc>
        <w:tc>
          <w:tcPr>
            <w:tcW w:w="567" w:type="dxa"/>
          </w:tcPr>
          <w:p w:rsidR="000127B1" w:rsidRPr="0061061C" w:rsidRDefault="000127B1" w:rsidP="000127B1">
            <w:pPr>
              <w:numPr>
                <w:ilvl w:val="0"/>
                <w:numId w:val="16"/>
              </w:numPr>
              <w:overflowPunct/>
              <w:autoSpaceDE/>
              <w:autoSpaceDN/>
              <w:adjustRightInd/>
              <w:jc w:val="center"/>
              <w:textAlignment w:val="auto"/>
              <w:rPr>
                <w:lang w:val="en-US"/>
              </w:rPr>
            </w:pPr>
          </w:p>
        </w:tc>
        <w:tc>
          <w:tcPr>
            <w:tcW w:w="6095" w:type="dxa"/>
            <w:gridSpan w:val="2"/>
          </w:tcPr>
          <w:p w:rsidR="000127B1" w:rsidRDefault="000127B1" w:rsidP="000127B1">
            <w:pPr>
              <w:jc w:val="both"/>
            </w:pPr>
            <w:r w:rsidRPr="00BD0796">
              <w:rPr>
                <w:b/>
              </w:rPr>
              <w:t>Лыткина У.В.</w:t>
            </w:r>
            <w:r>
              <w:t xml:space="preserve">, </w:t>
            </w:r>
            <w:r w:rsidRPr="00BD0796">
              <w:rPr>
                <w:i/>
              </w:rPr>
              <w:t>Смирнов А.В.</w:t>
            </w:r>
            <w:r w:rsidRPr="00230F79">
              <w:t xml:space="preserve"> Международная миграция в российской Арктике: масштабы, структура и влияние пандемии // ДЕМИС. Демографиче</w:t>
            </w:r>
            <w:r>
              <w:t>ские исследования. 2022. Т. 2. № 2. С. 90–106.</w:t>
            </w:r>
            <w:r w:rsidRPr="00230F79">
              <w:t xml:space="preserve"> </w:t>
            </w:r>
          </w:p>
          <w:p w:rsidR="000127B1" w:rsidRPr="00245390" w:rsidRDefault="000127B1" w:rsidP="000127B1">
            <w:pPr>
              <w:jc w:val="both"/>
              <w:rPr>
                <w:b/>
              </w:rPr>
            </w:pPr>
            <w:r w:rsidRPr="00230F79">
              <w:t>DOI: 10.19181/demis.2022.2.2.7</w:t>
            </w:r>
          </w:p>
        </w:tc>
        <w:tc>
          <w:tcPr>
            <w:tcW w:w="709" w:type="dxa"/>
          </w:tcPr>
          <w:p w:rsidR="000127B1" w:rsidRDefault="000127B1" w:rsidP="000127B1">
            <w:pPr>
              <w:jc w:val="center"/>
            </w:pPr>
          </w:p>
        </w:tc>
        <w:tc>
          <w:tcPr>
            <w:tcW w:w="850" w:type="dxa"/>
            <w:gridSpan w:val="2"/>
          </w:tcPr>
          <w:p w:rsidR="000127B1" w:rsidRDefault="000127B1" w:rsidP="000127B1">
            <w:pPr>
              <w:jc w:val="both"/>
            </w:pPr>
          </w:p>
        </w:tc>
        <w:tc>
          <w:tcPr>
            <w:tcW w:w="851" w:type="dxa"/>
            <w:gridSpan w:val="2"/>
          </w:tcPr>
          <w:p w:rsidR="000127B1" w:rsidRDefault="000127B1" w:rsidP="000127B1">
            <w:pPr>
              <w:jc w:val="center"/>
            </w:pPr>
          </w:p>
        </w:tc>
      </w:tr>
      <w:tr w:rsidR="000127B1" w:rsidTr="000127B1">
        <w:tc>
          <w:tcPr>
            <w:tcW w:w="534" w:type="dxa"/>
          </w:tcPr>
          <w:p w:rsidR="000127B1" w:rsidRPr="0061061C" w:rsidRDefault="000127B1" w:rsidP="000127B1">
            <w:pPr>
              <w:numPr>
                <w:ilvl w:val="0"/>
                <w:numId w:val="8"/>
              </w:numPr>
              <w:overflowPunct/>
              <w:autoSpaceDE/>
              <w:autoSpaceDN/>
              <w:adjustRightInd/>
              <w:jc w:val="center"/>
              <w:textAlignment w:val="auto"/>
              <w:rPr>
                <w:lang w:val="en-US"/>
              </w:rPr>
            </w:pPr>
          </w:p>
        </w:tc>
        <w:tc>
          <w:tcPr>
            <w:tcW w:w="567" w:type="dxa"/>
          </w:tcPr>
          <w:p w:rsidR="000127B1" w:rsidRPr="00BD0796" w:rsidRDefault="000127B1" w:rsidP="000127B1">
            <w:pPr>
              <w:numPr>
                <w:ilvl w:val="0"/>
                <w:numId w:val="16"/>
              </w:numPr>
              <w:overflowPunct/>
              <w:autoSpaceDE/>
              <w:autoSpaceDN/>
              <w:adjustRightInd/>
              <w:jc w:val="center"/>
              <w:textAlignment w:val="auto"/>
            </w:pPr>
          </w:p>
        </w:tc>
        <w:tc>
          <w:tcPr>
            <w:tcW w:w="6095" w:type="dxa"/>
            <w:gridSpan w:val="2"/>
          </w:tcPr>
          <w:p w:rsidR="000127B1" w:rsidRPr="00245390" w:rsidRDefault="000127B1" w:rsidP="000127B1">
            <w:pPr>
              <w:jc w:val="both"/>
              <w:rPr>
                <w:b/>
              </w:rPr>
            </w:pPr>
            <w:r w:rsidRPr="000F6BE2">
              <w:rPr>
                <w:b/>
                <w:color w:val="000000"/>
              </w:rPr>
              <w:t>Мацук А.М.</w:t>
            </w:r>
            <w:r>
              <w:rPr>
                <w:color w:val="000000"/>
              </w:rPr>
              <w:t xml:space="preserve"> Национальный состав учащихся средних специальных учебных заведений транспортной сферы в Коми АССР в 1950-е гг. // Вопросы истории и культуры северных стран и территорий. 2022. № 1(57). С. 28</w:t>
            </w:r>
            <w:r w:rsidRPr="00807150">
              <w:rPr>
                <w:shd w:val="clear" w:color="auto" w:fill="FFFFFF"/>
                <w:lang w:eastAsia="en-US"/>
              </w:rPr>
              <w:sym w:font="Symbol" w:char="F02D"/>
            </w:r>
            <w:r>
              <w:rPr>
                <w:color w:val="000000"/>
              </w:rPr>
              <w:t>40.</w:t>
            </w:r>
          </w:p>
        </w:tc>
        <w:tc>
          <w:tcPr>
            <w:tcW w:w="709" w:type="dxa"/>
          </w:tcPr>
          <w:p w:rsidR="000127B1" w:rsidRDefault="000127B1" w:rsidP="000127B1">
            <w:pPr>
              <w:jc w:val="center"/>
            </w:pPr>
          </w:p>
        </w:tc>
        <w:tc>
          <w:tcPr>
            <w:tcW w:w="850" w:type="dxa"/>
            <w:gridSpan w:val="2"/>
          </w:tcPr>
          <w:p w:rsidR="000127B1" w:rsidRDefault="000127B1" w:rsidP="000127B1">
            <w:pPr>
              <w:jc w:val="both"/>
            </w:pPr>
            <w:r>
              <w:rPr>
                <w:color w:val="000000"/>
              </w:rPr>
              <w:t>0,103</w:t>
            </w:r>
          </w:p>
        </w:tc>
        <w:tc>
          <w:tcPr>
            <w:tcW w:w="851" w:type="dxa"/>
            <w:gridSpan w:val="2"/>
          </w:tcPr>
          <w:p w:rsidR="000127B1" w:rsidRDefault="000127B1" w:rsidP="000127B1">
            <w:pPr>
              <w:jc w:val="center"/>
            </w:pPr>
          </w:p>
        </w:tc>
      </w:tr>
      <w:tr w:rsidR="000127B1" w:rsidTr="000127B1">
        <w:tc>
          <w:tcPr>
            <w:tcW w:w="534" w:type="dxa"/>
          </w:tcPr>
          <w:p w:rsidR="000127B1" w:rsidRPr="00BD0796" w:rsidRDefault="000127B1" w:rsidP="000127B1">
            <w:pPr>
              <w:numPr>
                <w:ilvl w:val="0"/>
                <w:numId w:val="8"/>
              </w:numPr>
              <w:overflowPunct/>
              <w:autoSpaceDE/>
              <w:autoSpaceDN/>
              <w:adjustRightInd/>
              <w:jc w:val="center"/>
              <w:textAlignment w:val="auto"/>
            </w:pPr>
          </w:p>
        </w:tc>
        <w:tc>
          <w:tcPr>
            <w:tcW w:w="567" w:type="dxa"/>
          </w:tcPr>
          <w:p w:rsidR="000127B1" w:rsidRPr="0061061C" w:rsidRDefault="000127B1" w:rsidP="000127B1">
            <w:pPr>
              <w:numPr>
                <w:ilvl w:val="0"/>
                <w:numId w:val="16"/>
              </w:numPr>
              <w:overflowPunct/>
              <w:autoSpaceDE/>
              <w:autoSpaceDN/>
              <w:adjustRightInd/>
              <w:jc w:val="center"/>
              <w:textAlignment w:val="auto"/>
              <w:rPr>
                <w:lang w:val="en-US"/>
              </w:rPr>
            </w:pPr>
          </w:p>
        </w:tc>
        <w:tc>
          <w:tcPr>
            <w:tcW w:w="6095" w:type="dxa"/>
            <w:gridSpan w:val="2"/>
          </w:tcPr>
          <w:p w:rsidR="000127B1" w:rsidRPr="000F6BE2" w:rsidRDefault="000127B1" w:rsidP="000127B1">
            <w:pPr>
              <w:jc w:val="both"/>
              <w:rPr>
                <w:b/>
                <w:color w:val="000000"/>
              </w:rPr>
            </w:pPr>
            <w:r w:rsidRPr="000F6BE2">
              <w:rPr>
                <w:b/>
                <w:color w:val="000000"/>
              </w:rPr>
              <w:t>Мацук М.А.</w:t>
            </w:r>
            <w:r>
              <w:rPr>
                <w:color w:val="000000"/>
              </w:rPr>
              <w:t xml:space="preserve"> «Внутреннее» делопроизводство воеводской и волостной власти северных уездов Европейской России XVII века // Вопросы истории и культуры северных стран и территорий. 2021. № 4(56). С. 6</w:t>
            </w:r>
            <w:r w:rsidRPr="00807150">
              <w:rPr>
                <w:shd w:val="clear" w:color="auto" w:fill="FFFFFF"/>
                <w:lang w:eastAsia="en-US"/>
              </w:rPr>
              <w:sym w:font="Symbol" w:char="F02D"/>
            </w:r>
            <w:r>
              <w:rPr>
                <w:color w:val="000000"/>
              </w:rPr>
              <w:t>106.</w:t>
            </w:r>
          </w:p>
        </w:tc>
        <w:tc>
          <w:tcPr>
            <w:tcW w:w="709" w:type="dxa"/>
          </w:tcPr>
          <w:p w:rsidR="000127B1" w:rsidRDefault="000127B1" w:rsidP="000127B1">
            <w:pPr>
              <w:jc w:val="center"/>
            </w:pPr>
          </w:p>
        </w:tc>
        <w:tc>
          <w:tcPr>
            <w:tcW w:w="850" w:type="dxa"/>
            <w:gridSpan w:val="2"/>
          </w:tcPr>
          <w:p w:rsidR="000127B1" w:rsidRDefault="000127B1" w:rsidP="000127B1">
            <w:pPr>
              <w:jc w:val="both"/>
            </w:pPr>
            <w:r>
              <w:rPr>
                <w:color w:val="000000"/>
              </w:rPr>
              <w:t>0,103</w:t>
            </w:r>
          </w:p>
        </w:tc>
        <w:tc>
          <w:tcPr>
            <w:tcW w:w="851" w:type="dxa"/>
            <w:gridSpan w:val="2"/>
          </w:tcPr>
          <w:p w:rsidR="000127B1" w:rsidRDefault="000127B1" w:rsidP="000127B1">
            <w:pPr>
              <w:jc w:val="center"/>
            </w:pPr>
          </w:p>
        </w:tc>
      </w:tr>
      <w:tr w:rsidR="000127B1" w:rsidTr="000127B1">
        <w:tc>
          <w:tcPr>
            <w:tcW w:w="534" w:type="dxa"/>
          </w:tcPr>
          <w:p w:rsidR="000127B1" w:rsidRPr="0061061C" w:rsidRDefault="000127B1" w:rsidP="000127B1">
            <w:pPr>
              <w:numPr>
                <w:ilvl w:val="0"/>
                <w:numId w:val="8"/>
              </w:numPr>
              <w:overflowPunct/>
              <w:autoSpaceDE/>
              <w:autoSpaceDN/>
              <w:adjustRightInd/>
              <w:jc w:val="center"/>
              <w:textAlignment w:val="auto"/>
              <w:rPr>
                <w:lang w:val="en-US"/>
              </w:rPr>
            </w:pPr>
          </w:p>
        </w:tc>
        <w:tc>
          <w:tcPr>
            <w:tcW w:w="567" w:type="dxa"/>
          </w:tcPr>
          <w:p w:rsidR="000127B1" w:rsidRPr="0061061C" w:rsidRDefault="000127B1" w:rsidP="000127B1">
            <w:pPr>
              <w:numPr>
                <w:ilvl w:val="0"/>
                <w:numId w:val="16"/>
              </w:numPr>
              <w:overflowPunct/>
              <w:autoSpaceDE/>
              <w:autoSpaceDN/>
              <w:adjustRightInd/>
              <w:jc w:val="center"/>
              <w:textAlignment w:val="auto"/>
              <w:rPr>
                <w:lang w:val="en-US"/>
              </w:rPr>
            </w:pPr>
          </w:p>
        </w:tc>
        <w:tc>
          <w:tcPr>
            <w:tcW w:w="6095" w:type="dxa"/>
            <w:gridSpan w:val="2"/>
          </w:tcPr>
          <w:p w:rsidR="000127B1" w:rsidRDefault="000127B1" w:rsidP="000127B1">
            <w:pPr>
              <w:jc w:val="both"/>
              <w:rPr>
                <w:color w:val="000000"/>
              </w:rPr>
            </w:pPr>
            <w:r w:rsidRPr="000F6BE2">
              <w:rPr>
                <w:b/>
                <w:color w:val="000000"/>
              </w:rPr>
              <w:t>Мацук А.М., Мацук М.А</w:t>
            </w:r>
            <w:r>
              <w:rPr>
                <w:b/>
                <w:color w:val="000000"/>
              </w:rPr>
              <w:t>.</w:t>
            </w:r>
            <w:r>
              <w:rPr>
                <w:color w:val="000000"/>
              </w:rPr>
              <w:t xml:space="preserve"> Ревизские сказки города Усть-Сысольска десятой переписи населения Российской Империи // Историческая демография. 2021. № 2(28). С. 4</w:t>
            </w:r>
            <w:r w:rsidRPr="00807150">
              <w:rPr>
                <w:shd w:val="clear" w:color="auto" w:fill="FFFFFF"/>
                <w:lang w:eastAsia="en-US"/>
              </w:rPr>
              <w:sym w:font="Symbol" w:char="F02D"/>
            </w:r>
            <w:r>
              <w:rPr>
                <w:color w:val="000000"/>
              </w:rPr>
              <w:t xml:space="preserve">20. </w:t>
            </w:r>
          </w:p>
          <w:p w:rsidR="000127B1" w:rsidRPr="000F6BE2" w:rsidRDefault="000127B1" w:rsidP="000127B1">
            <w:pPr>
              <w:jc w:val="both"/>
              <w:rPr>
                <w:color w:val="000000"/>
              </w:rPr>
            </w:pPr>
            <w:r w:rsidRPr="000F6BE2">
              <w:rPr>
                <w:color w:val="000000"/>
              </w:rPr>
              <w:t>DOI: 10.19110/2304-5922-2021-2-4-20</w:t>
            </w:r>
          </w:p>
        </w:tc>
        <w:tc>
          <w:tcPr>
            <w:tcW w:w="709" w:type="dxa"/>
          </w:tcPr>
          <w:p w:rsidR="000127B1" w:rsidRDefault="000127B1" w:rsidP="000127B1">
            <w:pPr>
              <w:jc w:val="center"/>
            </w:pPr>
          </w:p>
        </w:tc>
        <w:tc>
          <w:tcPr>
            <w:tcW w:w="850" w:type="dxa"/>
            <w:gridSpan w:val="2"/>
          </w:tcPr>
          <w:p w:rsidR="000127B1" w:rsidRDefault="000127B1" w:rsidP="000127B1">
            <w:pPr>
              <w:jc w:val="both"/>
            </w:pPr>
          </w:p>
        </w:tc>
        <w:tc>
          <w:tcPr>
            <w:tcW w:w="851" w:type="dxa"/>
            <w:gridSpan w:val="2"/>
          </w:tcPr>
          <w:p w:rsidR="000127B1" w:rsidRDefault="000127B1" w:rsidP="000127B1">
            <w:pPr>
              <w:jc w:val="center"/>
            </w:pPr>
          </w:p>
        </w:tc>
      </w:tr>
      <w:tr w:rsidR="000127B1" w:rsidTr="000127B1">
        <w:tc>
          <w:tcPr>
            <w:tcW w:w="534" w:type="dxa"/>
          </w:tcPr>
          <w:p w:rsidR="000127B1" w:rsidRPr="0061061C" w:rsidRDefault="000127B1" w:rsidP="000127B1">
            <w:pPr>
              <w:numPr>
                <w:ilvl w:val="0"/>
                <w:numId w:val="8"/>
              </w:numPr>
              <w:overflowPunct/>
              <w:autoSpaceDE/>
              <w:autoSpaceDN/>
              <w:adjustRightInd/>
              <w:jc w:val="center"/>
              <w:textAlignment w:val="auto"/>
              <w:rPr>
                <w:lang w:val="en-US"/>
              </w:rPr>
            </w:pPr>
          </w:p>
        </w:tc>
        <w:tc>
          <w:tcPr>
            <w:tcW w:w="567" w:type="dxa"/>
          </w:tcPr>
          <w:p w:rsidR="000127B1" w:rsidRDefault="000127B1" w:rsidP="000127B1">
            <w:pPr>
              <w:numPr>
                <w:ilvl w:val="0"/>
                <w:numId w:val="16"/>
              </w:numPr>
              <w:overflowPunct/>
              <w:autoSpaceDE/>
              <w:autoSpaceDN/>
              <w:adjustRightInd/>
              <w:jc w:val="center"/>
              <w:textAlignment w:val="auto"/>
            </w:pPr>
          </w:p>
        </w:tc>
        <w:tc>
          <w:tcPr>
            <w:tcW w:w="6095" w:type="dxa"/>
            <w:gridSpan w:val="2"/>
          </w:tcPr>
          <w:p w:rsidR="000127B1" w:rsidRPr="001B7B83" w:rsidRDefault="000127B1" w:rsidP="000127B1">
            <w:pPr>
              <w:jc w:val="both"/>
              <w:rPr>
                <w:bCs/>
              </w:rPr>
            </w:pPr>
            <w:r w:rsidRPr="00310AAC">
              <w:rPr>
                <w:b/>
                <w:bCs/>
              </w:rPr>
              <w:t>Некрасова О.И.</w:t>
            </w:r>
            <w:r w:rsidRPr="0081363A">
              <w:rPr>
                <w:bCs/>
              </w:rPr>
              <w:t xml:space="preserve"> Выль роча-комиа сёрнинебöг / Новый русско-коми разговорник [Рец.: Кöсъя юавны — хочу спросить. Русско-коми разговорник», сост. Г.В. Пунегова, Е.А. Цыпанов. 2021 г.] // </w:t>
            </w:r>
            <w:r w:rsidRPr="005B0DD4">
              <w:t>Коми филология: научно-образовательный журнал. Сыктывкар: Изд-во СГУ им. Питирима Сорокина</w:t>
            </w:r>
            <w:r w:rsidRPr="0081363A">
              <w:rPr>
                <w:bCs/>
              </w:rPr>
              <w:t>, 2022. Вып</w:t>
            </w:r>
            <w:r>
              <w:rPr>
                <w:bCs/>
              </w:rPr>
              <w:t>. 7</w:t>
            </w:r>
            <w:r w:rsidRPr="00807150">
              <w:rPr>
                <w:shd w:val="clear" w:color="auto" w:fill="FFFFFF"/>
                <w:lang w:eastAsia="en-US"/>
              </w:rPr>
              <w:sym w:font="Symbol" w:char="F02D"/>
            </w:r>
            <w:r>
              <w:rPr>
                <w:bCs/>
              </w:rPr>
              <w:t>8. С. 223</w:t>
            </w:r>
            <w:r w:rsidRPr="00807150">
              <w:rPr>
                <w:shd w:val="clear" w:color="auto" w:fill="FFFFFF"/>
                <w:lang w:eastAsia="en-US"/>
              </w:rPr>
              <w:sym w:font="Symbol" w:char="F02D"/>
            </w:r>
            <w:r w:rsidRPr="0081363A">
              <w:rPr>
                <w:bCs/>
              </w:rPr>
              <w:t>228</w:t>
            </w:r>
            <w:r>
              <w:rPr>
                <w:bCs/>
              </w:rPr>
              <w:t>.</w:t>
            </w:r>
            <w:r w:rsidRPr="0081363A">
              <w:rPr>
                <w:bCs/>
              </w:rPr>
              <w:t xml:space="preserve"> </w:t>
            </w:r>
          </w:p>
        </w:tc>
        <w:tc>
          <w:tcPr>
            <w:tcW w:w="709" w:type="dxa"/>
          </w:tcPr>
          <w:p w:rsidR="000127B1" w:rsidRDefault="000127B1" w:rsidP="000127B1">
            <w:pPr>
              <w:jc w:val="center"/>
            </w:pPr>
          </w:p>
        </w:tc>
        <w:tc>
          <w:tcPr>
            <w:tcW w:w="850" w:type="dxa"/>
            <w:gridSpan w:val="2"/>
          </w:tcPr>
          <w:p w:rsidR="000127B1" w:rsidRDefault="000127B1" w:rsidP="000127B1">
            <w:pPr>
              <w:jc w:val="center"/>
            </w:pPr>
            <w:r>
              <w:t>0, 088</w:t>
            </w:r>
          </w:p>
        </w:tc>
        <w:tc>
          <w:tcPr>
            <w:tcW w:w="851" w:type="dxa"/>
            <w:gridSpan w:val="2"/>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6"/>
              </w:numPr>
              <w:overflowPunct/>
              <w:autoSpaceDE/>
              <w:autoSpaceDN/>
              <w:adjustRightInd/>
              <w:jc w:val="center"/>
              <w:textAlignment w:val="auto"/>
            </w:pPr>
          </w:p>
        </w:tc>
        <w:tc>
          <w:tcPr>
            <w:tcW w:w="6095" w:type="dxa"/>
            <w:gridSpan w:val="2"/>
          </w:tcPr>
          <w:p w:rsidR="000127B1" w:rsidRPr="001B7B83" w:rsidRDefault="000127B1" w:rsidP="000127B1">
            <w:pPr>
              <w:jc w:val="both"/>
              <w:rPr>
                <w:rFonts w:eastAsia="SimSun"/>
                <w:bCs/>
                <w:lang w:eastAsia="zh-CN"/>
              </w:rPr>
            </w:pPr>
            <w:r w:rsidRPr="00310AAC">
              <w:rPr>
                <w:b/>
                <w:bCs/>
              </w:rPr>
              <w:t>Пунегова Г.В.</w:t>
            </w:r>
            <w:r w:rsidRPr="0085345E">
              <w:rPr>
                <w:bCs/>
              </w:rPr>
              <w:t xml:space="preserve"> </w:t>
            </w:r>
            <w:r w:rsidRPr="0085345E">
              <w:rPr>
                <w:rFonts w:eastAsia="SimSun"/>
                <w:bCs/>
                <w:lang w:eastAsia="zh-CN"/>
              </w:rPr>
              <w:t xml:space="preserve">Экспериментальное исследование гласных ижемского диалекта коми языка // </w:t>
            </w:r>
            <w:r w:rsidRPr="005B0DD4">
              <w:t>Коми филология: научно-образовательный журнал. Сыктывкар: Изд-во СГУ им. Питирима Сорокина</w:t>
            </w:r>
            <w:r>
              <w:rPr>
                <w:rFonts w:eastAsia="SimSun"/>
                <w:bCs/>
                <w:lang w:eastAsia="zh-CN"/>
              </w:rPr>
              <w:t>, 2021. Вып. 5</w:t>
            </w:r>
            <w:r w:rsidRPr="00807150">
              <w:rPr>
                <w:shd w:val="clear" w:color="auto" w:fill="FFFFFF"/>
                <w:lang w:eastAsia="en-US"/>
              </w:rPr>
              <w:sym w:font="Symbol" w:char="F02D"/>
            </w:r>
            <w:r>
              <w:rPr>
                <w:rFonts w:eastAsia="SimSun"/>
                <w:bCs/>
                <w:lang w:eastAsia="zh-CN"/>
              </w:rPr>
              <w:t>6. С. 182</w:t>
            </w:r>
            <w:r w:rsidRPr="00807150">
              <w:rPr>
                <w:shd w:val="clear" w:color="auto" w:fill="FFFFFF"/>
                <w:lang w:eastAsia="en-US"/>
              </w:rPr>
              <w:sym w:font="Symbol" w:char="F02D"/>
            </w:r>
            <w:r w:rsidRPr="0085345E">
              <w:rPr>
                <w:rFonts w:eastAsia="SimSun"/>
                <w:bCs/>
                <w:lang w:eastAsia="zh-CN"/>
              </w:rPr>
              <w:t xml:space="preserve">189. </w:t>
            </w:r>
          </w:p>
        </w:tc>
        <w:tc>
          <w:tcPr>
            <w:tcW w:w="709" w:type="dxa"/>
          </w:tcPr>
          <w:p w:rsidR="000127B1" w:rsidRDefault="000127B1" w:rsidP="000127B1">
            <w:pPr>
              <w:jc w:val="center"/>
            </w:pPr>
          </w:p>
        </w:tc>
        <w:tc>
          <w:tcPr>
            <w:tcW w:w="850" w:type="dxa"/>
            <w:gridSpan w:val="2"/>
          </w:tcPr>
          <w:p w:rsidR="000127B1" w:rsidRDefault="000127B1" w:rsidP="000127B1">
            <w:pPr>
              <w:jc w:val="center"/>
            </w:pPr>
            <w:r>
              <w:t>0, 088</w:t>
            </w:r>
          </w:p>
        </w:tc>
        <w:tc>
          <w:tcPr>
            <w:tcW w:w="851" w:type="dxa"/>
            <w:gridSpan w:val="2"/>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6"/>
              </w:numPr>
              <w:overflowPunct/>
              <w:autoSpaceDE/>
              <w:autoSpaceDN/>
              <w:adjustRightInd/>
              <w:jc w:val="center"/>
              <w:textAlignment w:val="auto"/>
            </w:pPr>
          </w:p>
        </w:tc>
        <w:tc>
          <w:tcPr>
            <w:tcW w:w="6095" w:type="dxa"/>
            <w:gridSpan w:val="2"/>
          </w:tcPr>
          <w:p w:rsidR="000127B1" w:rsidRPr="001B7B83" w:rsidRDefault="000127B1" w:rsidP="000127B1">
            <w:pPr>
              <w:jc w:val="both"/>
              <w:rPr>
                <w:bCs/>
              </w:rPr>
            </w:pPr>
            <w:r w:rsidRPr="00310AAC">
              <w:rPr>
                <w:b/>
                <w:bCs/>
              </w:rPr>
              <w:t>Пунегова Г.В.</w:t>
            </w:r>
            <w:r w:rsidRPr="0085345E">
              <w:rPr>
                <w:bCs/>
              </w:rPr>
              <w:t xml:space="preserve"> Студентъяслöн туясян нырвизьын водзмöстчöм (Научно-исследовательская деятельность студентов: традиции и достижения) // </w:t>
            </w:r>
            <w:r w:rsidRPr="005B0DD4">
              <w:t>Коми филология: научно-образовательный журнал. Сыктывкар: Изд-во СГУ им. Питирима Сорокина</w:t>
            </w:r>
            <w:r>
              <w:rPr>
                <w:bCs/>
              </w:rPr>
              <w:t>, 2022. Вып. 7</w:t>
            </w:r>
            <w:r w:rsidRPr="00807150">
              <w:rPr>
                <w:shd w:val="clear" w:color="auto" w:fill="FFFFFF"/>
                <w:lang w:eastAsia="en-US"/>
              </w:rPr>
              <w:sym w:font="Symbol" w:char="F02D"/>
            </w:r>
            <w:r w:rsidRPr="0085345E">
              <w:rPr>
                <w:bCs/>
              </w:rPr>
              <w:t>8</w:t>
            </w:r>
            <w:r>
              <w:rPr>
                <w:bCs/>
              </w:rPr>
              <w:t>. С. 66</w:t>
            </w:r>
            <w:r w:rsidRPr="00807150">
              <w:rPr>
                <w:shd w:val="clear" w:color="auto" w:fill="FFFFFF"/>
                <w:lang w:eastAsia="en-US"/>
              </w:rPr>
              <w:sym w:font="Symbol" w:char="F02D"/>
            </w:r>
            <w:r w:rsidRPr="0085345E">
              <w:rPr>
                <w:bCs/>
              </w:rPr>
              <w:t xml:space="preserve">83. </w:t>
            </w:r>
          </w:p>
        </w:tc>
        <w:tc>
          <w:tcPr>
            <w:tcW w:w="709" w:type="dxa"/>
          </w:tcPr>
          <w:p w:rsidR="000127B1" w:rsidRDefault="000127B1" w:rsidP="000127B1">
            <w:pPr>
              <w:jc w:val="center"/>
            </w:pPr>
          </w:p>
        </w:tc>
        <w:tc>
          <w:tcPr>
            <w:tcW w:w="850" w:type="dxa"/>
            <w:gridSpan w:val="2"/>
          </w:tcPr>
          <w:p w:rsidR="000127B1" w:rsidRDefault="000127B1" w:rsidP="000127B1">
            <w:pPr>
              <w:jc w:val="center"/>
            </w:pPr>
            <w:r>
              <w:t>0, 088</w:t>
            </w:r>
          </w:p>
        </w:tc>
        <w:tc>
          <w:tcPr>
            <w:tcW w:w="851" w:type="dxa"/>
            <w:gridSpan w:val="2"/>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6"/>
              </w:numPr>
              <w:overflowPunct/>
              <w:autoSpaceDE/>
              <w:autoSpaceDN/>
              <w:adjustRightInd/>
              <w:jc w:val="center"/>
              <w:textAlignment w:val="auto"/>
            </w:pPr>
          </w:p>
        </w:tc>
        <w:tc>
          <w:tcPr>
            <w:tcW w:w="6095" w:type="dxa"/>
            <w:gridSpan w:val="2"/>
          </w:tcPr>
          <w:p w:rsidR="000127B1" w:rsidRPr="001B7B83" w:rsidRDefault="000127B1" w:rsidP="000127B1">
            <w:pPr>
              <w:jc w:val="both"/>
              <w:rPr>
                <w:bCs/>
              </w:rPr>
            </w:pPr>
            <w:r w:rsidRPr="007A1723">
              <w:rPr>
                <w:b/>
                <w:bCs/>
              </w:rPr>
              <w:t>Пунегова Г.В.</w:t>
            </w:r>
            <w:r w:rsidRPr="008D492B">
              <w:rPr>
                <w:b/>
                <w:bCs/>
                <w:i/>
              </w:rPr>
              <w:t>,</w:t>
            </w:r>
            <w:r w:rsidRPr="008D492B">
              <w:rPr>
                <w:bCs/>
                <w:i/>
              </w:rPr>
              <w:t xml:space="preserve"> </w:t>
            </w:r>
            <w:r w:rsidRPr="00416A54">
              <w:rPr>
                <w:bCs/>
                <w:i/>
              </w:rPr>
              <w:t>Остапова Е.В., Попова Р.П.</w:t>
            </w:r>
            <w:r w:rsidRPr="0085345E">
              <w:rPr>
                <w:bCs/>
              </w:rPr>
              <w:t xml:space="preserve"> Коми филология кафедраса велöдысьяс йылысь (О преподавателях кафедры коми филологии) // </w:t>
            </w:r>
            <w:r w:rsidRPr="005B0DD4">
              <w:t>Коми филология: научно-образовательный журнал. Сыктывкар: Изд-во СГУ им. Питирима Сорокина</w:t>
            </w:r>
            <w:r>
              <w:rPr>
                <w:bCs/>
              </w:rPr>
              <w:t>, 2022. Вып. 7</w:t>
            </w:r>
            <w:r w:rsidRPr="00807150">
              <w:rPr>
                <w:shd w:val="clear" w:color="auto" w:fill="FFFFFF"/>
                <w:lang w:eastAsia="en-US"/>
              </w:rPr>
              <w:sym w:font="Symbol" w:char="F02D"/>
            </w:r>
            <w:r w:rsidRPr="0085345E">
              <w:rPr>
                <w:bCs/>
              </w:rPr>
              <w:t>8. С. 83</w:t>
            </w:r>
            <w:r w:rsidRPr="00807150">
              <w:rPr>
                <w:shd w:val="clear" w:color="auto" w:fill="FFFFFF"/>
                <w:lang w:eastAsia="en-US"/>
              </w:rPr>
              <w:sym w:font="Symbol" w:char="F02D"/>
            </w:r>
            <w:r w:rsidRPr="0085345E">
              <w:rPr>
                <w:bCs/>
              </w:rPr>
              <w:t xml:space="preserve">105. </w:t>
            </w:r>
          </w:p>
        </w:tc>
        <w:tc>
          <w:tcPr>
            <w:tcW w:w="709" w:type="dxa"/>
          </w:tcPr>
          <w:p w:rsidR="000127B1" w:rsidRDefault="000127B1" w:rsidP="000127B1">
            <w:pPr>
              <w:jc w:val="center"/>
            </w:pPr>
          </w:p>
        </w:tc>
        <w:tc>
          <w:tcPr>
            <w:tcW w:w="850" w:type="dxa"/>
            <w:gridSpan w:val="2"/>
          </w:tcPr>
          <w:p w:rsidR="000127B1" w:rsidRDefault="000127B1" w:rsidP="000127B1">
            <w:pPr>
              <w:jc w:val="center"/>
            </w:pPr>
            <w:r>
              <w:t>0, 088</w:t>
            </w:r>
          </w:p>
        </w:tc>
        <w:tc>
          <w:tcPr>
            <w:tcW w:w="851" w:type="dxa"/>
            <w:gridSpan w:val="2"/>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6"/>
              </w:numPr>
              <w:overflowPunct/>
              <w:autoSpaceDE/>
              <w:autoSpaceDN/>
              <w:adjustRightInd/>
              <w:jc w:val="center"/>
              <w:textAlignment w:val="auto"/>
            </w:pPr>
          </w:p>
        </w:tc>
        <w:tc>
          <w:tcPr>
            <w:tcW w:w="6095" w:type="dxa"/>
            <w:gridSpan w:val="2"/>
          </w:tcPr>
          <w:p w:rsidR="000127B1" w:rsidRPr="008D492B" w:rsidRDefault="000127B1" w:rsidP="000127B1">
            <w:pPr>
              <w:jc w:val="both"/>
              <w:rPr>
                <w:b/>
                <w:bCs/>
                <w:i/>
              </w:rPr>
            </w:pPr>
            <w:r>
              <w:rPr>
                <w:rStyle w:val="ad"/>
              </w:rPr>
              <w:t>Рассыхаев А.</w:t>
            </w:r>
            <w:r w:rsidRPr="00F37EFC">
              <w:rPr>
                <w:rStyle w:val="ad"/>
              </w:rPr>
              <w:t xml:space="preserve">Н. </w:t>
            </w:r>
            <w:r w:rsidRPr="00F37EFC">
              <w:t xml:space="preserve">Яран кытшса изьваса комияс: </w:t>
            </w:r>
            <w:r w:rsidRPr="00F37EFC">
              <w:rPr>
                <w:lang w:val="en-US"/>
              </w:rPr>
              <w:t>XXI</w:t>
            </w:r>
            <w:r w:rsidRPr="00F37EFC">
              <w:t xml:space="preserve">-ӧд нэмся йӧзкостса культура туялӧмъяс </w:t>
            </w:r>
            <w:r w:rsidRPr="00A45DE0">
              <w:t>[</w:t>
            </w:r>
            <w:r>
              <w:t xml:space="preserve">Ижемские коми Ненецкого автономного округа: аспекты исследования традиционного духовного наследия в начале </w:t>
            </w:r>
            <w:r>
              <w:rPr>
                <w:lang w:val="en-US"/>
              </w:rPr>
              <w:t>XXI</w:t>
            </w:r>
            <w:r>
              <w:t xml:space="preserve"> века</w:t>
            </w:r>
            <w:r w:rsidRPr="00A45DE0">
              <w:t>]</w:t>
            </w:r>
            <w:r>
              <w:t xml:space="preserve"> </w:t>
            </w:r>
            <w:r w:rsidRPr="00F37EFC">
              <w:rPr>
                <w:rStyle w:val="ad"/>
              </w:rPr>
              <w:t xml:space="preserve">// </w:t>
            </w:r>
            <w:r w:rsidRPr="005B0DD4">
              <w:t>Коми филология: научно-образовательный журнал. Сыктывкар: Изд-во СГУ им. Питирима Сорокина</w:t>
            </w:r>
            <w:r w:rsidRPr="00310AAC">
              <w:rPr>
                <w:rStyle w:val="ad"/>
              </w:rPr>
              <w:t>, 2021. Вып. 5–6. С. 92–98.</w:t>
            </w:r>
            <w:r w:rsidRPr="00F37EFC">
              <w:rPr>
                <w:rStyle w:val="ad"/>
              </w:rPr>
              <w:t xml:space="preserve"> </w:t>
            </w:r>
          </w:p>
        </w:tc>
        <w:tc>
          <w:tcPr>
            <w:tcW w:w="709" w:type="dxa"/>
          </w:tcPr>
          <w:p w:rsidR="000127B1" w:rsidRDefault="000127B1" w:rsidP="000127B1">
            <w:pPr>
              <w:jc w:val="center"/>
            </w:pPr>
          </w:p>
        </w:tc>
        <w:tc>
          <w:tcPr>
            <w:tcW w:w="850" w:type="dxa"/>
            <w:gridSpan w:val="2"/>
          </w:tcPr>
          <w:p w:rsidR="000127B1" w:rsidRDefault="000127B1" w:rsidP="000127B1">
            <w:pPr>
              <w:jc w:val="center"/>
            </w:pPr>
            <w:r>
              <w:t>0, 088</w:t>
            </w:r>
          </w:p>
        </w:tc>
        <w:tc>
          <w:tcPr>
            <w:tcW w:w="851" w:type="dxa"/>
            <w:gridSpan w:val="2"/>
          </w:tcPr>
          <w:p w:rsidR="000127B1" w:rsidRDefault="000127B1" w:rsidP="000127B1">
            <w:pPr>
              <w:jc w:val="center"/>
            </w:pP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6"/>
              </w:numPr>
              <w:overflowPunct/>
              <w:autoSpaceDE/>
              <w:autoSpaceDN/>
              <w:adjustRightInd/>
              <w:jc w:val="center"/>
              <w:textAlignment w:val="auto"/>
            </w:pPr>
          </w:p>
        </w:tc>
        <w:tc>
          <w:tcPr>
            <w:tcW w:w="6095" w:type="dxa"/>
            <w:gridSpan w:val="2"/>
          </w:tcPr>
          <w:p w:rsidR="000127B1" w:rsidRDefault="000127B1" w:rsidP="000127B1">
            <w:pPr>
              <w:jc w:val="both"/>
            </w:pPr>
            <w:r w:rsidRPr="00C56714">
              <w:rPr>
                <w:b/>
              </w:rPr>
              <w:t>Силин В.И.</w:t>
            </w:r>
            <w:r w:rsidRPr="00230F79">
              <w:t xml:space="preserve"> Письмо из 1959 года (материал к жизни А.В. Журавского) </w:t>
            </w:r>
            <w:r w:rsidRPr="007A1723">
              <w:t xml:space="preserve">// </w:t>
            </w:r>
            <w:r w:rsidRPr="007A1723">
              <w:rPr>
                <w:shd w:val="clear" w:color="auto" w:fill="FFFFFF"/>
              </w:rPr>
              <w:t xml:space="preserve">Известия Коми научного центра УрО РАН. </w:t>
            </w:r>
            <w:r w:rsidRPr="007A1723">
              <w:t>Серия «</w:t>
            </w:r>
            <w:r>
              <w:rPr>
                <w:color w:val="000000"/>
              </w:rPr>
              <w:t>История и филология»</w:t>
            </w:r>
            <w:r>
              <w:t>. 2022. № 1 (53). С. 169</w:t>
            </w:r>
            <w:r w:rsidRPr="00807150">
              <w:rPr>
                <w:shd w:val="clear" w:color="auto" w:fill="FFFFFF"/>
                <w:lang w:eastAsia="en-US"/>
              </w:rPr>
              <w:sym w:font="Symbol" w:char="F02D"/>
            </w:r>
            <w:r>
              <w:t xml:space="preserve">173. </w:t>
            </w:r>
          </w:p>
          <w:p w:rsidR="000127B1" w:rsidRDefault="000127B1" w:rsidP="000127B1">
            <w:pPr>
              <w:jc w:val="both"/>
              <w:rPr>
                <w:rStyle w:val="ad"/>
              </w:rPr>
            </w:pPr>
            <w:r w:rsidRPr="00230F79">
              <w:t>DOI 10.19110/1994-5655-2022-1-169-173</w:t>
            </w:r>
          </w:p>
        </w:tc>
        <w:tc>
          <w:tcPr>
            <w:tcW w:w="709" w:type="dxa"/>
          </w:tcPr>
          <w:p w:rsidR="000127B1" w:rsidRDefault="000127B1" w:rsidP="000127B1">
            <w:pPr>
              <w:jc w:val="center"/>
            </w:pPr>
          </w:p>
        </w:tc>
        <w:tc>
          <w:tcPr>
            <w:tcW w:w="850" w:type="dxa"/>
            <w:gridSpan w:val="2"/>
          </w:tcPr>
          <w:p w:rsidR="000127B1" w:rsidRDefault="000127B1" w:rsidP="000127B1">
            <w:pPr>
              <w:jc w:val="center"/>
            </w:pPr>
            <w:r>
              <w:t>0, 286</w:t>
            </w:r>
          </w:p>
        </w:tc>
        <w:tc>
          <w:tcPr>
            <w:tcW w:w="851" w:type="dxa"/>
            <w:gridSpan w:val="2"/>
          </w:tcPr>
          <w:p w:rsidR="000127B1" w:rsidRDefault="000127B1" w:rsidP="000127B1">
            <w:pPr>
              <w:jc w:val="center"/>
            </w:pPr>
          </w:p>
        </w:tc>
      </w:tr>
      <w:tr w:rsidR="000127B1" w:rsidTr="000127B1">
        <w:trPr>
          <w:trHeight w:val="564"/>
        </w:trPr>
        <w:tc>
          <w:tcPr>
            <w:tcW w:w="9606" w:type="dxa"/>
            <w:gridSpan w:val="9"/>
          </w:tcPr>
          <w:p w:rsidR="000127B1" w:rsidRDefault="000127B1" w:rsidP="000127B1">
            <w:pPr>
              <w:jc w:val="center"/>
              <w:rPr>
                <w:b/>
              </w:rPr>
            </w:pPr>
            <w:r w:rsidRPr="008D714F">
              <w:rPr>
                <w:b/>
              </w:rPr>
              <w:t>Сборники статей</w:t>
            </w:r>
          </w:p>
          <w:p w:rsidR="000127B1" w:rsidRPr="00416A54" w:rsidRDefault="000127B1" w:rsidP="000127B1">
            <w:pPr>
              <w:jc w:val="center"/>
            </w:pPr>
            <w:r w:rsidRPr="00B30493">
              <w:rPr>
                <w:b/>
                <w:i/>
                <w:color w:val="000000"/>
              </w:rPr>
              <w:t xml:space="preserve">с указанием тиража и объема в печ. </w:t>
            </w:r>
            <w:r>
              <w:rPr>
                <w:b/>
                <w:i/>
                <w:color w:val="000000"/>
              </w:rPr>
              <w:t>л</w:t>
            </w:r>
            <w:r w:rsidRPr="00B30493">
              <w:rPr>
                <w:b/>
                <w:i/>
                <w:color w:val="000000"/>
              </w:rPr>
              <w:t>истах</w:t>
            </w:r>
            <w:r>
              <w:rPr>
                <w:b/>
                <w:i/>
                <w:color w:val="000000"/>
              </w:rPr>
              <w:t>,</w:t>
            </w:r>
            <w:r w:rsidRPr="003F1908">
              <w:rPr>
                <w:b/>
                <w:i/>
                <w:color w:val="000000"/>
              </w:rPr>
              <w:t xml:space="preserve"> </w:t>
            </w:r>
            <w:r>
              <w:rPr>
                <w:b/>
                <w:i/>
                <w:color w:val="000000"/>
                <w:lang w:val="en-US"/>
              </w:rPr>
              <w:t>ISBN</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jc w:val="center"/>
            </w:pPr>
            <w:r>
              <w:t>1.</w:t>
            </w:r>
          </w:p>
        </w:tc>
        <w:tc>
          <w:tcPr>
            <w:tcW w:w="8505" w:type="dxa"/>
            <w:gridSpan w:val="7"/>
          </w:tcPr>
          <w:p w:rsidR="000127B1" w:rsidRDefault="000127B1" w:rsidP="000127B1">
            <w:pPr>
              <w:jc w:val="both"/>
              <w:rPr>
                <w:iCs/>
              </w:rPr>
            </w:pPr>
            <w:r w:rsidRPr="00416A54">
              <w:rPr>
                <w:b/>
                <w:iCs/>
              </w:rPr>
              <w:t>Поселения финального неолита и энеолита в бассейнах Северной Двины, Печоры и Мезени</w:t>
            </w:r>
            <w:r>
              <w:rPr>
                <w:iCs/>
              </w:rPr>
              <w:t xml:space="preserve"> / Отв. ред. В.Н. Карманов. Сыктывкар: ФИЦ Коми НЦ УрО РАН, 2022. 222 с. (</w:t>
            </w:r>
            <w:r w:rsidRPr="0083558D">
              <w:rPr>
                <w:iCs/>
              </w:rPr>
              <w:t>Материалы по археологии европейского Северо-Востока. Вып. 21</w:t>
            </w:r>
            <w:r>
              <w:rPr>
                <w:iCs/>
              </w:rPr>
              <w:t xml:space="preserve">). </w:t>
            </w:r>
          </w:p>
          <w:p w:rsidR="000127B1" w:rsidRDefault="000127B1" w:rsidP="000127B1">
            <w:pPr>
              <w:jc w:val="both"/>
              <w:rPr>
                <w:iCs/>
              </w:rPr>
            </w:pPr>
            <w:r>
              <w:rPr>
                <w:iCs/>
              </w:rPr>
              <w:t xml:space="preserve">Объем: 27,6 п.л. </w:t>
            </w:r>
          </w:p>
          <w:p w:rsidR="000127B1" w:rsidRDefault="000127B1" w:rsidP="000127B1">
            <w:pPr>
              <w:jc w:val="both"/>
              <w:rPr>
                <w:iCs/>
              </w:rPr>
            </w:pPr>
            <w:r>
              <w:rPr>
                <w:iCs/>
              </w:rPr>
              <w:t xml:space="preserve">Тираж – 500 экз. </w:t>
            </w:r>
          </w:p>
          <w:p w:rsidR="000127B1" w:rsidRDefault="000127B1" w:rsidP="000127B1">
            <w:pPr>
              <w:jc w:val="both"/>
              <w:rPr>
                <w:rFonts w:eastAsia="TimesNewRomanPSMT"/>
              </w:rPr>
            </w:pPr>
            <w:r w:rsidRPr="00090C73">
              <w:rPr>
                <w:rFonts w:eastAsia="TimesNewRomanPSMT"/>
              </w:rPr>
              <w:t xml:space="preserve">DOI 10.19110/89606-040. </w:t>
            </w:r>
          </w:p>
          <w:p w:rsidR="000127B1" w:rsidRDefault="000127B1" w:rsidP="000127B1">
            <w:pPr>
              <w:jc w:val="both"/>
            </w:pPr>
            <w:r w:rsidRPr="00090C73">
              <w:t>ISBN 978-5-89606-628-6</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jc w:val="center"/>
            </w:pPr>
            <w:r>
              <w:t xml:space="preserve">2. </w:t>
            </w:r>
          </w:p>
        </w:tc>
        <w:tc>
          <w:tcPr>
            <w:tcW w:w="8505" w:type="dxa"/>
            <w:gridSpan w:val="7"/>
          </w:tcPr>
          <w:p w:rsidR="000127B1" w:rsidRDefault="000127B1" w:rsidP="000127B1">
            <w:pPr>
              <w:jc w:val="both"/>
            </w:pPr>
            <w:r>
              <w:rPr>
                <w:b/>
              </w:rPr>
              <w:t>Владимир Тимин: «Медым йöзыс казьтыл</w:t>
            </w:r>
            <w:r>
              <w:rPr>
                <w:b/>
                <w:lang w:val="en-US"/>
              </w:rPr>
              <w:t>i</w:t>
            </w:r>
            <w:r>
              <w:rPr>
                <w:b/>
              </w:rPr>
              <w:t xml:space="preserve">сны бурöн…» / «Чтоб добром вспоминали люди…»: </w:t>
            </w:r>
            <w:r>
              <w:t>сборник статей о творчестве В.В. Тимина / Отв. ред. Е.В. Остапова. Сыктывкар: Изд-во СГУ им. Питирима Сорокина, 2022. 202 с. (Сер. «Эскизы к литературному портрету». Вып. 3).</w:t>
            </w:r>
          </w:p>
          <w:p w:rsidR="000127B1" w:rsidRDefault="000127B1" w:rsidP="000127B1">
            <w:pPr>
              <w:jc w:val="both"/>
            </w:pPr>
            <w:r>
              <w:lastRenderedPageBreak/>
              <w:t>Объем:  11, 7 п.</w:t>
            </w:r>
            <w:proofErr w:type="gramStart"/>
            <w:r>
              <w:t>л</w:t>
            </w:r>
            <w:proofErr w:type="gramEnd"/>
            <w:r>
              <w:t>.</w:t>
            </w:r>
          </w:p>
          <w:p w:rsidR="000127B1" w:rsidRDefault="000127B1" w:rsidP="000127B1">
            <w:pPr>
              <w:jc w:val="both"/>
            </w:pPr>
            <w:r>
              <w:t>Тираж – 125 экз.</w:t>
            </w:r>
          </w:p>
          <w:p w:rsidR="000127B1" w:rsidRPr="00416A54" w:rsidRDefault="000127B1" w:rsidP="000127B1">
            <w:pPr>
              <w:jc w:val="both"/>
              <w:rPr>
                <w:b/>
                <w:iCs/>
              </w:rPr>
            </w:pPr>
            <w:r>
              <w:rPr>
                <w:lang w:val="en-US"/>
              </w:rPr>
              <w:t>ISBN</w:t>
            </w:r>
            <w:r>
              <w:t xml:space="preserve"> 978-5-907496-07-1</w:t>
            </w:r>
          </w:p>
        </w:tc>
      </w:tr>
      <w:tr w:rsidR="000127B1" w:rsidTr="000127B1">
        <w:tc>
          <w:tcPr>
            <w:tcW w:w="9606" w:type="dxa"/>
            <w:gridSpan w:val="9"/>
          </w:tcPr>
          <w:p w:rsidR="000127B1" w:rsidRDefault="000127B1" w:rsidP="000127B1">
            <w:pPr>
              <w:jc w:val="center"/>
            </w:pPr>
            <w:r>
              <w:rPr>
                <w:b/>
              </w:rPr>
              <w:lastRenderedPageBreak/>
              <w:t>Статьи в отечественных сборниках</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jc w:val="center"/>
            </w:pPr>
            <w:r>
              <w:t>1.</w:t>
            </w:r>
          </w:p>
        </w:tc>
        <w:tc>
          <w:tcPr>
            <w:tcW w:w="8505" w:type="dxa"/>
            <w:gridSpan w:val="7"/>
          </w:tcPr>
          <w:p w:rsidR="000127B1" w:rsidRPr="00753DEF" w:rsidRDefault="000127B1" w:rsidP="003214E5">
            <w:pPr>
              <w:rPr>
                <w:b/>
                <w:bCs/>
                <w:iCs/>
              </w:rPr>
            </w:pPr>
            <w:r w:rsidRPr="00BD0796">
              <w:rPr>
                <w:b/>
                <w:bCs/>
              </w:rPr>
              <w:t>Бердинских В.А.</w:t>
            </w:r>
            <w:r w:rsidRPr="005821B6">
              <w:rPr>
                <w:bCs/>
              </w:rPr>
              <w:t xml:space="preserve"> Экономические проблемы политики спецпереселений на Русском Севере 1930-х – 1950-х годов // Северный регион в условиях социальных и экономических трансформаций российского общества (Республика Коми. История и современность). Сыктывкар: ГОУ ВО КРАГСиУ, 2022. С. 112–114. </w:t>
            </w:r>
          </w:p>
        </w:tc>
      </w:tr>
      <w:tr w:rsidR="000127B1" w:rsidTr="003214E5">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jc w:val="center"/>
            </w:pPr>
            <w:r>
              <w:t xml:space="preserve">2. </w:t>
            </w:r>
          </w:p>
        </w:tc>
        <w:tc>
          <w:tcPr>
            <w:tcW w:w="8505" w:type="dxa"/>
            <w:gridSpan w:val="7"/>
            <w:shd w:val="clear" w:color="auto" w:fill="auto"/>
          </w:tcPr>
          <w:p w:rsidR="000127B1" w:rsidRPr="003214E5" w:rsidRDefault="000127B1" w:rsidP="003214E5">
            <w:pPr>
              <w:pStyle w:val="ab"/>
              <w:rPr>
                <w:rFonts w:ascii="Times New Roman" w:hAnsi="Times New Roman"/>
                <w:b/>
                <w:bCs/>
                <w:sz w:val="20"/>
                <w:szCs w:val="20"/>
              </w:rPr>
            </w:pPr>
            <w:r w:rsidRPr="003214E5">
              <w:rPr>
                <w:rFonts w:ascii="Times New Roman" w:hAnsi="Times New Roman"/>
                <w:b/>
                <w:sz w:val="20"/>
                <w:szCs w:val="20"/>
              </w:rPr>
              <w:t xml:space="preserve">Белицкая А.Л., Карманов В.Н. </w:t>
            </w:r>
            <w:r w:rsidRPr="003214E5">
              <w:rPr>
                <w:rFonts w:ascii="Times New Roman" w:hAnsi="Times New Roman"/>
                <w:sz w:val="20"/>
                <w:szCs w:val="20"/>
              </w:rPr>
              <w:t>Мучкас-1 // Поселения финального неолита и энеолита в бассейнах Северной Двины, Печоры и Мезени. Сыктывкар: ФИЦ Коми НЦ УрО РАН, 2022. С. 60</w:t>
            </w:r>
            <w:r w:rsidRPr="003214E5">
              <w:rPr>
                <w:rFonts w:ascii="Times New Roman" w:hAnsi="Times New Roman"/>
                <w:sz w:val="20"/>
                <w:szCs w:val="20"/>
                <w:shd w:val="clear" w:color="auto" w:fill="FFFFFF"/>
                <w:lang w:eastAsia="en-US"/>
              </w:rPr>
              <w:sym w:font="Symbol" w:char="F02D"/>
            </w:r>
            <w:r w:rsidRPr="003214E5">
              <w:rPr>
                <w:rFonts w:ascii="Times New Roman" w:hAnsi="Times New Roman"/>
                <w:sz w:val="20"/>
                <w:szCs w:val="20"/>
              </w:rPr>
              <w:t xml:space="preserve">87 (Материалы по археологии европейского Северо-Востока. Вып. 21).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BD0796" w:rsidRDefault="000127B1" w:rsidP="003214E5">
            <w:pPr>
              <w:rPr>
                <w:b/>
                <w:bCs/>
              </w:rPr>
            </w:pPr>
            <w:r w:rsidRPr="000A03AD">
              <w:rPr>
                <w:b/>
                <w:bCs/>
                <w:iCs/>
              </w:rPr>
              <w:t>Вишнякова Д.В.</w:t>
            </w:r>
            <w:r w:rsidRPr="00230F79">
              <w:rPr>
                <w:bCs/>
                <w:iCs/>
              </w:rPr>
              <w:t xml:space="preserve"> Санитарная и противоэпидемическая деятельность земств Коми края в пореформенный период // Северный регион в условиях социальных и экономических трансформаций российского общества (Республика Ко</w:t>
            </w:r>
            <w:r>
              <w:rPr>
                <w:bCs/>
                <w:iCs/>
              </w:rPr>
              <w:t>ми. История и современность)</w:t>
            </w:r>
            <w:r w:rsidRPr="00230F79">
              <w:rPr>
                <w:bCs/>
                <w:iCs/>
              </w:rPr>
              <w:t xml:space="preserve">. Сыктывкар, ГОУ ВО КРАГСиУ, 2022. </w:t>
            </w:r>
            <w:r w:rsidRPr="00230F79">
              <w:rPr>
                <w:bCs/>
                <w:iCs/>
                <w:lang w:val="en-US"/>
              </w:rPr>
              <w:t>C</w:t>
            </w:r>
            <w:r>
              <w:rPr>
                <w:bCs/>
                <w:iCs/>
              </w:rPr>
              <w:t>. 41</w:t>
            </w:r>
            <w:r w:rsidRPr="00807150">
              <w:rPr>
                <w:shd w:val="clear" w:color="auto" w:fill="FFFFFF"/>
                <w:lang w:eastAsia="en-US"/>
              </w:rPr>
              <w:sym w:font="Symbol" w:char="F02D"/>
            </w:r>
            <w:r w:rsidRPr="00230F79">
              <w:rPr>
                <w:bCs/>
                <w:iCs/>
              </w:rPr>
              <w:t>47.</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Default="000127B1" w:rsidP="003214E5">
            <w:pPr>
              <w:rPr>
                <w:bCs/>
              </w:rPr>
            </w:pPr>
            <w:r w:rsidRPr="00446CFB">
              <w:rPr>
                <w:b/>
                <w:bCs/>
              </w:rPr>
              <w:t>Волокитин А.В., Волокитина Н.А.</w:t>
            </w:r>
            <w:r w:rsidRPr="00953D10">
              <w:rPr>
                <w:bCs/>
              </w:rPr>
              <w:t xml:space="preserve"> Мезолит Ижма-Томского геоархеологического микрорайона: Северное Приуралье // Труды Камской археолого-этнографической экспедиции. Вып. XX: Неолит Евразии: сб. науч. тр. к 50-летнему юбилею Е.Л. Лычагиной / под общ. ред. А.М. Белавина; Перм</w:t>
            </w:r>
            <w:r>
              <w:rPr>
                <w:bCs/>
              </w:rPr>
              <w:t>ь. гос. гуманит.-пед. ун-т.</w:t>
            </w:r>
            <w:r w:rsidRPr="00953D10">
              <w:rPr>
                <w:bCs/>
              </w:rPr>
              <w:t xml:space="preserve"> Пермь, 2022.</w:t>
            </w:r>
            <w:r>
              <w:rPr>
                <w:bCs/>
              </w:rPr>
              <w:t xml:space="preserve"> </w:t>
            </w:r>
            <w:r w:rsidRPr="00953D10">
              <w:rPr>
                <w:bCs/>
              </w:rPr>
              <w:t>С.</w:t>
            </w:r>
            <w:r>
              <w:rPr>
                <w:bCs/>
              </w:rPr>
              <w:t> </w:t>
            </w:r>
            <w:r w:rsidRPr="00953D10">
              <w:rPr>
                <w:bCs/>
              </w:rPr>
              <w:t>4</w:t>
            </w:r>
            <w:r>
              <w:rPr>
                <w:bCs/>
              </w:rPr>
              <w:t>9</w:t>
            </w:r>
            <w:r w:rsidRPr="00807150">
              <w:rPr>
                <w:shd w:val="clear" w:color="auto" w:fill="FFFFFF"/>
                <w:lang w:eastAsia="en-US"/>
              </w:rPr>
              <w:sym w:font="Symbol" w:char="F02D"/>
            </w:r>
            <w:r w:rsidRPr="00953D10">
              <w:rPr>
                <w:bCs/>
              </w:rPr>
              <w:t xml:space="preserve">57. </w:t>
            </w:r>
          </w:p>
          <w:p w:rsidR="000127B1" w:rsidRPr="0083558D" w:rsidRDefault="000127B1" w:rsidP="000127B1">
            <w:pPr>
              <w:jc w:val="both"/>
              <w:rPr>
                <w:b/>
                <w:iCs/>
              </w:rPr>
            </w:pPr>
            <w:r w:rsidRPr="00953D10">
              <w:rPr>
                <w:bCs/>
              </w:rPr>
              <w:t>DOI: 10.24412/2658-7637-2022-20-49-57</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Default="000127B1" w:rsidP="000127B1">
            <w:pPr>
              <w:jc w:val="both"/>
            </w:pPr>
            <w:r w:rsidRPr="00446CFB">
              <w:rPr>
                <w:b/>
                <w:bCs/>
              </w:rPr>
              <w:t>Волокитин А.В., Волокитина Н.А.</w:t>
            </w:r>
            <w:r w:rsidRPr="00953D10">
              <w:rPr>
                <w:bCs/>
              </w:rPr>
              <w:t xml:space="preserve"> Археологические исследования в бассейне р. Ижма </w:t>
            </w:r>
            <w:r>
              <w:rPr>
                <w:bCs/>
              </w:rPr>
              <w:t xml:space="preserve">// </w:t>
            </w:r>
            <w:r w:rsidRPr="00953D10">
              <w:rPr>
                <w:bCs/>
              </w:rPr>
              <w:t>Археологические открытия. 2019 г</w:t>
            </w:r>
            <w:r>
              <w:rPr>
                <w:bCs/>
              </w:rPr>
              <w:t xml:space="preserve">од / Отв. ред. Н.В. Лопатин. </w:t>
            </w:r>
            <w:r w:rsidRPr="00953D10">
              <w:rPr>
                <w:bCs/>
              </w:rPr>
              <w:t>М.: Институт археологии РАН, 2021.</w:t>
            </w:r>
            <w:r>
              <w:rPr>
                <w:bCs/>
              </w:rPr>
              <w:t xml:space="preserve"> </w:t>
            </w:r>
            <w:r w:rsidRPr="00953D10">
              <w:rPr>
                <w:bCs/>
              </w:rPr>
              <w:t>С. 25–27.</w:t>
            </w:r>
            <w:r>
              <w:t xml:space="preserve"> </w:t>
            </w:r>
          </w:p>
          <w:p w:rsidR="000127B1" w:rsidRPr="00753DEF" w:rsidRDefault="000127B1" w:rsidP="000127B1">
            <w:pPr>
              <w:jc w:val="both"/>
              <w:rPr>
                <w:bCs/>
              </w:rPr>
            </w:pPr>
            <w:r w:rsidRPr="00953D10">
              <w:rPr>
                <w:bCs/>
              </w:rPr>
              <w:t>DOI: 10.25681/I</w:t>
            </w:r>
            <w:r>
              <w:rPr>
                <w:bCs/>
              </w:rPr>
              <w:t>ARAS.2021.978-5-94375-375-6</w:t>
            </w:r>
            <w:r w:rsidRPr="00953D10">
              <w:rPr>
                <w:bCs/>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Default="000127B1" w:rsidP="000127B1">
            <w:pPr>
              <w:jc w:val="both"/>
            </w:pPr>
            <w:r w:rsidRPr="00EE6D40">
              <w:rPr>
                <w:b/>
              </w:rPr>
              <w:t>Гуляева Н.И.</w:t>
            </w:r>
            <w:r w:rsidRPr="00515998">
              <w:t xml:space="preserve"> Коммуникемы с отрицательной эмоциональной оценкой в коми-пермяцком языке // Актуальные проблемы удмуртоведения в контексте компаративистики, контактологии и типологии языков, литератур и фольклора: Сб</w:t>
            </w:r>
            <w:r>
              <w:t>.</w:t>
            </w:r>
            <w:r w:rsidRPr="00515998">
              <w:t xml:space="preserve"> ст. Ижевск: Издательский центр «Удмуртский унив</w:t>
            </w:r>
            <w:r>
              <w:t>ерситет», 2022. С. 85</w:t>
            </w:r>
            <w:r w:rsidRPr="00807150">
              <w:rPr>
                <w:shd w:val="clear" w:color="auto" w:fill="FFFFFF"/>
                <w:lang w:eastAsia="en-US"/>
              </w:rPr>
              <w:sym w:font="Symbol" w:char="F02D"/>
            </w:r>
            <w:r>
              <w:t>89.</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560DBE" w:rsidRDefault="000127B1" w:rsidP="000127B1">
            <w:pPr>
              <w:jc w:val="both"/>
              <w:rPr>
                <w:bCs/>
                <w:iCs/>
              </w:rPr>
            </w:pPr>
            <w:r w:rsidRPr="00560DBE">
              <w:rPr>
                <w:b/>
                <w:bCs/>
                <w:iCs/>
              </w:rPr>
              <w:t>Дронова Т.И.</w:t>
            </w:r>
            <w:r w:rsidRPr="008E56FD">
              <w:rPr>
                <w:bCs/>
                <w:iCs/>
              </w:rPr>
              <w:t xml:space="preserve"> Русские староверы Усть-Цильмы: история и современность // </w:t>
            </w:r>
            <w:r w:rsidRPr="00230F79">
              <w:rPr>
                <w:bCs/>
                <w:iCs/>
              </w:rPr>
              <w:t>Северный регион в условиях социальных и экономических трансформаций российского общества (Республика Ко</w:t>
            </w:r>
            <w:r>
              <w:rPr>
                <w:bCs/>
                <w:iCs/>
              </w:rPr>
              <w:t>ми. История и современность)</w:t>
            </w:r>
            <w:r w:rsidRPr="00230F79">
              <w:rPr>
                <w:bCs/>
                <w:iCs/>
              </w:rPr>
              <w:t>. Сыктывкар, ГОУ ВО КРАГСиУ</w:t>
            </w:r>
            <w:r>
              <w:rPr>
                <w:bCs/>
                <w:iCs/>
              </w:rPr>
              <w:t>, 2022. С. 195</w:t>
            </w:r>
            <w:r w:rsidRPr="00807150">
              <w:rPr>
                <w:shd w:val="clear" w:color="auto" w:fill="FFFFFF"/>
                <w:lang w:eastAsia="en-US"/>
              </w:rPr>
              <w:sym w:font="Symbol" w:char="F02D"/>
            </w:r>
            <w:r>
              <w:rPr>
                <w:bCs/>
                <w:iCs/>
              </w:rPr>
              <w:t>199.</w:t>
            </w:r>
            <w:r w:rsidRPr="008E56FD">
              <w:rPr>
                <w:bCs/>
                <w:iCs/>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6A770B" w:rsidRDefault="000127B1" w:rsidP="000127B1">
            <w:pPr>
              <w:contextualSpacing/>
              <w:jc w:val="both"/>
            </w:pPr>
            <w:r w:rsidRPr="006A770B">
              <w:rPr>
                <w:b/>
              </w:rPr>
              <w:t>Ельцова Е.В.</w:t>
            </w:r>
            <w:r w:rsidRPr="006311DE">
              <w:t xml:space="preserve"> Философская лирика в творчестве В.В. Тимина 1980</w:t>
            </w:r>
            <w:r>
              <w:t>–</w:t>
            </w:r>
            <w:r w:rsidRPr="006311DE">
              <w:t>90-х гг. // Владимир Тимин: «Медым йöзыс казьтылiсны бурöн… / Чтоб добром вспоминали люди…»: сборник статей о творчестве В.В. Тимина. Сыктывкар: Изд-во СГУ им. Питирима Сорокина, 2022.</w:t>
            </w:r>
            <w:r>
              <w:t xml:space="preserve"> С. 32</w:t>
            </w:r>
            <w:r w:rsidRPr="00807150">
              <w:rPr>
                <w:shd w:val="clear" w:color="auto" w:fill="FFFFFF"/>
                <w:lang w:eastAsia="en-US"/>
              </w:rPr>
              <w:sym w:font="Symbol" w:char="F02D"/>
            </w:r>
            <w:r w:rsidRPr="006311DE">
              <w:t>43. (Сер. «Эскизы к литературному портрету». Вып. 3)</w:t>
            </w:r>
          </w:p>
        </w:tc>
      </w:tr>
      <w:tr w:rsidR="000127B1" w:rsidTr="003214E5">
        <w:trPr>
          <w:trHeight w:val="956"/>
        </w:trPr>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3214E5" w:rsidRDefault="000127B1" w:rsidP="000127B1">
            <w:pPr>
              <w:pStyle w:val="a4"/>
              <w:numPr>
                <w:ilvl w:val="0"/>
                <w:numId w:val="32"/>
              </w:numPr>
              <w:ind w:left="0"/>
              <w:jc w:val="both"/>
              <w:rPr>
                <w:sz w:val="20"/>
                <w:szCs w:val="20"/>
                <w:lang w:eastAsia="en-US"/>
              </w:rPr>
            </w:pPr>
            <w:r w:rsidRPr="003214E5">
              <w:rPr>
                <w:b/>
                <w:sz w:val="20"/>
                <w:szCs w:val="20"/>
              </w:rPr>
              <w:t>Ельцова Е.В.</w:t>
            </w:r>
            <w:r w:rsidRPr="003214E5">
              <w:rPr>
                <w:sz w:val="20"/>
                <w:szCs w:val="20"/>
              </w:rPr>
              <w:t xml:space="preserve"> Тема военного детства в творчестве Е. Загребина, И. Торопова, А. Ванеева // Сюлэм куара (Голос сердца). Жизнь и творчество Егора Загребина: сборник статей / Сост. А.Е. Загребин, Р.В. Кириллова, А.З. Диева. Ижевск: Издательский центр «Удмуртский университет», 2022. С. 29–41.</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6A770B" w:rsidRDefault="000127B1" w:rsidP="000127B1">
            <w:pPr>
              <w:jc w:val="both"/>
            </w:pPr>
            <w:r w:rsidRPr="006A770B">
              <w:rPr>
                <w:b/>
                <w:color w:val="000000"/>
                <w:shd w:val="clear" w:color="auto" w:fill="FFFFFF"/>
              </w:rPr>
              <w:t>Зиявадинова О.С.</w:t>
            </w:r>
            <w:r>
              <w:rPr>
                <w:color w:val="000000"/>
                <w:shd w:val="clear" w:color="auto" w:fill="FFFFFF"/>
              </w:rPr>
              <w:t xml:space="preserve"> </w:t>
            </w:r>
            <w:r>
              <w:rPr>
                <w:bCs/>
              </w:rPr>
              <w:t xml:space="preserve">Природа и человек в художественном сознании А.Е.Ванеева, В.В. Тимина, С.А. Попова, Г.А. Юшкова // </w:t>
            </w:r>
            <w:r w:rsidRPr="006311DE">
              <w:t>Владимир Тимин: «Медым йöзыс казьтылiсны бурöн… / Чтоб добром вспоминали люди…»: сборник статей о творчестве В.В. Тимина. Сыктывкар: Изд-во СГУ им. Питирима Сорокина</w:t>
            </w:r>
            <w:r>
              <w:t>, 2022. С. 43–53. (Сер. «Эскизы к литературному портрету». Вып. 3).</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6A770B" w:rsidRDefault="000127B1" w:rsidP="000127B1">
            <w:pPr>
              <w:jc w:val="both"/>
              <w:rPr>
                <w:b/>
                <w:color w:val="000000"/>
                <w:shd w:val="clear" w:color="auto" w:fill="FFFFFF"/>
              </w:rPr>
            </w:pPr>
            <w:r w:rsidRPr="006A770B">
              <w:rPr>
                <w:b/>
                <w:color w:val="000000"/>
                <w:shd w:val="clear" w:color="auto" w:fill="FFFFFF"/>
              </w:rPr>
              <w:t>Зиявадинова О.С.</w:t>
            </w:r>
            <w:r>
              <w:rPr>
                <w:color w:val="000000"/>
                <w:shd w:val="clear" w:color="auto" w:fill="FFFFFF"/>
              </w:rPr>
              <w:t xml:space="preserve"> </w:t>
            </w:r>
            <w:r>
              <w:t xml:space="preserve">Пейзаж в коми и удмуртской прозе второй половины ХХ в // </w:t>
            </w:r>
            <w:r w:rsidRPr="00CB3287">
              <w:t>Сюлэм куара (Голос сердца). Жизнь и творчество Егора Загребина: сборник статей / Сост. А.Е. Загребин, Р.В. Кириллова, А.З. Диева. Ижевск: Издательский центр «Удмуртский университет»</w:t>
            </w:r>
            <w:r>
              <w:t xml:space="preserve">, 2022. </w:t>
            </w:r>
            <w:r>
              <w:rPr>
                <w:lang w:val="en-US"/>
              </w:rPr>
              <w:t>C</w:t>
            </w:r>
            <w:r>
              <w:t>. 167–175.</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6A770B" w:rsidRDefault="000127B1" w:rsidP="000127B1">
            <w:pPr>
              <w:jc w:val="both"/>
              <w:rPr>
                <w:b/>
                <w:color w:val="000000"/>
                <w:shd w:val="clear" w:color="auto" w:fill="FFFFFF"/>
              </w:rPr>
            </w:pPr>
            <w:r w:rsidRPr="000A03AD">
              <w:rPr>
                <w:b/>
              </w:rPr>
              <w:t>Игнатова Н.М.</w:t>
            </w:r>
            <w:r w:rsidRPr="00230F79">
              <w:t xml:space="preserve"> Изменения в половозрастном составе спецпереселенцев в 1940-гг.</w:t>
            </w:r>
            <w:r>
              <w:t xml:space="preserve"> </w:t>
            </w:r>
            <w:r w:rsidRPr="00230F79">
              <w:t xml:space="preserve">// </w:t>
            </w:r>
            <w:r w:rsidRPr="00230F79">
              <w:rPr>
                <w:bCs/>
                <w:iCs/>
              </w:rPr>
              <w:t xml:space="preserve">Северный регион в условиях социальных и экономических трансформаций российского общества (Республика Коми. История и современность): сб. </w:t>
            </w:r>
            <w:r>
              <w:rPr>
                <w:bCs/>
                <w:iCs/>
              </w:rPr>
              <w:t>ст.</w:t>
            </w:r>
            <w:r w:rsidRPr="00230F79">
              <w:rPr>
                <w:bCs/>
                <w:iCs/>
              </w:rPr>
              <w:t xml:space="preserve"> Сыктывкар, ГОУ ВО КРАГСиУ, 2022. </w:t>
            </w:r>
            <w:r>
              <w:t>С. 101–</w:t>
            </w:r>
            <w:r w:rsidRPr="00230F79">
              <w:t>112.</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9518E0" w:rsidRDefault="000127B1" w:rsidP="000127B1">
            <w:pPr>
              <w:jc w:val="both"/>
              <w:rPr>
                <w:shd w:val="clear" w:color="auto" w:fill="FFFFFF"/>
              </w:rPr>
            </w:pPr>
            <w:r w:rsidRPr="00BD0796">
              <w:rPr>
                <w:b/>
                <w:shd w:val="clear" w:color="auto" w:fill="FFFFFF"/>
              </w:rPr>
              <w:t>Каракчиев В.Н.</w:t>
            </w:r>
            <w:r w:rsidRPr="005821B6">
              <w:rPr>
                <w:shd w:val="clear" w:color="auto" w:fill="FFFFFF"/>
              </w:rPr>
              <w:t xml:space="preserve"> </w:t>
            </w:r>
            <w:r w:rsidRPr="005821B6">
              <w:rPr>
                <w:rFonts w:eastAsia="MS Mincho"/>
              </w:rPr>
              <w:t>Реформирование аппарата волостных исполнительных комитетов Коми автономной области в 1920-е гг.</w:t>
            </w:r>
            <w:r w:rsidRPr="005821B6">
              <w:t xml:space="preserve"> // Северный регион в условиях социальных и экономических трансформаций российского общества (Республика</w:t>
            </w:r>
            <w:r>
              <w:t xml:space="preserve"> Коми. История и современность)</w:t>
            </w:r>
            <w:r w:rsidRPr="005821B6">
              <w:t xml:space="preserve">. Сыктывкар: ГОУ ВО КРАГСиУ, 2022. С. 88‒94.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560DBE" w:rsidRDefault="000127B1" w:rsidP="000127B1">
            <w:pPr>
              <w:jc w:val="both"/>
              <w:rPr>
                <w:b/>
                <w:bCs/>
                <w:iCs/>
              </w:rPr>
            </w:pPr>
            <w:r w:rsidRPr="0083558D">
              <w:rPr>
                <w:b/>
                <w:iCs/>
              </w:rPr>
              <w:t xml:space="preserve">Карманов В.Н. </w:t>
            </w:r>
            <w:r w:rsidRPr="0083558D">
              <w:rPr>
                <w:iCs/>
              </w:rPr>
              <w:t xml:space="preserve">Археолог Лузгин // </w:t>
            </w:r>
            <w:r>
              <w:rPr>
                <w:iCs/>
              </w:rPr>
              <w:t>Поселения финального неолита и энеолита в бассейнах Северной Двины, Печоры и Мезени. Сыктывкар: ФИЦ Коми НЦ УрО РАН, 2022. С. 12–21 (</w:t>
            </w:r>
            <w:r w:rsidRPr="0083558D">
              <w:rPr>
                <w:iCs/>
              </w:rPr>
              <w:t>Материалы по археологии европейского Северо-Востока. Вып. 21</w:t>
            </w:r>
            <w:r>
              <w:rPr>
                <w:iCs/>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83558D" w:rsidRDefault="000127B1" w:rsidP="000127B1">
            <w:pPr>
              <w:jc w:val="both"/>
              <w:rPr>
                <w:b/>
                <w:iCs/>
              </w:rPr>
            </w:pPr>
            <w:r w:rsidRPr="003214E5">
              <w:rPr>
                <w:iCs/>
              </w:rPr>
              <w:t>Туркина Т.Ю.,</w:t>
            </w:r>
            <w:r w:rsidRPr="0083558D">
              <w:rPr>
                <w:b/>
                <w:iCs/>
              </w:rPr>
              <w:t xml:space="preserve"> Карманов В.Н. </w:t>
            </w:r>
            <w:r w:rsidRPr="0083558D">
              <w:rPr>
                <w:iCs/>
              </w:rPr>
              <w:t>Мартюшевское II/1</w:t>
            </w:r>
            <w:r>
              <w:rPr>
                <w:iCs/>
              </w:rPr>
              <w:t xml:space="preserve"> </w:t>
            </w:r>
            <w:r w:rsidRPr="0083558D">
              <w:rPr>
                <w:iCs/>
              </w:rPr>
              <w:t xml:space="preserve">// </w:t>
            </w:r>
            <w:r>
              <w:rPr>
                <w:iCs/>
              </w:rPr>
              <w:t>Поселения финального неолита и энеолита в бассейнах Северной Двины, Печоры и Мезени. Сыктывкар: ФИЦ Коми НЦ УрО РАН, 2022. С. 138–167 (</w:t>
            </w:r>
            <w:r w:rsidRPr="0083558D">
              <w:rPr>
                <w:iCs/>
              </w:rPr>
              <w:t>Материалы по археологии европейского Северо-Востока. Вып. 21</w:t>
            </w:r>
            <w:r>
              <w:rPr>
                <w:iCs/>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BD0796" w:rsidRDefault="000127B1" w:rsidP="000127B1">
            <w:pPr>
              <w:jc w:val="both"/>
              <w:rPr>
                <w:color w:val="000000"/>
              </w:rPr>
            </w:pPr>
            <w:r w:rsidRPr="00BD0796">
              <w:rPr>
                <w:b/>
                <w:color w:val="000000"/>
              </w:rPr>
              <w:t xml:space="preserve">Колегов Б.Р. </w:t>
            </w:r>
            <w:r w:rsidRPr="00BD0796">
              <w:rPr>
                <w:color w:val="000000"/>
              </w:rPr>
              <w:t>«</w:t>
            </w:r>
            <w:r>
              <w:rPr>
                <w:color w:val="000000"/>
              </w:rPr>
              <w:t>Экономические примечания к Генеральному межеванию Устьсысольского уезда» – завершение трансформации государственного учёта земельных владений в конце XVIII века в Коми крае (источниковедческий анализ) // Северный регион в условиях социальных и экономических трансформаций российского общества (Республика Коми. История и современность): сб. статей. Сыктывкар: ГОУ ВО КРАГСиУ, 2022. С. 18–25.</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BB4AFF" w:rsidRDefault="000127B1" w:rsidP="000127B1">
            <w:pPr>
              <w:jc w:val="both"/>
            </w:pPr>
            <w:r w:rsidRPr="00D37800">
              <w:rPr>
                <w:b/>
                <w:shd w:val="clear" w:color="auto" w:fill="FFFFFF"/>
              </w:rPr>
              <w:t>Костарева Л.М.</w:t>
            </w:r>
            <w:r w:rsidRPr="009518E0">
              <w:rPr>
                <w:color w:val="FF0000"/>
                <w:shd w:val="clear" w:color="auto" w:fill="FFFFFF"/>
              </w:rPr>
              <w:t xml:space="preserve"> </w:t>
            </w:r>
            <w:r w:rsidRPr="009518E0">
              <w:rPr>
                <w:shd w:val="clear" w:color="auto" w:fill="FFFFFF"/>
              </w:rPr>
              <w:t>Историография кустарных промыслов и ремёсел Европейского Севера России: крашение и набойка в Коми крае в XIX – начале XX в.</w:t>
            </w:r>
            <w:r w:rsidRPr="009518E0">
              <w:t xml:space="preserve"> // Северный регион в условиях социальных и экономических трансформаций российского общества (Республика Коми. История и современность). Сыктывкар: ГОУ ВО КРАГСиУ, 2022. С. 54–60.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9518E0" w:rsidRDefault="000127B1" w:rsidP="000127B1">
            <w:pPr>
              <w:jc w:val="both"/>
            </w:pPr>
            <w:r w:rsidRPr="00BD0796">
              <w:rPr>
                <w:b/>
                <w:bCs/>
                <w:kern w:val="32"/>
              </w:rPr>
              <w:t>Котов П.П.,</w:t>
            </w:r>
            <w:r w:rsidRPr="005821B6">
              <w:rPr>
                <w:bCs/>
                <w:kern w:val="32"/>
              </w:rPr>
              <w:t xml:space="preserve"> </w:t>
            </w:r>
            <w:r w:rsidRPr="003214E5">
              <w:rPr>
                <w:bCs/>
                <w:kern w:val="32"/>
              </w:rPr>
              <w:t>Рожина А.В.</w:t>
            </w:r>
            <w:r w:rsidRPr="005821B6">
              <w:rPr>
                <w:bCs/>
                <w:kern w:val="32"/>
              </w:rPr>
              <w:t xml:space="preserve"> Структура синодально-епархиальных властей и Вологодская губерния в конце XVIII – начале XX века</w:t>
            </w:r>
            <w:r w:rsidRPr="005821B6">
              <w:t xml:space="preserve"> // Северный регион в условиях социальных и экономических трансформаций российского общества (Республика Коми. История и современность). Сыктывкар: ГОУ ВО КРАГСиУ, 2022. С. 10–17.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9518E0" w:rsidRDefault="000127B1" w:rsidP="000127B1">
            <w:pPr>
              <w:jc w:val="both"/>
            </w:pPr>
            <w:r w:rsidRPr="003214E5">
              <w:rPr>
                <w:bCs/>
                <w:kern w:val="32"/>
              </w:rPr>
              <w:t>Носова Т.А.,</w:t>
            </w:r>
            <w:r w:rsidRPr="005821B6">
              <w:rPr>
                <w:bCs/>
                <w:kern w:val="32"/>
              </w:rPr>
              <w:t xml:space="preserve"> </w:t>
            </w:r>
            <w:r w:rsidRPr="00BD0796">
              <w:rPr>
                <w:b/>
                <w:bCs/>
                <w:kern w:val="32"/>
              </w:rPr>
              <w:t>Котов П.П.</w:t>
            </w:r>
            <w:r w:rsidRPr="005821B6">
              <w:rPr>
                <w:bCs/>
                <w:kern w:val="32"/>
              </w:rPr>
              <w:t xml:space="preserve"> Причины создания и законодательная основа деятельности православных братств</w:t>
            </w:r>
            <w:r w:rsidRPr="005821B6">
              <w:t xml:space="preserve"> // Северный регион в условиях социальных и экономических трансформаций российского общества (Республика Коми. История и современность). Сыктывкар: ГОУ ВО КРАГСиУ, 2022. С. 68–75.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3214E5" w:rsidRDefault="000127B1" w:rsidP="000127B1">
            <w:pPr>
              <w:pStyle w:val="a4"/>
              <w:ind w:left="0"/>
              <w:jc w:val="both"/>
              <w:rPr>
                <w:sz w:val="20"/>
                <w:szCs w:val="20"/>
              </w:rPr>
            </w:pPr>
            <w:r w:rsidRPr="003214E5">
              <w:rPr>
                <w:b/>
                <w:sz w:val="20"/>
                <w:szCs w:val="20"/>
                <w:lang w:eastAsia="en-US"/>
              </w:rPr>
              <w:t>Кузнецова Т.Л., Малева А.В.</w:t>
            </w:r>
            <w:r w:rsidRPr="003214E5">
              <w:rPr>
                <w:sz w:val="20"/>
                <w:szCs w:val="20"/>
                <w:lang w:eastAsia="en-US"/>
              </w:rPr>
              <w:t xml:space="preserve"> В. Тиминлöн поэзия да проза: олöмлöн художествоа серпас (Поэзия и проза В. Тимина: особенности художественного осмысления жизни) // </w:t>
            </w:r>
            <w:r w:rsidRPr="003214E5">
              <w:rPr>
                <w:sz w:val="20"/>
                <w:szCs w:val="20"/>
              </w:rPr>
              <w:t>Владимир Тимин: «Медым йöзыс казьтылiсны бурöн… / Чтоб добром вспоминали люди…»: сборник статей о творчестве В.В. Тимина. Сыктывкар: Изд-во СГУ им. Питирима Сорокина</w:t>
            </w:r>
            <w:r w:rsidRPr="003214E5">
              <w:rPr>
                <w:sz w:val="20"/>
                <w:szCs w:val="20"/>
                <w:lang w:eastAsia="en-US"/>
              </w:rPr>
              <w:t>, 2022. С. 5–25. (Сер. «Эскизы к литературному портрету». Вып. 3)</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3214E5" w:rsidRDefault="000127B1" w:rsidP="000127B1">
            <w:pPr>
              <w:pStyle w:val="a4"/>
              <w:ind w:left="0"/>
              <w:jc w:val="both"/>
              <w:rPr>
                <w:b/>
                <w:sz w:val="20"/>
                <w:szCs w:val="20"/>
                <w:lang w:eastAsia="en-US"/>
              </w:rPr>
            </w:pPr>
            <w:r w:rsidRPr="003214E5">
              <w:rPr>
                <w:b/>
                <w:color w:val="000000"/>
                <w:sz w:val="20"/>
                <w:szCs w:val="20"/>
              </w:rPr>
              <w:t>Лейман И.И.</w:t>
            </w:r>
            <w:r w:rsidRPr="003214E5">
              <w:rPr>
                <w:color w:val="000000"/>
                <w:sz w:val="20"/>
                <w:szCs w:val="20"/>
              </w:rPr>
              <w:t xml:space="preserve"> Купеческий быт в условиях социально-экономических трансформаций второй трети XIX в. (на примере Вологодской губернии) // Северный регион в условиях социальных и экономических трансформаций российского общества (Республика Коми. История и современность). Сыктывкар: ГОУ ВО КРАГСиУ, 2022. С. 31–40.</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3214E5" w:rsidRDefault="000127B1" w:rsidP="000127B1">
            <w:pPr>
              <w:pStyle w:val="a4"/>
              <w:ind w:left="0"/>
              <w:jc w:val="both"/>
              <w:rPr>
                <w:color w:val="000000"/>
                <w:sz w:val="20"/>
                <w:szCs w:val="20"/>
              </w:rPr>
            </w:pPr>
            <w:r w:rsidRPr="003214E5">
              <w:rPr>
                <w:b/>
                <w:color w:val="000000"/>
                <w:sz w:val="20"/>
                <w:szCs w:val="20"/>
              </w:rPr>
              <w:t>Лейман И.И.</w:t>
            </w:r>
            <w:r w:rsidRPr="003214E5">
              <w:rPr>
                <w:color w:val="000000"/>
                <w:sz w:val="20"/>
                <w:szCs w:val="20"/>
              </w:rPr>
              <w:t xml:space="preserve"> Реконструкция истории повседневности как инструмент сохранения исторической памяти (на примере периода Крымской войны 1853-1856 гг.) // Будущее нашего прошлого-7: историческая память и коммеморативные практики. Историческая память и коммеморативные практики. М., 2022. С. 221–228.</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3214E5" w:rsidRDefault="000127B1" w:rsidP="000127B1">
            <w:pPr>
              <w:jc w:val="both"/>
            </w:pPr>
            <w:r w:rsidRPr="003214E5">
              <w:rPr>
                <w:b/>
              </w:rPr>
              <w:t>Лыткина У.В.</w:t>
            </w:r>
            <w:r w:rsidRPr="003214E5">
              <w:t xml:space="preserve"> Этнодемографический ландшафт автономной области Коми в 1920-е годы // Глобальные вызовы демографическому развитию: сб. науч. ст. Екатеринбург: Институт экономики УрО РАН, 2022. Т. I. С. 169–179. </w:t>
            </w:r>
          </w:p>
          <w:p w:rsidR="000127B1" w:rsidRPr="003214E5" w:rsidRDefault="000127B1" w:rsidP="000127B1">
            <w:pPr>
              <w:jc w:val="both"/>
            </w:pPr>
            <w:r w:rsidRPr="003214E5">
              <w:rPr>
                <w:lang w:val="en-US"/>
              </w:rPr>
              <w:t>DOI</w:t>
            </w:r>
            <w:r w:rsidRPr="003214E5">
              <w:t>: 10.17059/</w:t>
            </w:r>
            <w:r w:rsidRPr="003214E5">
              <w:rPr>
                <w:lang w:val="en-US"/>
              </w:rPr>
              <w:t>udf</w:t>
            </w:r>
            <w:r w:rsidRPr="003214E5">
              <w:t>-2022-1-15.</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83558D" w:rsidRDefault="000127B1" w:rsidP="000127B1">
            <w:pPr>
              <w:jc w:val="both"/>
              <w:rPr>
                <w:b/>
                <w:iCs/>
              </w:rPr>
            </w:pPr>
            <w:r w:rsidRPr="006E2572">
              <w:rPr>
                <w:b/>
                <w:iCs/>
              </w:rPr>
              <w:t>Лысков О.А.,</w:t>
            </w:r>
            <w:r w:rsidRPr="0083558D">
              <w:rPr>
                <w:iCs/>
              </w:rPr>
              <w:t xml:space="preserve"> </w:t>
            </w:r>
            <w:r w:rsidRPr="0083558D">
              <w:rPr>
                <w:b/>
                <w:iCs/>
              </w:rPr>
              <w:t>Карманов В.Н., Попов Е.В.</w:t>
            </w:r>
            <w:r w:rsidRPr="0083558D">
              <w:rPr>
                <w:iCs/>
              </w:rPr>
              <w:t xml:space="preserve"> Пидж I/12</w:t>
            </w:r>
            <w:r>
              <w:rPr>
                <w:iCs/>
              </w:rPr>
              <w:t xml:space="preserve"> </w:t>
            </w:r>
            <w:r w:rsidRPr="0083558D">
              <w:rPr>
                <w:iCs/>
              </w:rPr>
              <w:t xml:space="preserve">// </w:t>
            </w:r>
            <w:r>
              <w:rPr>
                <w:iCs/>
              </w:rPr>
              <w:t>Поселения финального неолита и энеолита в бассейнах Северной Двины, Печоры и Мезени. Сыктывкар: ФИЦ Коми НЦ УрО РАН, 2022. С. 169–198 (</w:t>
            </w:r>
            <w:r w:rsidRPr="0083558D">
              <w:rPr>
                <w:iCs/>
              </w:rPr>
              <w:t>Материалы по археологии европейского Северо-Востока. Вып. 21</w:t>
            </w:r>
            <w:r>
              <w:rPr>
                <w:iCs/>
              </w:rPr>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515998" w:rsidRDefault="000127B1" w:rsidP="000127B1">
            <w:pPr>
              <w:jc w:val="both"/>
              <w:rPr>
                <w:i/>
              </w:rPr>
            </w:pPr>
            <w:r w:rsidRPr="00EE6D40">
              <w:rPr>
                <w:b/>
              </w:rPr>
              <w:t>Некрасова Г.А</w:t>
            </w:r>
            <w:r w:rsidRPr="00584252">
              <w:rPr>
                <w:i/>
              </w:rPr>
              <w:t>.</w:t>
            </w:r>
            <w:r w:rsidRPr="00584252">
              <w:t xml:space="preserve"> Двойное падежное маркирование в коми языке // Актуальные проблемы удмуртоведения в контексте компаративистики, контактологии и типологии языков, литератур и ф</w:t>
            </w:r>
            <w:r>
              <w:t xml:space="preserve">ольклора: </w:t>
            </w:r>
            <w:r w:rsidRPr="00515998">
              <w:t>Сб</w:t>
            </w:r>
            <w:r>
              <w:t>.</w:t>
            </w:r>
            <w:r w:rsidRPr="00515998">
              <w:t xml:space="preserve"> ст. Ижевск: Издательский центр «Удмуртский унив</w:t>
            </w:r>
            <w:r>
              <w:t>ерситет», 2022. С. 232–</w:t>
            </w:r>
            <w:r w:rsidRPr="00584252">
              <w:t xml:space="preserve">238.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584252" w:rsidRDefault="000127B1" w:rsidP="000127B1">
            <w:pPr>
              <w:jc w:val="both"/>
              <w:rPr>
                <w:i/>
              </w:rPr>
            </w:pPr>
            <w:r w:rsidRPr="00EE6D40">
              <w:rPr>
                <w:b/>
                <w:bCs/>
              </w:rPr>
              <w:t>Некрасова О.И.</w:t>
            </w:r>
            <w:r w:rsidRPr="0081363A">
              <w:rPr>
                <w:bCs/>
              </w:rPr>
              <w:t xml:space="preserve"> Еще раз о к-овых деепричастиях в коми языке (сравнительно с удмуртским) // Актуальные проблемы удмуртоведения в контексте компаративистики, контактологии и типологи</w:t>
            </w:r>
            <w:r>
              <w:rPr>
                <w:bCs/>
              </w:rPr>
              <w:t xml:space="preserve">и языков, литератур и фольклора: </w:t>
            </w:r>
            <w:r w:rsidRPr="00515998">
              <w:t>Сб</w:t>
            </w:r>
            <w:r>
              <w:t>.</w:t>
            </w:r>
            <w:r w:rsidRPr="00515998">
              <w:t xml:space="preserve"> ст. Ижевск: Издательский центр «Удмуртский унив</w:t>
            </w:r>
            <w:r>
              <w:t>ерситет»</w:t>
            </w:r>
            <w:r>
              <w:rPr>
                <w:bCs/>
              </w:rPr>
              <w:t xml:space="preserve">, 2022. С. 238–249.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81363A" w:rsidRDefault="000127B1" w:rsidP="000127B1">
            <w:pPr>
              <w:jc w:val="both"/>
              <w:rPr>
                <w:bCs/>
                <w:i/>
              </w:rPr>
            </w:pPr>
            <w:r w:rsidRPr="00EE6D40">
              <w:rPr>
                <w:b/>
                <w:bCs/>
              </w:rPr>
              <w:t>Некрасова О.И.</w:t>
            </w:r>
            <w:r w:rsidRPr="0081363A">
              <w:rPr>
                <w:bCs/>
              </w:rPr>
              <w:t xml:space="preserve"> Средства выражения категории интенсивности</w:t>
            </w:r>
            <w:r>
              <w:rPr>
                <w:bCs/>
              </w:rPr>
              <w:t xml:space="preserve"> </w:t>
            </w:r>
            <w:r w:rsidRPr="0081363A">
              <w:rPr>
                <w:bCs/>
              </w:rPr>
              <w:t>в романе В. Тимина «Биармиаса викинг» // Владимир Тимин: «Медым йöзыс казьтыл</w:t>
            </w:r>
            <w:proofErr w:type="gramStart"/>
            <w:r w:rsidRPr="0081363A">
              <w:rPr>
                <w:bCs/>
              </w:rPr>
              <w:t>i</w:t>
            </w:r>
            <w:proofErr w:type="gramEnd"/>
            <w:r w:rsidRPr="0081363A">
              <w:rPr>
                <w:bCs/>
              </w:rPr>
              <w:t xml:space="preserve">сны бурöн...» / </w:t>
            </w:r>
            <w:r w:rsidRPr="006311DE">
              <w:t>Владимир Тимин: «Медым йöзыс казьтылiсны бурöн… / Чтоб добром вспоминали люди…»: сборник статей о творчестве В.В. Тимина. Сыктывкар: Изд-во СГУ им. Питирима Сорокина</w:t>
            </w:r>
            <w:r>
              <w:rPr>
                <w:bCs/>
              </w:rPr>
              <w:t xml:space="preserve">, 2022. </w:t>
            </w:r>
            <w:r w:rsidRPr="0081363A">
              <w:rPr>
                <w:bCs/>
              </w:rPr>
              <w:t>С.</w:t>
            </w:r>
            <w:r>
              <w:rPr>
                <w:bCs/>
              </w:rPr>
              <w:t> </w:t>
            </w:r>
            <w:r w:rsidRPr="0081363A">
              <w:rPr>
                <w:bCs/>
              </w:rPr>
              <w:t xml:space="preserve">83–101. </w:t>
            </w:r>
            <w:r w:rsidRPr="00AE21A6">
              <w:rPr>
                <w:lang w:eastAsia="en-US"/>
              </w:rPr>
              <w:t xml:space="preserve">(Сер. «Эскизы к литературному </w:t>
            </w:r>
            <w:r>
              <w:rPr>
                <w:lang w:eastAsia="en-US"/>
              </w:rPr>
              <w:t>портрет</w:t>
            </w:r>
            <w:r w:rsidRPr="00AE21A6">
              <w:rPr>
                <w:lang w:eastAsia="en-US"/>
              </w:rPr>
              <w:t xml:space="preserve">у». Вып. </w:t>
            </w:r>
            <w:r>
              <w:rPr>
                <w:lang w:eastAsia="en-US"/>
              </w:rPr>
              <w:t xml:space="preserve">3).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EE6D40" w:rsidRDefault="000127B1" w:rsidP="000127B1">
            <w:pPr>
              <w:jc w:val="both"/>
              <w:rPr>
                <w:b/>
                <w:bCs/>
              </w:rPr>
            </w:pPr>
            <w:r w:rsidRPr="00BD0796">
              <w:rPr>
                <w:b/>
                <w:color w:val="000000"/>
              </w:rPr>
              <w:t>Мацук А.М.</w:t>
            </w:r>
            <w:r>
              <w:rPr>
                <w:color w:val="000000"/>
              </w:rPr>
              <w:t xml:space="preserve"> Национальный состав учащихся техникумов Коми АССР в 1950-е гг. в условиях модернизации народного хозяйства и реформирования системы среднего специального образования (на примере учебных заведений промышленной сферы) // Северный регион в условиях социальных и экономических трансформаций российского общества (Республика Коми. История и современность). Сыктывкар: ГОУ ВО КРАГСиУ, 2022. С. 115–122.</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BD0796" w:rsidRDefault="000127B1" w:rsidP="000127B1">
            <w:pPr>
              <w:jc w:val="both"/>
              <w:rPr>
                <w:b/>
                <w:color w:val="000000"/>
              </w:rPr>
            </w:pPr>
            <w:r w:rsidRPr="000A03AD">
              <w:rPr>
                <w:b/>
                <w:color w:val="000000"/>
              </w:rPr>
              <w:t>Мацук М.А.</w:t>
            </w:r>
            <w:r>
              <w:rPr>
                <w:color w:val="000000"/>
              </w:rPr>
              <w:t xml:space="preserve"> Налоговая система Московского царства XVI–XVII вв. как отражение процесса реформирования русской армии (на материалах северных уездов России) // Северный регион в условиях социальных и экономических трансформаций российского общества (Республика Коми. История и современность). Сыктывкар: ГОУ ВО КРАГСиУ, 2022. С. 6–9</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Default="000127B1" w:rsidP="000127B1">
            <w:pPr>
              <w:jc w:val="both"/>
              <w:rPr>
                <w:bCs/>
              </w:rPr>
            </w:pPr>
            <w:r w:rsidRPr="00446CFB">
              <w:rPr>
                <w:b/>
                <w:bCs/>
              </w:rPr>
              <w:t>Мурыгин А.М.</w:t>
            </w:r>
            <w:r>
              <w:rPr>
                <w:bCs/>
              </w:rPr>
              <w:t xml:space="preserve"> И</w:t>
            </w:r>
            <w:r w:rsidRPr="00953D10">
              <w:rPr>
                <w:bCs/>
              </w:rPr>
              <w:t xml:space="preserve">сследования в Ненецком автономном округе // Археологические открытия 2019 г. </w:t>
            </w:r>
            <w:r>
              <w:rPr>
                <w:bCs/>
              </w:rPr>
              <w:t xml:space="preserve">/ Отв. ред. Н.В. Лопатин. </w:t>
            </w:r>
            <w:r w:rsidRPr="00953D10">
              <w:rPr>
                <w:bCs/>
              </w:rPr>
              <w:t xml:space="preserve">М.: </w:t>
            </w:r>
            <w:r>
              <w:rPr>
                <w:bCs/>
              </w:rPr>
              <w:t xml:space="preserve">Институт археологии РАН, 2021. </w:t>
            </w:r>
            <w:r w:rsidRPr="00953D10">
              <w:rPr>
                <w:bCs/>
              </w:rPr>
              <w:t>С. 23–24</w:t>
            </w:r>
            <w:r>
              <w:rPr>
                <w:bCs/>
              </w:rPr>
              <w:t>.</w:t>
            </w:r>
          </w:p>
          <w:p w:rsidR="000127B1" w:rsidRPr="00DA77AC" w:rsidRDefault="000127B1" w:rsidP="000127B1">
            <w:pPr>
              <w:jc w:val="both"/>
              <w:rPr>
                <w:bCs/>
              </w:rPr>
            </w:pPr>
            <w:r w:rsidRPr="00953D10">
              <w:rPr>
                <w:bCs/>
              </w:rPr>
              <w:t>DOI: 10.25681/IARAS.2021.978-5-94375-37</w:t>
            </w:r>
            <w:r>
              <w:rPr>
                <w:bCs/>
              </w:rPr>
              <w:t>5-6</w:t>
            </w:r>
            <w: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81363A" w:rsidRDefault="000127B1" w:rsidP="000127B1">
            <w:pPr>
              <w:jc w:val="both"/>
              <w:rPr>
                <w:bCs/>
                <w:i/>
              </w:rPr>
            </w:pPr>
            <w:r w:rsidRPr="00EE6D40">
              <w:rPr>
                <w:b/>
              </w:rPr>
              <w:t>Поздеев В.А.</w:t>
            </w:r>
            <w:r w:rsidRPr="00F37EFC">
              <w:t xml:space="preserve"> Своеобразие использования эмотивной лексики в русских заговорах // </w:t>
            </w:r>
            <w:r w:rsidRPr="00F37EFC">
              <w:lastRenderedPageBreak/>
              <w:t>Актуальные проблемы удмуртоведения в контексте компаративистики, когнитологии и типологии языков, литератур и фольклора: Сб</w:t>
            </w:r>
            <w:r>
              <w:t xml:space="preserve">. </w:t>
            </w:r>
            <w:r w:rsidRPr="00F37EFC">
              <w:t>ст. Ижевск: Издательский центр «Удмурт</w:t>
            </w:r>
            <w:r>
              <w:t>ский университет», 2022. С. 298–</w:t>
            </w:r>
            <w:r w:rsidRPr="00F37EFC">
              <w:t xml:space="preserve">303.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Default="000127B1" w:rsidP="000127B1">
            <w:pPr>
              <w:jc w:val="both"/>
            </w:pPr>
            <w:r w:rsidRPr="00EE6D40">
              <w:rPr>
                <w:b/>
                <w:lang w:val="be-BY"/>
              </w:rPr>
              <w:t>Понарядов В.В.</w:t>
            </w:r>
            <w:r w:rsidRPr="00195092">
              <w:rPr>
                <w:rFonts w:eastAsia="Calibri"/>
                <w:lang w:val="be-BY" w:eastAsia="en-US"/>
              </w:rPr>
              <w:t xml:space="preserve"> </w:t>
            </w:r>
            <w:r w:rsidRPr="00195092">
              <w:t>Насколько калмыцкими являются «калмыцкие» языковые материалы Н. Витсена? // Мир Центральной Азии-V</w:t>
            </w:r>
            <w:r>
              <w:t xml:space="preserve">: </w:t>
            </w:r>
            <w:r w:rsidRPr="00195092">
              <w:t>Сб</w:t>
            </w:r>
            <w:r>
              <w:t>.</w:t>
            </w:r>
            <w:r w:rsidRPr="00195092">
              <w:t xml:space="preserve"> науч</w:t>
            </w:r>
            <w:r>
              <w:t xml:space="preserve">. </w:t>
            </w:r>
            <w:r w:rsidRPr="00195092">
              <w:t>ст. Новосибирск: Сибирско</w:t>
            </w:r>
            <w:r>
              <w:t>е отделение РАН, 2022. С. 428–</w:t>
            </w:r>
            <w:r w:rsidRPr="00195092">
              <w:t xml:space="preserve">429. </w:t>
            </w:r>
          </w:p>
          <w:p w:rsidR="000127B1" w:rsidRPr="0081363A" w:rsidRDefault="000127B1" w:rsidP="000127B1">
            <w:pPr>
              <w:jc w:val="both"/>
              <w:rPr>
                <w:bCs/>
                <w:i/>
              </w:rPr>
            </w:pPr>
            <w:r w:rsidRPr="009A794B">
              <w:t>DOI: 10.53954/9785604788981</w:t>
            </w:r>
            <w:r>
              <w:t>-</w:t>
            </w:r>
            <w:r w:rsidRPr="009A794B">
              <w:t>428.</w:t>
            </w:r>
            <w:r w:rsidRPr="00195092">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DA77AC" w:rsidRDefault="000127B1" w:rsidP="000127B1">
            <w:pPr>
              <w:jc w:val="both"/>
            </w:pPr>
            <w:r w:rsidRPr="00BD0796">
              <w:rPr>
                <w:b/>
              </w:rPr>
              <w:t>Попов А.А.,</w:t>
            </w:r>
            <w:r w:rsidRPr="005821B6">
              <w:t xml:space="preserve"> </w:t>
            </w:r>
            <w:r w:rsidRPr="003214E5">
              <w:t>Линкова Н.Ю.</w:t>
            </w:r>
            <w:r w:rsidRPr="005821B6">
              <w:t xml:space="preserve"> Телевидение в системе региональной государственной национальной политики Республики Коми (конец 20 – начало 21 вв.) // Северный регион в условиях социальных и экономических трансформаций российского общества (Республика Коми. История и современность). Сыктывкар: ГОУ ВО КРАГСиУ, 2022. С. 166–172.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DA77AC" w:rsidRDefault="000127B1" w:rsidP="000127B1">
            <w:pPr>
              <w:jc w:val="both"/>
            </w:pPr>
            <w:r w:rsidRPr="00BD0796">
              <w:rPr>
                <w:b/>
              </w:rPr>
              <w:t>Попов А.А.,</w:t>
            </w:r>
            <w:r w:rsidRPr="005821B6">
              <w:t xml:space="preserve"> </w:t>
            </w:r>
            <w:r w:rsidRPr="003214E5">
              <w:t>Петровский М.А.</w:t>
            </w:r>
            <w:r w:rsidRPr="005821B6">
              <w:t xml:space="preserve"> Организация службы крови в системе здравоохранения Коми АССР в 1930-е – 1980-е гг. (Обзор литературы и источников) // Северный регион в условиях социальных и экономических трансформаций российского общества (Республика Коми. История и современность). Сыктывкар: ГОУ ВО КРАГСиУ, 2022. С. 144–151.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DA77AC" w:rsidRDefault="000127B1" w:rsidP="000127B1">
            <w:pPr>
              <w:jc w:val="both"/>
              <w:rPr>
                <w:b/>
                <w:bCs/>
                <w:iCs/>
              </w:rPr>
            </w:pPr>
            <w:r w:rsidRPr="003214E5">
              <w:t>Носков Р.В.,</w:t>
            </w:r>
            <w:r w:rsidRPr="005821B6">
              <w:t xml:space="preserve"> </w:t>
            </w:r>
            <w:r w:rsidRPr="00BD0796">
              <w:rPr>
                <w:b/>
              </w:rPr>
              <w:t>Попов А.А.,</w:t>
            </w:r>
            <w:r w:rsidRPr="005821B6">
              <w:t xml:space="preserve"> </w:t>
            </w:r>
            <w:r w:rsidRPr="003214E5">
              <w:t>Свиряева Ж.А.</w:t>
            </w:r>
            <w:r w:rsidRPr="005821B6">
              <w:t xml:space="preserve"> Реализация государственной национальной политики в Республике Коми в современных условиях // Северный регион в условиях социальных и экономических трансформаций российского общества (Республика Коми. История и современность). Сыктывкар: ГОУ ВО КРАГСиУ, 2022. С. 216–223.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DA77AC" w:rsidRDefault="000127B1" w:rsidP="000127B1">
            <w:pPr>
              <w:jc w:val="both"/>
            </w:pPr>
            <w:r w:rsidRPr="00BD0796">
              <w:rPr>
                <w:b/>
              </w:rPr>
              <w:t>Попов С.А.</w:t>
            </w:r>
            <w:r w:rsidRPr="005821B6">
              <w:t xml:space="preserve"> Функционал мировых посредников в государственной деревне (на материалах Вологодской губернии) // Северный регион в условиях социальных и экономических трансформаций российского общества (Республика Коми. История и современность. Сыктывкар: ГОУ ВО КРАГСиУ, 2022. С. 48–53.</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195092" w:rsidRDefault="000127B1" w:rsidP="000127B1">
            <w:pPr>
              <w:jc w:val="both"/>
              <w:rPr>
                <w:i/>
                <w:lang w:val="be-BY"/>
              </w:rPr>
            </w:pPr>
            <w:r w:rsidRPr="00EE6D40">
              <w:rPr>
                <w:b/>
                <w:bCs/>
              </w:rPr>
              <w:t>Пунегова Г.В.</w:t>
            </w:r>
            <w:r w:rsidRPr="0085345E">
              <w:rPr>
                <w:bCs/>
              </w:rPr>
              <w:t xml:space="preserve"> Способы передачи интонационного выделения в прозе В. Тимина // </w:t>
            </w:r>
            <w:r w:rsidRPr="006311DE">
              <w:t>Владимир Тимин: «Медым йöзыс казьтылiсны бурöн… / Чтоб добром вспоминали люди…»: сборник статей о творчестве В.В. Тимина. Сыктывкар: Изд-во СГУ им. Питирима Сорокина</w:t>
            </w:r>
            <w:r>
              <w:t>,</w:t>
            </w:r>
            <w:r>
              <w:rPr>
                <w:bCs/>
              </w:rPr>
              <w:t xml:space="preserve"> 2022. С. 126–</w:t>
            </w:r>
            <w:r w:rsidRPr="0085345E">
              <w:rPr>
                <w:bCs/>
              </w:rPr>
              <w:t xml:space="preserve">144. </w:t>
            </w:r>
            <w:r>
              <w:rPr>
                <w:bCs/>
              </w:rPr>
              <w:t>(</w:t>
            </w:r>
            <w:r w:rsidRPr="0085345E">
              <w:rPr>
                <w:bCs/>
              </w:rPr>
              <w:t>Серия «Эскизы к литературному портрету». Вып. 3)</w:t>
            </w:r>
            <w:r>
              <w:rPr>
                <w:bCs/>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195092" w:rsidRDefault="000127B1" w:rsidP="000127B1">
            <w:pPr>
              <w:jc w:val="both"/>
              <w:rPr>
                <w:i/>
                <w:lang w:val="be-BY"/>
              </w:rPr>
            </w:pPr>
            <w:r w:rsidRPr="00EE6D40">
              <w:rPr>
                <w:b/>
              </w:rPr>
              <w:t>Ракин А.Н.</w:t>
            </w:r>
            <w:r w:rsidRPr="00172AD4">
              <w:rPr>
                <w:i/>
              </w:rPr>
              <w:t xml:space="preserve"> </w:t>
            </w:r>
            <w:r w:rsidRPr="00172AD4">
              <w:t xml:space="preserve">Выль кывъяс «Ракета видзöдö енэжö» повестьын // </w:t>
            </w:r>
            <w:r w:rsidRPr="006311DE">
              <w:t>Владимир Тимин: «Медым йöзыс казьтылiсны бурöн… / Чтоб добром вспоминали люди…»: сборник статей о творчестве В.В. Тимина. Сыктывкар: Изд-во СГУ им. Питирима Сорокина</w:t>
            </w:r>
            <w:r>
              <w:t>, 2022. С. 144–</w:t>
            </w:r>
            <w:r w:rsidRPr="00172AD4">
              <w:t>150.</w:t>
            </w:r>
            <w:r>
              <w:t xml:space="preserve"> </w:t>
            </w:r>
            <w:r>
              <w:rPr>
                <w:bCs/>
              </w:rPr>
              <w:t>(</w:t>
            </w:r>
            <w:r w:rsidRPr="0085345E">
              <w:rPr>
                <w:bCs/>
              </w:rPr>
              <w:t>Серия «Эскизы к литературному портрету». Вып. 3)</w:t>
            </w:r>
            <w:r>
              <w:rPr>
                <w:bCs/>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EE6D40" w:rsidRDefault="000127B1" w:rsidP="000127B1">
            <w:pPr>
              <w:jc w:val="both"/>
            </w:pPr>
            <w:r w:rsidRPr="00F37EFC">
              <w:rPr>
                <w:rStyle w:val="ad"/>
              </w:rPr>
              <w:t xml:space="preserve">Рассыхаев А. Н. </w:t>
            </w:r>
            <w:r w:rsidRPr="00F37EFC">
              <w:t xml:space="preserve">Владимир Тимин – коми фольклор чукӧртысь // </w:t>
            </w:r>
            <w:r w:rsidRPr="006311DE">
              <w:t>Владимир Тимин: «Медым йöзыс казьтылiсны бурöн… / Чтоб добром вспоминали люди…»: сборник статей о творчестве В.В. Тимина. Сыктывкар: Изд-во СГУ им. Питирима Сорокина</w:t>
            </w:r>
            <w:r w:rsidRPr="00F37EFC">
              <w:t xml:space="preserve">, 2022. С. 150–162. (Сер. «Эскизы к литературному портрету». Вып. 3)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195092" w:rsidRDefault="000127B1" w:rsidP="000127B1">
            <w:pPr>
              <w:jc w:val="both"/>
              <w:rPr>
                <w:i/>
                <w:lang w:val="be-BY"/>
              </w:rPr>
            </w:pPr>
            <w:r w:rsidRPr="00EE6D40">
              <w:rPr>
                <w:b/>
              </w:rPr>
              <w:t>Сажина С.А., Федосеева Е.Н.</w:t>
            </w:r>
            <w:r>
              <w:t xml:space="preserve"> Зюздинские пермяки: вопросы сохранения и нормирования языка // </w:t>
            </w:r>
            <w:r w:rsidRPr="00515998">
              <w:t>Актуальные проблемы удмуртоведения в контексте компаративистики, контактологии и типологии языков, литератур и фольклора: Сборник статей. Ижевск: Издательский центр «Удмуртский университет», 2022.</w:t>
            </w:r>
            <w:r>
              <w:t xml:space="preserve"> С. 303–309.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DA77AC" w:rsidRDefault="000127B1" w:rsidP="000127B1">
            <w:pPr>
              <w:jc w:val="both"/>
            </w:pPr>
            <w:r w:rsidRPr="00BD0796">
              <w:rPr>
                <w:b/>
              </w:rPr>
              <w:t>Самарин А.В.</w:t>
            </w:r>
            <w:r w:rsidRPr="005821B6">
              <w:t xml:space="preserve"> Формирование нового вектора научно-технической политики Республики Коми // Северный регион в условиях социальных и экономических трансформаций российского общества (Республика Коми. История и современность. Сыктывкар: ГОУ ВО КРАГСиУ, 2022. С. 152–158.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195092" w:rsidRDefault="000127B1" w:rsidP="000127B1">
            <w:pPr>
              <w:jc w:val="both"/>
              <w:rPr>
                <w:i/>
                <w:lang w:val="be-BY"/>
              </w:rPr>
            </w:pPr>
            <w:r w:rsidRPr="00D37800">
              <w:t>Самарова М.А.,</w:t>
            </w:r>
            <w:r w:rsidRPr="00EE6D40">
              <w:rPr>
                <w:b/>
              </w:rPr>
              <w:t xml:space="preserve"> Цыпанов Е.А.</w:t>
            </w:r>
            <w:r w:rsidRPr="007341B5">
              <w:rPr>
                <w:color w:val="262626"/>
              </w:rPr>
              <w:t xml:space="preserve"> </w:t>
            </w:r>
            <w:r w:rsidRPr="00951685">
              <w:rPr>
                <w:color w:val="262626"/>
              </w:rPr>
              <w:t xml:space="preserve">Жизненное и научное кредо В.К. Кельмакова // </w:t>
            </w:r>
            <w:r w:rsidRPr="007341B5">
              <w:rPr>
                <w:bCs/>
              </w:rPr>
              <w:t>Актуальные проблемы удмуртоведения в контексте компаративистики, контактологии и типологии языков, литератур и фольклора: Сб</w:t>
            </w:r>
            <w:r>
              <w:rPr>
                <w:bCs/>
              </w:rPr>
              <w:t>.</w:t>
            </w:r>
            <w:r w:rsidRPr="007341B5">
              <w:rPr>
                <w:bCs/>
              </w:rPr>
              <w:t xml:space="preserve"> ст. Ижевск: Издательский центр «Удмуртский университет», 2022.</w:t>
            </w:r>
            <w:r>
              <w:rPr>
                <w:color w:val="262626"/>
              </w:rPr>
              <w:t xml:space="preserve"> С. 15–</w:t>
            </w:r>
            <w:r w:rsidRPr="00951685">
              <w:rPr>
                <w:color w:val="262626"/>
              </w:rPr>
              <w:t>23.</w:t>
            </w:r>
            <w:r>
              <w:rPr>
                <w:color w:val="262626"/>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EE6D40" w:rsidRDefault="000127B1" w:rsidP="000127B1">
            <w:pPr>
              <w:jc w:val="both"/>
              <w:rPr>
                <w:b/>
              </w:rPr>
            </w:pPr>
            <w:r w:rsidRPr="000A03AD">
              <w:rPr>
                <w:b/>
              </w:rPr>
              <w:t>Силин В.И.</w:t>
            </w:r>
            <w:r w:rsidRPr="00230F79">
              <w:t xml:space="preserve"> Профессор Г.Г. Шенберг: жизнь и деятельность // География: развитие науки и образования.</w:t>
            </w:r>
            <w:r>
              <w:t xml:space="preserve"> </w:t>
            </w:r>
            <w:r w:rsidRPr="00230F79">
              <w:t>Сборник статей по материалам ежегодной международной научно-практической конференции к 225-летию Герценовского университета</w:t>
            </w:r>
            <w:r>
              <w:t>:</w:t>
            </w:r>
            <w:r w:rsidRPr="00230F79">
              <w:t xml:space="preserve"> В 2-х т. </w:t>
            </w:r>
            <w:r>
              <w:t xml:space="preserve">/ </w:t>
            </w:r>
            <w:r w:rsidRPr="00230F79">
              <w:t>Отв. редакторы Д.А. Субетто, А.Н. Паранин</w:t>
            </w:r>
            <w:r>
              <w:t>а. СПб., 2022. С. 64–</w:t>
            </w:r>
            <w:r w:rsidRPr="00230F79">
              <w:t>69.</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0A03AD" w:rsidRDefault="000127B1" w:rsidP="000127B1">
            <w:pPr>
              <w:jc w:val="both"/>
              <w:rPr>
                <w:b/>
              </w:rPr>
            </w:pPr>
            <w:r w:rsidRPr="000A03AD">
              <w:rPr>
                <w:b/>
              </w:rPr>
              <w:t>Силин В.И.</w:t>
            </w:r>
            <w:r w:rsidRPr="00230F79">
              <w:t xml:space="preserve"> Коми край в российских атласах конца </w:t>
            </w:r>
            <w:r w:rsidRPr="00230F79">
              <w:rPr>
                <w:lang w:val="en-US"/>
              </w:rPr>
              <w:t>XVIII</w:t>
            </w:r>
            <w:r w:rsidRPr="00230F79">
              <w:t xml:space="preserve"> – первой половины </w:t>
            </w:r>
            <w:r w:rsidRPr="00230F79">
              <w:rPr>
                <w:lang w:val="en-US"/>
              </w:rPr>
              <w:t>XIX</w:t>
            </w:r>
            <w:r w:rsidRPr="00230F79">
              <w:t xml:space="preserve"> в. // Северный регион в условиях социальных и экономических трансформаций Российского общества (Республика</w:t>
            </w:r>
            <w:r>
              <w:t xml:space="preserve"> Коми. История и современность)</w:t>
            </w:r>
            <w:r w:rsidRPr="00230F79">
              <w:t>. Сыктывк</w:t>
            </w:r>
            <w:r>
              <w:t>ар: ГОУ ВО КРАГСиУ, 2022. С. 26–</w:t>
            </w:r>
            <w:r w:rsidRPr="00230F79">
              <w:t>30.</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6A770B" w:rsidRDefault="000127B1" w:rsidP="000127B1">
            <w:pPr>
              <w:jc w:val="both"/>
            </w:pPr>
            <w:r w:rsidRPr="006A770B">
              <w:rPr>
                <w:b/>
              </w:rPr>
              <w:t>Сурнина Л.Е.</w:t>
            </w:r>
            <w:r>
              <w:t xml:space="preserve"> Возможности сравнительной интерпретации стихотворений И.А. Куратова и Н.А. Некрасова на уроках литературы // Инновационные процессы развития образования: опыт и перспективы [Электронный ресурс]: Всероссийская научно-практическая конференция (25 ноября 2021 г., г. Сыктывкар). </w:t>
            </w:r>
            <w:r w:rsidRPr="006A770B">
              <w:t>Сборник статей.</w:t>
            </w:r>
            <w:r>
              <w:t xml:space="preserve"> Сыктывкар: Изд-во им. Питирима Сорокина, 2022. С. 182</w:t>
            </w:r>
            <w:r>
              <w:sym w:font="Symbol" w:char="002D"/>
            </w:r>
            <w:r>
              <w:t xml:space="preserve">185.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6A770B" w:rsidRDefault="000127B1" w:rsidP="000127B1">
            <w:pPr>
              <w:jc w:val="both"/>
            </w:pPr>
            <w:r w:rsidRPr="006A770B">
              <w:rPr>
                <w:b/>
              </w:rPr>
              <w:t>Сурнина Л.Е.</w:t>
            </w:r>
            <w:r>
              <w:t xml:space="preserve">  «Асъя вöт» (Утренний сон) В. Тимина: к вопросу об имманентном анализе поэтического текста // Владимир Тимин: «Медым йöзыс казьтывлiсны пыр…» / «Чтоб добром </w:t>
            </w:r>
            <w:r>
              <w:lastRenderedPageBreak/>
              <w:t xml:space="preserve">вспоминали люди…». </w:t>
            </w:r>
            <w:r w:rsidRPr="00834BBF">
              <w:t>Сборник статей</w:t>
            </w:r>
            <w:r>
              <w:t xml:space="preserve"> о творчестве В.В. Тимина. Сыктывкар: Изд-во СГУ им. Питирима Сорокина, 2022. С. 163</w:t>
            </w:r>
            <w:r>
              <w:sym w:font="Symbol" w:char="F02D"/>
            </w:r>
            <w:r>
              <w:t xml:space="preserve">169 (Сер. «Эскизы к литературному творчеству». Вып. 3).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6A770B" w:rsidRDefault="000127B1" w:rsidP="000127B1">
            <w:pPr>
              <w:jc w:val="both"/>
            </w:pPr>
            <w:r w:rsidRPr="006A770B">
              <w:rPr>
                <w:b/>
              </w:rPr>
              <w:t>Сурнина Л.Е.</w:t>
            </w:r>
            <w:r>
              <w:t xml:space="preserve"> К вопросу об изучении автобиографического произведения на уроках литературы (на примере рассказов Е. Загребина) // Сюлэм куара (Голос сердца). Жизнь и творчество Егора Загребина: </w:t>
            </w:r>
            <w:r w:rsidRPr="006A770B">
              <w:t>сб</w:t>
            </w:r>
            <w:r>
              <w:t>.</w:t>
            </w:r>
            <w:r w:rsidRPr="006A770B">
              <w:t xml:space="preserve"> ст.</w:t>
            </w:r>
            <w:r>
              <w:t xml:space="preserve"> Ижевск: Издательский центр «Удмуртский университет», 2022. С. 139</w:t>
            </w:r>
            <w:r>
              <w:sym w:font="Symbol" w:char="F02D"/>
            </w:r>
            <w:r>
              <w:t xml:space="preserve">144.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DA77AC" w:rsidRDefault="000127B1" w:rsidP="000127B1">
            <w:pPr>
              <w:jc w:val="both"/>
            </w:pPr>
            <w:r w:rsidRPr="00BD0796">
              <w:rPr>
                <w:b/>
              </w:rPr>
              <w:t>Турубанов А.Н.</w:t>
            </w:r>
            <w:r w:rsidRPr="005821B6">
              <w:t xml:space="preserve"> К вопросу о развитии производительных сил Коми АССР в 1960–1980-е гг. XX в. (нереализованные «дела» И.П. Морозова) // Северный регион в условиях социальных и экономических трансформаций российского общества (Республика Коми. История и современность</w:t>
            </w:r>
            <w:r>
              <w:t>)</w:t>
            </w:r>
            <w:r w:rsidRPr="005821B6">
              <w:t xml:space="preserve">. Сыктывкар: ГОУ ВО КРАГСиУ, 2022. С. 123–133.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DA77AC" w:rsidRDefault="000127B1" w:rsidP="000127B1">
            <w:pPr>
              <w:jc w:val="both"/>
            </w:pPr>
            <w:r w:rsidRPr="00BD0796">
              <w:rPr>
                <w:b/>
              </w:rPr>
              <w:t>Турубанов А.Н.</w:t>
            </w:r>
            <w:r w:rsidRPr="005821B6">
              <w:t xml:space="preserve"> О товарище // Ученый, наставник, друг. К 75-летию со дня рождения В.Г. Макурова. Петрозаводск, 2022. С. 33–41.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DA77AC" w:rsidRDefault="000127B1" w:rsidP="000127B1">
            <w:pPr>
              <w:jc w:val="both"/>
            </w:pPr>
            <w:r w:rsidRPr="00BD0796">
              <w:rPr>
                <w:b/>
              </w:rPr>
              <w:t>Хайдуров М.В.</w:t>
            </w:r>
            <w:r w:rsidRPr="005821B6">
              <w:t xml:space="preserve"> Эволюция сословного статуса духовенства в историографии XX – начала XXI вв. // Северный регион в условиях социальных и экономических трансформаций российского общества (Республика Коми. История и современность</w:t>
            </w:r>
            <w:r>
              <w:t>)</w:t>
            </w:r>
            <w:r w:rsidRPr="005821B6">
              <w:t>. Сыктывкар: ГОУ ВО КРАГСиУ, 2022. С. 61–67.</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195092" w:rsidRDefault="000127B1" w:rsidP="000127B1">
            <w:pPr>
              <w:jc w:val="both"/>
              <w:rPr>
                <w:i/>
                <w:lang w:val="be-BY"/>
              </w:rPr>
            </w:pPr>
            <w:r w:rsidRPr="00EE6D40">
              <w:rPr>
                <w:b/>
              </w:rPr>
              <w:t>Федюнева Г.В.</w:t>
            </w:r>
            <w:r w:rsidRPr="001468F6">
              <w:t xml:space="preserve"> О возможных источниках зырянско-русского словаря </w:t>
            </w:r>
            <w:r w:rsidRPr="009F25C6">
              <w:t>1667</w:t>
            </w:r>
            <w:r w:rsidRPr="001468F6">
              <w:t xml:space="preserve"> г.: предварительные замечания // Актуальные проблемы удмуртоведения в контексте компаративистики, контактологии и типологии языков и литератур</w:t>
            </w:r>
            <w:r w:rsidRPr="00515998">
              <w:t xml:space="preserve"> и фольклора: Сб</w:t>
            </w:r>
            <w:r>
              <w:t>.</w:t>
            </w:r>
            <w:r w:rsidRPr="00515998">
              <w:t xml:space="preserve"> ст. Ижевск: Издательский центр «Удмуртский университет», 2022.</w:t>
            </w:r>
            <w:r w:rsidRPr="001468F6">
              <w:t xml:space="preserve"> С.</w:t>
            </w:r>
            <w:r>
              <w:t xml:space="preserve"> 368–374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Pr>
          <w:p w:rsidR="000127B1" w:rsidRPr="00786C56" w:rsidRDefault="000127B1" w:rsidP="000127B1">
            <w:pPr>
              <w:shd w:val="clear" w:color="auto" w:fill="FFFFFF"/>
              <w:jc w:val="both"/>
              <w:rPr>
                <w:color w:val="262626"/>
              </w:rPr>
            </w:pPr>
            <w:r w:rsidRPr="00EE6D40">
              <w:rPr>
                <w:b/>
                <w:color w:val="262626"/>
              </w:rPr>
              <w:t>Цыпанов Е.А.</w:t>
            </w:r>
            <w:r w:rsidRPr="007341B5">
              <w:rPr>
                <w:color w:val="262626"/>
              </w:rPr>
              <w:t xml:space="preserve"> </w:t>
            </w:r>
            <w:r w:rsidRPr="00951685">
              <w:rPr>
                <w:color w:val="262626"/>
              </w:rPr>
              <w:t xml:space="preserve">Восьса сьöлöма гижысь // </w:t>
            </w:r>
            <w:r w:rsidRPr="007341B5">
              <w:rPr>
                <w:bCs/>
              </w:rPr>
              <w:t>Владимир Тимин: «Медым йöзыс казьтылiсны бурöн...» / «Чтоб добром вспоминали люди...»: сборник статей о творчестве В.В. Тими</w:t>
            </w:r>
            <w:r>
              <w:rPr>
                <w:bCs/>
              </w:rPr>
              <w:t>на.</w:t>
            </w:r>
            <w:r w:rsidRPr="007341B5">
              <w:rPr>
                <w:bCs/>
              </w:rPr>
              <w:t xml:space="preserve"> Сыктывкар: Изд-во СГ</w:t>
            </w:r>
            <w:r>
              <w:rPr>
                <w:bCs/>
              </w:rPr>
              <w:t xml:space="preserve">У им. Питирима Сорокина, </w:t>
            </w:r>
            <w:r w:rsidRPr="00DA77AC">
              <w:rPr>
                <w:bCs/>
              </w:rPr>
              <w:t xml:space="preserve">2022. </w:t>
            </w:r>
            <w:r>
              <w:rPr>
                <w:bCs/>
              </w:rPr>
              <w:t>С. </w:t>
            </w:r>
            <w:r w:rsidRPr="00DA77AC">
              <w:t>190–201</w:t>
            </w:r>
            <w:r>
              <w:t>.</w:t>
            </w:r>
            <w:r w:rsidRPr="00DA77AC">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4"/>
              </w:numPr>
              <w:overflowPunct/>
              <w:autoSpaceDE/>
              <w:autoSpaceDN/>
              <w:adjustRightInd/>
              <w:jc w:val="center"/>
              <w:textAlignment w:val="auto"/>
            </w:pPr>
          </w:p>
        </w:tc>
        <w:tc>
          <w:tcPr>
            <w:tcW w:w="8505" w:type="dxa"/>
            <w:gridSpan w:val="7"/>
            <w:tcBorders>
              <w:right w:val="nil"/>
            </w:tcBorders>
          </w:tcPr>
          <w:p w:rsidR="000127B1" w:rsidRPr="00EE6D40" w:rsidRDefault="000127B1" w:rsidP="000127B1">
            <w:pPr>
              <w:shd w:val="clear" w:color="auto" w:fill="FFFFFF"/>
              <w:jc w:val="both"/>
              <w:rPr>
                <w:b/>
                <w:color w:val="262626"/>
              </w:rPr>
            </w:pPr>
            <w:r w:rsidRPr="00560DBE">
              <w:rPr>
                <w:b/>
                <w:bCs/>
                <w:iCs/>
              </w:rPr>
              <w:t>Шабаев Ю.</w:t>
            </w:r>
            <w:r w:rsidRPr="00560DBE">
              <w:rPr>
                <w:b/>
                <w:bCs/>
              </w:rPr>
              <w:t>П., Денисенко В.Н.</w:t>
            </w:r>
            <w:r w:rsidRPr="00E10671">
              <w:rPr>
                <w:bCs/>
              </w:rPr>
              <w:t xml:space="preserve"> Этносоциология в Коми: по волнам нашей памяти</w:t>
            </w:r>
            <w:r>
              <w:rPr>
                <w:bCs/>
              </w:rPr>
              <w:t xml:space="preserve"> </w:t>
            </w:r>
            <w:r w:rsidRPr="00E10671">
              <w:rPr>
                <w:bCs/>
              </w:rPr>
              <w:t>//</w:t>
            </w:r>
            <w:r>
              <w:rPr>
                <w:bCs/>
              </w:rPr>
              <w:t xml:space="preserve"> </w:t>
            </w:r>
            <w:r w:rsidRPr="00E10671">
              <w:rPr>
                <w:bCs/>
              </w:rPr>
              <w:t>Этносоциология: поиски и свершения</w:t>
            </w:r>
            <w:r>
              <w:rPr>
                <w:bCs/>
              </w:rPr>
              <w:t xml:space="preserve"> </w:t>
            </w:r>
            <w:r w:rsidRPr="00E10671">
              <w:rPr>
                <w:bCs/>
              </w:rPr>
              <w:t>/</w:t>
            </w:r>
            <w:r>
              <w:rPr>
                <w:bCs/>
              </w:rPr>
              <w:t xml:space="preserve"> </w:t>
            </w:r>
            <w:r w:rsidRPr="00E10671">
              <w:rPr>
                <w:bCs/>
              </w:rPr>
              <w:t>Под ред. Л.В. Остапенко, И.А.</w:t>
            </w:r>
            <w:r>
              <w:rPr>
                <w:bCs/>
              </w:rPr>
              <w:t xml:space="preserve"> Субботиной. М.: ИЭА РАН, 2022. С. 72–</w:t>
            </w:r>
            <w:r w:rsidRPr="00E10671">
              <w:rPr>
                <w:bCs/>
              </w:rPr>
              <w:t xml:space="preserve">84. </w:t>
            </w:r>
          </w:p>
        </w:tc>
      </w:tr>
      <w:tr w:rsidR="000127B1" w:rsidTr="000127B1">
        <w:tc>
          <w:tcPr>
            <w:tcW w:w="9606" w:type="dxa"/>
            <w:gridSpan w:val="9"/>
            <w:tcBorders>
              <w:right w:val="nil"/>
            </w:tcBorders>
          </w:tcPr>
          <w:p w:rsidR="000127B1" w:rsidRDefault="000127B1" w:rsidP="000127B1">
            <w:pPr>
              <w:spacing w:after="120"/>
              <w:jc w:val="center"/>
            </w:pPr>
            <w:r>
              <w:rPr>
                <w:b/>
              </w:rPr>
              <w:t>Статьи в зарубежных сборниках</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jc w:val="center"/>
            </w:pPr>
            <w:r>
              <w:t>1.</w:t>
            </w:r>
          </w:p>
        </w:tc>
        <w:tc>
          <w:tcPr>
            <w:tcW w:w="8505" w:type="dxa"/>
            <w:gridSpan w:val="7"/>
          </w:tcPr>
          <w:p w:rsidR="000127B1" w:rsidRDefault="000127B1" w:rsidP="000127B1">
            <w:pPr>
              <w:jc w:val="both"/>
              <w:rPr>
                <w:lang w:val="en-US"/>
              </w:rPr>
            </w:pPr>
            <w:r w:rsidRPr="00BD0796">
              <w:rPr>
                <w:b/>
                <w:lang w:val="en-US"/>
              </w:rPr>
              <w:t>Samarin A.V.</w:t>
            </w:r>
            <w:r w:rsidRPr="00377C38">
              <w:rPr>
                <w:lang w:val="en-US"/>
              </w:rPr>
              <w:t xml:space="preserve"> The Role of Federal Research Centers in Implementing the Strategic Priorities of Scientific and Technological Development of Russia // In Integration processes in the Russian and international research domain: experience and prospects, KnE Social Sciences</w:t>
            </w:r>
            <w:r w:rsidRPr="00CD5606">
              <w:rPr>
                <w:lang w:val="en-US"/>
              </w:rPr>
              <w:t xml:space="preserve">. </w:t>
            </w:r>
            <w:r w:rsidRPr="005A65C3">
              <w:t>2022.</w:t>
            </w:r>
            <w:r>
              <w:t xml:space="preserve"> </w:t>
            </w:r>
            <w:r>
              <w:rPr>
                <w:lang w:val="en-US"/>
              </w:rPr>
              <w:t>P</w:t>
            </w:r>
            <w:r w:rsidRPr="00377C38">
              <w:rPr>
                <w:lang w:val="en-US"/>
              </w:rPr>
              <w:t>p</w:t>
            </w:r>
            <w:r>
              <w:t>.</w:t>
            </w:r>
            <w:r w:rsidRPr="00377C38">
              <w:rPr>
                <w:lang w:val="en-US"/>
              </w:rPr>
              <w:t xml:space="preserve"> 132–141. </w:t>
            </w:r>
          </w:p>
          <w:p w:rsidR="000127B1" w:rsidRDefault="000127B1" w:rsidP="000127B1">
            <w:pPr>
              <w:spacing w:after="120"/>
              <w:jc w:val="both"/>
            </w:pPr>
            <w:r w:rsidRPr="00377C38">
              <w:rPr>
                <w:lang w:val="en-US"/>
              </w:rPr>
              <w:t>DOI 10.18502/kss.v7i3.10447</w:t>
            </w:r>
          </w:p>
        </w:tc>
      </w:tr>
      <w:tr w:rsidR="000127B1" w:rsidTr="000127B1">
        <w:tc>
          <w:tcPr>
            <w:tcW w:w="9606" w:type="dxa"/>
            <w:gridSpan w:val="9"/>
          </w:tcPr>
          <w:p w:rsidR="000127B1" w:rsidRDefault="000127B1" w:rsidP="000127B1">
            <w:pPr>
              <w:jc w:val="center"/>
              <w:rPr>
                <w:b/>
              </w:rPr>
            </w:pPr>
            <w:r>
              <w:rPr>
                <w:b/>
              </w:rPr>
              <w:t xml:space="preserve">Статьи </w:t>
            </w:r>
            <w:r w:rsidRPr="00B30493">
              <w:rPr>
                <w:b/>
              </w:rPr>
              <w:t xml:space="preserve">в </w:t>
            </w:r>
            <w:r>
              <w:rPr>
                <w:b/>
              </w:rPr>
              <w:t xml:space="preserve">словарях, справочниках и др., </w:t>
            </w:r>
          </w:p>
          <w:p w:rsidR="000127B1" w:rsidRDefault="000127B1" w:rsidP="000127B1">
            <w:pPr>
              <w:jc w:val="center"/>
            </w:pPr>
            <w:r w:rsidRPr="00B30493">
              <w:rPr>
                <w:b/>
              </w:rPr>
              <w:t>выполненные совместно с исследователями других научных организаций</w:t>
            </w:r>
          </w:p>
        </w:tc>
      </w:tr>
      <w:tr w:rsidR="000127B1" w:rsidTr="003214E5">
        <w:trPr>
          <w:trHeight w:val="669"/>
        </w:trPr>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jc w:val="center"/>
            </w:pPr>
            <w:r>
              <w:t>1</w:t>
            </w:r>
          </w:p>
        </w:tc>
        <w:tc>
          <w:tcPr>
            <w:tcW w:w="8505" w:type="dxa"/>
            <w:gridSpan w:val="7"/>
          </w:tcPr>
          <w:p w:rsidR="000127B1" w:rsidRDefault="000127B1" w:rsidP="000127B1">
            <w:pPr>
              <w:spacing w:after="120"/>
              <w:jc w:val="both"/>
            </w:pPr>
            <w:r w:rsidRPr="00D72729">
              <w:rPr>
                <w:b/>
              </w:rPr>
              <w:t>Некрасова Г.А.</w:t>
            </w:r>
            <w:r w:rsidRPr="00584252">
              <w:t xml:space="preserve"> </w:t>
            </w:r>
            <w:r w:rsidRPr="00584252">
              <w:rPr>
                <w:bCs/>
              </w:rPr>
              <w:t>Постигая сокровенные тайны языка предков // Кельмаков Валей Кельмакович: биобиблиографический указатель: к 80-летию со дня рождения. Ижевск: Удм. ун-т, 2022. С. 14</w:t>
            </w:r>
            <w:r w:rsidRPr="00584252">
              <w:t>–</w:t>
            </w:r>
            <w:r w:rsidRPr="00584252">
              <w:rPr>
                <w:bCs/>
              </w:rPr>
              <w:t>20.</w:t>
            </w:r>
          </w:p>
        </w:tc>
      </w:tr>
      <w:tr w:rsidR="000127B1" w:rsidTr="000127B1">
        <w:tc>
          <w:tcPr>
            <w:tcW w:w="9606" w:type="dxa"/>
            <w:gridSpan w:val="9"/>
          </w:tcPr>
          <w:p w:rsidR="000127B1" w:rsidRPr="00786C56" w:rsidRDefault="000127B1" w:rsidP="000127B1">
            <w:pPr>
              <w:jc w:val="center"/>
            </w:pPr>
            <w:r w:rsidRPr="0092244E">
              <w:rPr>
                <w:b/>
              </w:rPr>
              <w:t>А</w:t>
            </w:r>
            <w:r>
              <w:rPr>
                <w:b/>
              </w:rPr>
              <w:t>т</w:t>
            </w:r>
            <w:r w:rsidRPr="0092244E">
              <w:rPr>
                <w:b/>
              </w:rPr>
              <w:t>ласы, словари,</w:t>
            </w:r>
            <w:r>
              <w:t xml:space="preserve"> </w:t>
            </w:r>
            <w:r w:rsidRPr="0092244E">
              <w:rPr>
                <w:b/>
              </w:rPr>
              <w:t>на</w:t>
            </w:r>
            <w:r>
              <w:rPr>
                <w:b/>
              </w:rPr>
              <w:t>учно-справочные издания</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r>
              <w:t>1.</w:t>
            </w:r>
          </w:p>
        </w:tc>
        <w:tc>
          <w:tcPr>
            <w:tcW w:w="8505" w:type="dxa"/>
            <w:gridSpan w:val="7"/>
          </w:tcPr>
          <w:p w:rsidR="000127B1" w:rsidRDefault="000127B1" w:rsidP="000127B1">
            <w:pPr>
              <w:jc w:val="both"/>
            </w:pPr>
            <w:r w:rsidRPr="00CA38AD">
              <w:rPr>
                <w:b/>
              </w:rPr>
              <w:t>Бердинских В.А.</w:t>
            </w:r>
            <w:r>
              <w:t xml:space="preserve"> Биографический словарь русских историков / Отв. редактор И.Л. Жеребцов. М.: Редкая птица, 2022. 368 с.  </w:t>
            </w:r>
          </w:p>
          <w:p w:rsidR="000127B1" w:rsidRDefault="000127B1" w:rsidP="000127B1">
            <w:pPr>
              <w:jc w:val="both"/>
            </w:pPr>
            <w:r>
              <w:t>Объем: 23,0 п.л.</w:t>
            </w:r>
          </w:p>
          <w:p w:rsidR="000127B1" w:rsidRDefault="000127B1" w:rsidP="000127B1">
            <w:pPr>
              <w:jc w:val="both"/>
            </w:pPr>
            <w:r>
              <w:t xml:space="preserve">ISBN 978-5-6047436-0-7 </w:t>
            </w:r>
          </w:p>
          <w:p w:rsidR="000127B1" w:rsidRPr="00B25301" w:rsidRDefault="000127B1" w:rsidP="000127B1">
            <w:pPr>
              <w:jc w:val="both"/>
              <w:rPr>
                <w:color w:val="262626"/>
              </w:rPr>
            </w:pPr>
            <w:r>
              <w:t>Тираж – 500 экз.</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r>
              <w:t>2</w:t>
            </w:r>
          </w:p>
        </w:tc>
        <w:tc>
          <w:tcPr>
            <w:tcW w:w="8505" w:type="dxa"/>
            <w:gridSpan w:val="7"/>
          </w:tcPr>
          <w:p w:rsidR="000127B1" w:rsidRDefault="000127B1" w:rsidP="000127B1">
            <w:pPr>
              <w:jc w:val="both"/>
            </w:pPr>
            <w:r w:rsidRPr="00CA38AD">
              <w:rPr>
                <w:b/>
              </w:rPr>
              <w:t>Писатели Коми: биобиблиогр</w:t>
            </w:r>
            <w:r>
              <w:rPr>
                <w:b/>
              </w:rPr>
              <w:t>афический</w:t>
            </w:r>
            <w:r w:rsidRPr="00CA38AD">
              <w:rPr>
                <w:b/>
              </w:rPr>
              <w:t xml:space="preserve"> слов</w:t>
            </w:r>
            <w:r>
              <w:rPr>
                <w:b/>
              </w:rPr>
              <w:t>арь</w:t>
            </w:r>
            <w:r w:rsidRPr="008428A7">
              <w:t>: в 2 т. / ГБУ РК «Нац. б-ка Респ. Коми», ИЯЛИ Коми НЦ УрО РА</w:t>
            </w:r>
            <w:r>
              <w:t>Н; отв. ред. Т. Л. Кузнецова.</w:t>
            </w:r>
            <w:r w:rsidRPr="008428A7">
              <w:t xml:space="preserve"> </w:t>
            </w:r>
            <w:r>
              <w:t xml:space="preserve">В 2-х т. Т. 2 (М-Я). </w:t>
            </w:r>
            <w:r w:rsidRPr="008428A7">
              <w:t xml:space="preserve">Сыктывкар, </w:t>
            </w:r>
            <w:r>
              <w:t>2022. 848 с.</w:t>
            </w:r>
          </w:p>
          <w:p w:rsidR="000127B1" w:rsidRDefault="000127B1" w:rsidP="000127B1">
            <w:pPr>
              <w:jc w:val="both"/>
            </w:pPr>
            <w:r>
              <w:t>Объем: 53 п.л.</w:t>
            </w:r>
            <w:r w:rsidRPr="008428A7">
              <w:t xml:space="preserve">  </w:t>
            </w:r>
          </w:p>
          <w:p w:rsidR="000127B1" w:rsidRDefault="000127B1" w:rsidP="000127B1">
            <w:pPr>
              <w:jc w:val="both"/>
            </w:pPr>
            <w:r w:rsidRPr="008428A7">
              <w:t xml:space="preserve">ISBN 978-5-498-00845-5 </w:t>
            </w:r>
          </w:p>
          <w:p w:rsidR="000127B1" w:rsidRPr="00B25301" w:rsidRDefault="000127B1" w:rsidP="000127B1">
            <w:pPr>
              <w:jc w:val="both"/>
              <w:rPr>
                <w:color w:val="262626"/>
              </w:rPr>
            </w:pPr>
            <w:r w:rsidRPr="00E03324">
              <w:t>Тираж</w:t>
            </w:r>
            <w:r>
              <w:t xml:space="preserve"> </w:t>
            </w:r>
            <w:r w:rsidRPr="00E03324">
              <w:t xml:space="preserve">– </w:t>
            </w:r>
            <w:r>
              <w:t>960 экз.</w:t>
            </w:r>
          </w:p>
        </w:tc>
      </w:tr>
      <w:tr w:rsidR="000127B1" w:rsidTr="000127B1">
        <w:tc>
          <w:tcPr>
            <w:tcW w:w="534" w:type="dxa"/>
          </w:tcPr>
          <w:p w:rsidR="000127B1" w:rsidRDefault="000127B1" w:rsidP="000127B1">
            <w:pPr>
              <w:jc w:val="center"/>
            </w:pPr>
          </w:p>
        </w:tc>
        <w:tc>
          <w:tcPr>
            <w:tcW w:w="567" w:type="dxa"/>
          </w:tcPr>
          <w:p w:rsidR="000127B1" w:rsidRDefault="000127B1" w:rsidP="000127B1">
            <w:r>
              <w:t>3</w:t>
            </w:r>
          </w:p>
        </w:tc>
        <w:tc>
          <w:tcPr>
            <w:tcW w:w="8505" w:type="dxa"/>
            <w:gridSpan w:val="7"/>
          </w:tcPr>
          <w:p w:rsidR="000127B1" w:rsidRDefault="000127B1" w:rsidP="000127B1">
            <w:pPr>
              <w:jc w:val="both"/>
              <w:rPr>
                <w:b/>
              </w:rPr>
            </w:pPr>
            <w:r>
              <w:rPr>
                <w:b/>
              </w:rPr>
              <w:t xml:space="preserve">Рощевский М.П., </w:t>
            </w:r>
            <w:r w:rsidRPr="00DE1ACF">
              <w:rPr>
                <w:i/>
              </w:rPr>
              <w:t>Рощевская Л.П.</w:t>
            </w:r>
            <w:r w:rsidRPr="00DE1ACF">
              <w:t xml:space="preserve"> </w:t>
            </w:r>
            <w:r w:rsidRPr="001C381D">
              <w:t>Визит президента АН СССР М.В. Келдыша в Коми филиал АН СССР в 1978 году. Сыктывкар: Коми республиканская типография, 2022. 172 с.</w:t>
            </w:r>
            <w:r>
              <w:t xml:space="preserve"> (Серия академика М.П. Рощевского «Вспоминая ХХ век», вып. 19)</w:t>
            </w:r>
          </w:p>
          <w:p w:rsidR="000127B1" w:rsidRDefault="000127B1" w:rsidP="000127B1">
            <w:pPr>
              <w:jc w:val="both"/>
            </w:pPr>
            <w:r>
              <w:t>Объем: 10 п.л.</w:t>
            </w:r>
            <w:r w:rsidRPr="008428A7">
              <w:t xml:space="preserve">  </w:t>
            </w:r>
          </w:p>
          <w:p w:rsidR="000127B1" w:rsidRDefault="000127B1" w:rsidP="000127B1">
            <w:pPr>
              <w:jc w:val="both"/>
            </w:pPr>
            <w:r w:rsidRPr="008428A7">
              <w:t>ISBN 978-5-</w:t>
            </w:r>
            <w:r>
              <w:t>7934</w:t>
            </w:r>
            <w:r w:rsidRPr="008428A7">
              <w:t>-</w:t>
            </w:r>
            <w:r>
              <w:t>1063</w:t>
            </w:r>
            <w:r w:rsidRPr="008428A7">
              <w:t>-</w:t>
            </w:r>
            <w:r>
              <w:t>2</w:t>
            </w:r>
            <w:r w:rsidRPr="008428A7">
              <w:t xml:space="preserve"> </w:t>
            </w:r>
          </w:p>
          <w:p w:rsidR="000127B1" w:rsidRPr="00B25301" w:rsidRDefault="000127B1" w:rsidP="000127B1">
            <w:pPr>
              <w:jc w:val="both"/>
              <w:rPr>
                <w:color w:val="262626"/>
              </w:rPr>
            </w:pPr>
            <w:r w:rsidRPr="00E03324">
              <w:t>Тираж</w:t>
            </w:r>
            <w:r>
              <w:t xml:space="preserve"> – 300 экз.</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r>
              <w:t>4</w:t>
            </w:r>
          </w:p>
        </w:tc>
        <w:tc>
          <w:tcPr>
            <w:tcW w:w="8505" w:type="dxa"/>
            <w:gridSpan w:val="7"/>
          </w:tcPr>
          <w:p w:rsidR="000127B1" w:rsidRDefault="000127B1" w:rsidP="000127B1">
            <w:pPr>
              <w:jc w:val="both"/>
              <w:rPr>
                <w:color w:val="262626"/>
              </w:rPr>
            </w:pPr>
            <w:r>
              <w:rPr>
                <w:b/>
                <w:color w:val="262626"/>
              </w:rPr>
              <w:t xml:space="preserve">Кленов М.В., Мурыгина А.М., Тимушева И.М. </w:t>
            </w:r>
            <w:r>
              <w:rPr>
                <w:color w:val="262626"/>
              </w:rPr>
              <w:t>Савельева Элеонора Анатольевна. К 85-летию со дня рождения. Биобиблиографический справочник. Сыктывкар: ФИЦ Коми НЦ УрО РАН, 2022. 28 с.</w:t>
            </w:r>
          </w:p>
          <w:p w:rsidR="000127B1" w:rsidRDefault="000127B1" w:rsidP="000127B1">
            <w:pPr>
              <w:jc w:val="both"/>
              <w:rPr>
                <w:b/>
                <w:color w:val="262626"/>
              </w:rPr>
            </w:pPr>
            <w:r>
              <w:rPr>
                <w:bCs/>
                <w:iCs/>
              </w:rPr>
              <w:t>Объем: 1,8</w:t>
            </w:r>
            <w:r w:rsidRPr="00D53D54">
              <w:rPr>
                <w:bCs/>
                <w:iCs/>
              </w:rPr>
              <w:t xml:space="preserve"> п.л</w:t>
            </w:r>
            <w:r w:rsidRPr="002A7D76">
              <w:rPr>
                <w:bCs/>
                <w:iCs/>
              </w:rPr>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r>
              <w:t>5</w:t>
            </w:r>
          </w:p>
        </w:tc>
        <w:tc>
          <w:tcPr>
            <w:tcW w:w="8505" w:type="dxa"/>
            <w:gridSpan w:val="7"/>
          </w:tcPr>
          <w:p w:rsidR="000127B1" w:rsidRDefault="000127B1" w:rsidP="000127B1">
            <w:pPr>
              <w:jc w:val="both"/>
              <w:rPr>
                <w:bCs/>
                <w:iCs/>
              </w:rPr>
            </w:pPr>
            <w:r w:rsidRPr="003D28B2">
              <w:rPr>
                <w:b/>
                <w:bCs/>
                <w:iCs/>
              </w:rPr>
              <w:t>Ракин Н. А.</w:t>
            </w:r>
            <w:r w:rsidRPr="007A6DA4">
              <w:rPr>
                <w:bCs/>
                <w:iCs/>
              </w:rPr>
              <w:t xml:space="preserve"> Коми-пермяцкая литература на венгерском, финском и эстонском языках. Венгерская, финская и эстонская литературы на коми-пермяцком языке. Библиография. Тарту–</w:t>
            </w:r>
            <w:r w:rsidRPr="007A6DA4">
              <w:rPr>
                <w:bCs/>
                <w:iCs/>
              </w:rPr>
              <w:lastRenderedPageBreak/>
              <w:t>Нарва, 2022</w:t>
            </w:r>
            <w:r w:rsidRPr="00D53D54">
              <w:rPr>
                <w:bCs/>
                <w:iCs/>
              </w:rPr>
              <w:t xml:space="preserve">. </w:t>
            </w:r>
            <w:r w:rsidRPr="00D53D54">
              <w:rPr>
                <w:bCs/>
                <w:iCs/>
                <w:lang w:val="et-EE"/>
              </w:rPr>
              <w:t>2</w:t>
            </w:r>
            <w:r w:rsidRPr="00D53D54">
              <w:rPr>
                <w:bCs/>
                <w:iCs/>
              </w:rPr>
              <w:t xml:space="preserve">52 с. </w:t>
            </w:r>
          </w:p>
          <w:p w:rsidR="000127B1" w:rsidRPr="002A7D76" w:rsidRDefault="000127B1" w:rsidP="000127B1">
            <w:pPr>
              <w:jc w:val="both"/>
              <w:rPr>
                <w:bCs/>
                <w:iCs/>
              </w:rPr>
            </w:pPr>
            <w:r>
              <w:rPr>
                <w:bCs/>
                <w:iCs/>
              </w:rPr>
              <w:t xml:space="preserve">Объем: </w:t>
            </w:r>
            <w:r w:rsidRPr="00D53D54">
              <w:rPr>
                <w:bCs/>
                <w:iCs/>
              </w:rPr>
              <w:t>6 п.л</w:t>
            </w:r>
            <w:r w:rsidRPr="002A7D76">
              <w:rPr>
                <w:bCs/>
                <w:iCs/>
              </w:rPr>
              <w:t>.</w:t>
            </w:r>
          </w:p>
          <w:p w:rsidR="000127B1" w:rsidRPr="000A03AD" w:rsidRDefault="000127B1" w:rsidP="000127B1">
            <w:pPr>
              <w:ind w:right="-369"/>
            </w:pPr>
            <w:r w:rsidRPr="007A6DA4">
              <w:rPr>
                <w:lang w:val="et-EE"/>
              </w:rPr>
              <w:t>ISBN 9789985412084</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r>
              <w:t>7</w:t>
            </w:r>
          </w:p>
        </w:tc>
        <w:tc>
          <w:tcPr>
            <w:tcW w:w="8505" w:type="dxa"/>
            <w:gridSpan w:val="7"/>
          </w:tcPr>
          <w:p w:rsidR="000127B1" w:rsidRPr="00822924" w:rsidRDefault="000127B1" w:rsidP="000127B1">
            <w:pPr>
              <w:jc w:val="both"/>
            </w:pPr>
            <w:r w:rsidRPr="00822924">
              <w:rPr>
                <w:b/>
              </w:rPr>
              <w:t>Силин В.И.</w:t>
            </w:r>
            <w:r w:rsidRPr="00822924">
              <w:t xml:space="preserve"> Сведения о Севере в первых географических словарях Российской империи. Справочное издание / ИЯЛИ Коми НЦ УрО РАН. Сыктывкар, 2022. 186 c. </w:t>
            </w:r>
          </w:p>
          <w:p w:rsidR="000127B1" w:rsidRDefault="000127B1" w:rsidP="000127B1">
            <w:pPr>
              <w:ind w:right="-369"/>
            </w:pPr>
            <w:r w:rsidRPr="00822924">
              <w:t xml:space="preserve">Объем: </w:t>
            </w:r>
            <w:r>
              <w:t>12,0 п.л.</w:t>
            </w:r>
          </w:p>
          <w:p w:rsidR="000127B1" w:rsidRPr="00822924" w:rsidRDefault="000127B1" w:rsidP="000127B1">
            <w:pPr>
              <w:jc w:val="both"/>
              <w:rPr>
                <w:b/>
              </w:rPr>
            </w:pPr>
            <w:r w:rsidRPr="00822924">
              <w:rPr>
                <w:lang w:val="en-US"/>
              </w:rPr>
              <w:t>ISBN</w:t>
            </w:r>
            <w:r w:rsidRPr="00822924">
              <w:t xml:space="preserve"> 978-5-7009-0358-5</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r>
              <w:t>8</w:t>
            </w:r>
          </w:p>
        </w:tc>
        <w:tc>
          <w:tcPr>
            <w:tcW w:w="8505" w:type="dxa"/>
            <w:gridSpan w:val="7"/>
          </w:tcPr>
          <w:p w:rsidR="000127B1" w:rsidRDefault="000127B1" w:rsidP="000127B1">
            <w:pPr>
              <w:shd w:val="clear" w:color="auto" w:fill="FFFFFF"/>
              <w:jc w:val="both"/>
              <w:rPr>
                <w:color w:val="262626"/>
              </w:rPr>
            </w:pPr>
            <w:r w:rsidRPr="003D28B2">
              <w:rPr>
                <w:b/>
                <w:color w:val="262626"/>
              </w:rPr>
              <w:t>Силин В.И</w:t>
            </w:r>
            <w:r>
              <w:rPr>
                <w:b/>
                <w:color w:val="262626"/>
              </w:rPr>
              <w:t>.</w:t>
            </w:r>
            <w:r w:rsidRPr="003D28B2">
              <w:rPr>
                <w:b/>
                <w:color w:val="262626"/>
              </w:rPr>
              <w:t xml:space="preserve">, Цыпанов Е.А. </w:t>
            </w:r>
            <w:r w:rsidRPr="00951685">
              <w:rPr>
                <w:color w:val="262626"/>
              </w:rPr>
              <w:t>Плосков Иван Александрович. Гижöдним индалан небöг</w:t>
            </w:r>
            <w:r>
              <w:rPr>
                <w:color w:val="262626"/>
              </w:rPr>
              <w:t xml:space="preserve"> /</w:t>
            </w:r>
            <w:r w:rsidRPr="00951685">
              <w:rPr>
                <w:color w:val="262626"/>
              </w:rPr>
              <w:t xml:space="preserve"> Библиографический указатель. Сык</w:t>
            </w:r>
            <w:r w:rsidRPr="007341B5">
              <w:rPr>
                <w:color w:val="262626"/>
              </w:rPr>
              <w:t>тывкар, 2022. 24 с</w:t>
            </w:r>
            <w:r>
              <w:rPr>
                <w:color w:val="262626"/>
              </w:rPr>
              <w:t xml:space="preserve">. </w:t>
            </w:r>
          </w:p>
          <w:p w:rsidR="000127B1" w:rsidRPr="00D37800" w:rsidRDefault="000127B1" w:rsidP="000127B1">
            <w:pPr>
              <w:shd w:val="clear" w:color="auto" w:fill="FFFFFF"/>
              <w:jc w:val="both"/>
            </w:pPr>
            <w:r w:rsidRPr="00D37800">
              <w:t>Объем: 1,4 п.л.</w:t>
            </w:r>
          </w:p>
        </w:tc>
      </w:tr>
      <w:tr w:rsidR="000127B1" w:rsidTr="000127B1">
        <w:tc>
          <w:tcPr>
            <w:tcW w:w="9606" w:type="dxa"/>
            <w:gridSpan w:val="9"/>
          </w:tcPr>
          <w:p w:rsidR="000127B1" w:rsidRPr="00535240" w:rsidRDefault="000127B1" w:rsidP="000127B1">
            <w:pPr>
              <w:jc w:val="center"/>
              <w:rPr>
                <w:bCs/>
                <w:i/>
                <w:iCs/>
              </w:rPr>
            </w:pPr>
            <w:r w:rsidRPr="008D714F">
              <w:rPr>
                <w:b/>
              </w:rPr>
              <w:t xml:space="preserve">Статьи в </w:t>
            </w:r>
            <w:r>
              <w:rPr>
                <w:b/>
              </w:rPr>
              <w:t>материалах конференций</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9"/>
              </w:numPr>
              <w:overflowPunct/>
              <w:autoSpaceDE/>
              <w:autoSpaceDN/>
              <w:adjustRightInd/>
              <w:jc w:val="center"/>
              <w:textAlignment w:val="auto"/>
            </w:pPr>
          </w:p>
        </w:tc>
        <w:tc>
          <w:tcPr>
            <w:tcW w:w="8505" w:type="dxa"/>
            <w:gridSpan w:val="7"/>
          </w:tcPr>
          <w:p w:rsidR="000127B1" w:rsidRPr="00B25301" w:rsidRDefault="000127B1" w:rsidP="000127B1">
            <w:pPr>
              <w:jc w:val="both"/>
              <w:rPr>
                <w:b/>
                <w:bCs/>
              </w:rPr>
            </w:pPr>
            <w:r w:rsidRPr="00B25301">
              <w:rPr>
                <w:b/>
                <w:bCs/>
              </w:rPr>
              <w:t>Бердинских В.А.</w:t>
            </w:r>
            <w:r w:rsidRPr="00B25301">
              <w:rPr>
                <w:bCs/>
              </w:rPr>
              <w:t xml:space="preserve"> Князь Петр Долгоруков и Вятские губернские ведомости // Тринадцатые Герценовские Чтения: Мат-лы Всеросс. науч. конф. (г. Киров, 12 апреля 2022 г.). Киров, 2022. С. 40</w:t>
            </w:r>
            <w:r w:rsidRPr="00B25301">
              <w:rPr>
                <w:bCs/>
                <w:iCs/>
              </w:rPr>
              <w:t>–</w:t>
            </w:r>
            <w:r w:rsidRPr="00B25301">
              <w:rPr>
                <w:bCs/>
              </w:rPr>
              <w:t>45.</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9"/>
              </w:numPr>
              <w:overflowPunct/>
              <w:autoSpaceDE/>
              <w:autoSpaceDN/>
              <w:adjustRightInd/>
              <w:jc w:val="center"/>
              <w:textAlignment w:val="auto"/>
            </w:pPr>
          </w:p>
        </w:tc>
        <w:tc>
          <w:tcPr>
            <w:tcW w:w="8505" w:type="dxa"/>
            <w:gridSpan w:val="7"/>
          </w:tcPr>
          <w:p w:rsidR="000127B1" w:rsidRPr="00B25301" w:rsidRDefault="000127B1" w:rsidP="000127B1">
            <w:pPr>
              <w:jc w:val="both"/>
              <w:rPr>
                <w:b/>
                <w:bCs/>
              </w:rPr>
            </w:pPr>
            <w:r w:rsidRPr="0083558D">
              <w:rPr>
                <w:b/>
                <w:bCs/>
              </w:rPr>
              <w:t xml:space="preserve">Белицкая А.Л. </w:t>
            </w:r>
            <w:r w:rsidRPr="0083558D">
              <w:t xml:space="preserve">Поселение Озъяг V (итоги работ </w:t>
            </w:r>
            <w:smartTag w:uri="urn:schemas-microsoft-com:office:smarttags" w:element="metricconverter">
              <w:smartTagPr>
                <w:attr w:name="ProductID" w:val="2019 г"/>
              </w:smartTagPr>
              <w:r w:rsidRPr="0083558D">
                <w:t>2019 г</w:t>
              </w:r>
            </w:smartTag>
            <w:r w:rsidRPr="0083558D">
              <w:t>.) // Актуальная археология. Материалы междунар</w:t>
            </w:r>
            <w:proofErr w:type="gramStart"/>
            <w:r w:rsidRPr="0083558D">
              <w:t>.к</w:t>
            </w:r>
            <w:proofErr w:type="gramEnd"/>
            <w:r w:rsidRPr="0083558D">
              <w:t xml:space="preserve">онф-ии молодых учёных. Санкт-Петербург, 4-7 апреля </w:t>
            </w:r>
            <w:smartTag w:uri="urn:schemas-microsoft-com:office:smarttags" w:element="metricconverter">
              <w:smartTagPr>
                <w:attr w:name="ProductID" w:val="2022 г"/>
              </w:smartTagPr>
              <w:r w:rsidRPr="0083558D">
                <w:t>2022 г</w:t>
              </w:r>
            </w:smartTag>
            <w:r w:rsidRPr="0083558D">
              <w:t>. СПб: ИИМК РАН</w:t>
            </w:r>
            <w:r>
              <w:t>, 2022. С. 160</w:t>
            </w:r>
            <w:r w:rsidRPr="007A6DA4">
              <w:rPr>
                <w:bCs/>
                <w:iCs/>
              </w:rPr>
              <w:t>–</w:t>
            </w:r>
            <w:r w:rsidRPr="0083558D">
              <w:t>163.</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9"/>
              </w:numPr>
              <w:overflowPunct/>
              <w:autoSpaceDE/>
              <w:autoSpaceDN/>
              <w:adjustRightInd/>
              <w:jc w:val="center"/>
              <w:textAlignment w:val="auto"/>
            </w:pPr>
          </w:p>
        </w:tc>
        <w:tc>
          <w:tcPr>
            <w:tcW w:w="8505" w:type="dxa"/>
            <w:gridSpan w:val="7"/>
          </w:tcPr>
          <w:p w:rsidR="000127B1" w:rsidRPr="003D28B2" w:rsidRDefault="000127B1" w:rsidP="000127B1">
            <w:pPr>
              <w:jc w:val="both"/>
              <w:rPr>
                <w:b/>
              </w:rPr>
            </w:pPr>
            <w:r w:rsidRPr="003D28B2">
              <w:rPr>
                <w:b/>
              </w:rPr>
              <w:t>Ельцова Е.В.</w:t>
            </w:r>
            <w:r w:rsidRPr="00FD707E">
              <w:t xml:space="preserve"> Публикации М.П. Лихачева в журнале «Ордым» (Тропа) в 1926</w:t>
            </w:r>
            <w:r>
              <w:t>–</w:t>
            </w:r>
            <w:r w:rsidRPr="00FD707E">
              <w:t>1931 гг. // Лихачевские краеведческие чтения: сб</w:t>
            </w:r>
            <w:r>
              <w:t>.</w:t>
            </w:r>
            <w:r w:rsidRPr="00FD707E">
              <w:t xml:space="preserve"> мат</w:t>
            </w:r>
            <w:r>
              <w:t>-</w:t>
            </w:r>
            <w:r w:rsidRPr="00FD707E">
              <w:t xml:space="preserve">лов </w:t>
            </w:r>
            <w:r w:rsidRPr="00FD707E">
              <w:rPr>
                <w:lang w:val="en-US"/>
              </w:rPr>
              <w:t>V</w:t>
            </w:r>
            <w:r w:rsidRPr="00FD707E">
              <w:t xml:space="preserve"> межрег</w:t>
            </w:r>
            <w:r>
              <w:t>ион.</w:t>
            </w:r>
            <w:r w:rsidRPr="00FD707E">
              <w:t xml:space="preserve"> </w:t>
            </w:r>
            <w:r>
              <w:t>к</w:t>
            </w:r>
            <w:r w:rsidRPr="00FD707E">
              <w:t>онф</w:t>
            </w:r>
            <w:proofErr w:type="gramStart"/>
            <w:r>
              <w:t>..</w:t>
            </w:r>
            <w:r w:rsidRPr="00FD707E">
              <w:t xml:space="preserve">, </w:t>
            </w:r>
            <w:proofErr w:type="gramEnd"/>
            <w:r w:rsidRPr="00FD707E">
              <w:t>посв</w:t>
            </w:r>
            <w:r>
              <w:t xml:space="preserve">. </w:t>
            </w:r>
            <w:r w:rsidRPr="00FD707E">
              <w:t xml:space="preserve">120-летию М.П. Лихачева и 120-летию Коми-Пермяцкой центральной национальной библиотеки им. М.П. </w:t>
            </w:r>
            <w:r>
              <w:t>Лихачева. Кудымкар, 2021. С. 44</w:t>
            </w:r>
            <w:r w:rsidRPr="007A6DA4">
              <w:rPr>
                <w:bCs/>
                <w:iCs/>
              </w:rPr>
              <w:t>–</w:t>
            </w:r>
            <w:r w:rsidRPr="00FD707E">
              <w:t>54.</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9"/>
              </w:numPr>
              <w:overflowPunct/>
              <w:autoSpaceDE/>
              <w:autoSpaceDN/>
              <w:adjustRightInd/>
              <w:jc w:val="center"/>
              <w:textAlignment w:val="auto"/>
            </w:pPr>
          </w:p>
        </w:tc>
        <w:tc>
          <w:tcPr>
            <w:tcW w:w="8505" w:type="dxa"/>
            <w:gridSpan w:val="7"/>
          </w:tcPr>
          <w:p w:rsidR="000127B1" w:rsidRPr="003D28B2" w:rsidRDefault="000127B1" w:rsidP="000127B1">
            <w:pPr>
              <w:jc w:val="both"/>
              <w:rPr>
                <w:b/>
              </w:rPr>
            </w:pPr>
            <w:r w:rsidRPr="00886CF9">
              <w:rPr>
                <w:b/>
              </w:rPr>
              <w:t>Карманов В.Н.</w:t>
            </w:r>
            <w:r>
              <w:t xml:space="preserve"> Камнеобработка на северо-востоке Европы: традиции и инновации неолита // Изделия из камня и кости в культурах неолита: Мат-лы симпозиума (Санкт-Петербург, 16–18 мая 2022 г.). СПб.: ИИМК РАН, 2022.</w:t>
            </w:r>
            <w:r w:rsidRPr="005F14CE">
              <w:t xml:space="preserve"> </w:t>
            </w:r>
            <w:r w:rsidRPr="007222DC">
              <w:t xml:space="preserve">С. </w:t>
            </w:r>
            <w:r>
              <w:t>32–34.</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9"/>
              </w:numPr>
              <w:overflowPunct/>
              <w:autoSpaceDE/>
              <w:autoSpaceDN/>
              <w:adjustRightInd/>
              <w:jc w:val="center"/>
              <w:textAlignment w:val="auto"/>
            </w:pPr>
          </w:p>
        </w:tc>
        <w:tc>
          <w:tcPr>
            <w:tcW w:w="8505" w:type="dxa"/>
            <w:gridSpan w:val="7"/>
          </w:tcPr>
          <w:p w:rsidR="000127B1" w:rsidRPr="00535240" w:rsidRDefault="000127B1" w:rsidP="000127B1">
            <w:pPr>
              <w:jc w:val="both"/>
              <w:rPr>
                <w:bCs/>
                <w:i/>
                <w:iCs/>
              </w:rPr>
            </w:pPr>
            <w:r w:rsidRPr="00B9511B">
              <w:rPr>
                <w:b/>
              </w:rPr>
              <w:t>Лобанова Л.С.</w:t>
            </w:r>
            <w:r w:rsidRPr="00F37EFC">
              <w:t xml:space="preserve"> Нарративы с мотивом </w:t>
            </w:r>
            <w:r w:rsidRPr="00F37EFC">
              <w:rPr>
                <w:i/>
              </w:rPr>
              <w:t>Илля яй кватайтны</w:t>
            </w:r>
            <w:r w:rsidRPr="00F37EFC">
              <w:t xml:space="preserve"> «хватать Ильинское мясо»: форма, структура и прагматика текста // Текст и историческая реальность. Секция 2: Устная история и фольклор</w:t>
            </w:r>
            <w:r>
              <w:t>:</w:t>
            </w:r>
            <w:r w:rsidRPr="00F37EFC">
              <w:t xml:space="preserve"> Мат</w:t>
            </w:r>
            <w:r>
              <w:t>-</w:t>
            </w:r>
            <w:r w:rsidRPr="00F37EFC">
              <w:t>лы Всеросс</w:t>
            </w:r>
            <w:r>
              <w:t>.</w:t>
            </w:r>
            <w:r w:rsidRPr="00F37EFC">
              <w:t xml:space="preserve"> науч</w:t>
            </w:r>
            <w:r>
              <w:t>.</w:t>
            </w:r>
            <w:r w:rsidRPr="00F37EFC">
              <w:t xml:space="preserve"> конф</w:t>
            </w:r>
            <w:r>
              <w:t>.</w:t>
            </w:r>
            <w:r w:rsidRPr="00F37EFC">
              <w:t xml:space="preserve"> </w:t>
            </w:r>
            <w:r>
              <w:t>«</w:t>
            </w:r>
            <w:r w:rsidRPr="00F37EFC">
              <w:rPr>
                <w:lang w:val="en-US"/>
              </w:rPr>
              <w:t>XIV</w:t>
            </w:r>
            <w:r w:rsidRPr="00F37EFC">
              <w:t xml:space="preserve"> Мелет</w:t>
            </w:r>
            <w:r>
              <w:t>инские чтения» (Москва, РГГУ, 20-</w:t>
            </w:r>
            <w:r w:rsidRPr="00F37EFC">
              <w:t xml:space="preserve">22 октября 2022 г.) / Сост. Е.А. Закревская, М.А. Гистер. М.: РГГУ, 2022. С. 19.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9"/>
              </w:numPr>
              <w:overflowPunct/>
              <w:autoSpaceDE/>
              <w:autoSpaceDN/>
              <w:adjustRightInd/>
              <w:jc w:val="center"/>
              <w:textAlignment w:val="auto"/>
            </w:pPr>
          </w:p>
        </w:tc>
        <w:tc>
          <w:tcPr>
            <w:tcW w:w="8505" w:type="dxa"/>
            <w:gridSpan w:val="7"/>
          </w:tcPr>
          <w:p w:rsidR="000127B1" w:rsidRPr="003214E5" w:rsidRDefault="000127B1" w:rsidP="000127B1">
            <w:pPr>
              <w:pStyle w:val="11"/>
              <w:ind w:left="0"/>
              <w:jc w:val="both"/>
              <w:rPr>
                <w:iCs/>
                <w:color w:val="000000"/>
                <w:sz w:val="20"/>
                <w:szCs w:val="20"/>
              </w:rPr>
            </w:pPr>
            <w:r w:rsidRPr="003214E5">
              <w:rPr>
                <w:b/>
                <w:iCs/>
                <w:color w:val="000000"/>
                <w:sz w:val="20"/>
                <w:szCs w:val="20"/>
              </w:rPr>
              <w:t>Обедков А.П.</w:t>
            </w:r>
            <w:r w:rsidRPr="003214E5">
              <w:rPr>
                <w:iCs/>
                <w:color w:val="000000"/>
                <w:sz w:val="20"/>
                <w:szCs w:val="20"/>
              </w:rPr>
              <w:t xml:space="preserve"> Описательно-познавательный этап становления отечественной урбанистики // VII Семёновские чтения: наследие П.П. Семёнова-Тян-Шанского и современная наука: Мат-лы Междунар. науч. конф.: К 195-летию со дня рождения П.П. Семёнова-Тян-Шанского (г. Липецк, 20-21 мая 2022 г.) Липецк: ЛГПУ имени П.П. Семёнова-Тян-Шанского, 2022. С. 72</w:t>
            </w:r>
            <w:r w:rsidRPr="003214E5">
              <w:rPr>
                <w:bCs/>
                <w:iCs/>
                <w:sz w:val="20"/>
                <w:szCs w:val="20"/>
              </w:rPr>
              <w:t>–</w:t>
            </w:r>
            <w:r w:rsidRPr="003214E5">
              <w:rPr>
                <w:iCs/>
                <w:color w:val="000000"/>
                <w:sz w:val="20"/>
                <w:szCs w:val="20"/>
              </w:rPr>
              <w:t>76.</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9"/>
              </w:numPr>
              <w:overflowPunct/>
              <w:autoSpaceDE/>
              <w:autoSpaceDN/>
              <w:adjustRightInd/>
              <w:jc w:val="center"/>
              <w:textAlignment w:val="auto"/>
            </w:pPr>
          </w:p>
        </w:tc>
        <w:tc>
          <w:tcPr>
            <w:tcW w:w="8505" w:type="dxa"/>
            <w:gridSpan w:val="7"/>
          </w:tcPr>
          <w:p w:rsidR="000127B1" w:rsidRPr="00B9511B" w:rsidRDefault="000127B1" w:rsidP="000127B1">
            <w:pPr>
              <w:jc w:val="both"/>
              <w:rPr>
                <w:b/>
              </w:rPr>
            </w:pPr>
            <w:r w:rsidRPr="00B9511B">
              <w:rPr>
                <w:b/>
                <w:color w:val="000000" w:themeColor="text1"/>
              </w:rPr>
              <w:t>Панюков А.В.</w:t>
            </w:r>
            <w:r w:rsidRPr="00F37EFC">
              <w:rPr>
                <w:color w:val="000000" w:themeColor="text1"/>
              </w:rPr>
              <w:t xml:space="preserve"> </w:t>
            </w:r>
            <w:r w:rsidRPr="00F37EFC">
              <w:t>От событий языка к языку событий // Текст и историческая реальность. Секция 2: Устная история и фольклор. Мат</w:t>
            </w:r>
            <w:r>
              <w:t>-</w:t>
            </w:r>
            <w:r w:rsidRPr="00F37EFC">
              <w:t>лы Всеросс</w:t>
            </w:r>
            <w:r>
              <w:t>.</w:t>
            </w:r>
            <w:r w:rsidRPr="00F37EFC">
              <w:t xml:space="preserve"> науч</w:t>
            </w:r>
            <w:r>
              <w:t>.</w:t>
            </w:r>
            <w:r w:rsidRPr="00F37EFC">
              <w:t xml:space="preserve"> конф</w:t>
            </w:r>
            <w:r>
              <w:t>.</w:t>
            </w:r>
            <w:r w:rsidRPr="00F37EFC">
              <w:t xml:space="preserve"> </w:t>
            </w:r>
            <w:r>
              <w:t>«</w:t>
            </w:r>
            <w:r w:rsidRPr="00F37EFC">
              <w:t>XIV Мелет</w:t>
            </w:r>
            <w:r>
              <w:t>инские чтения» (Москва, РГГУ, 20-</w:t>
            </w:r>
            <w:r w:rsidRPr="00F37EFC">
              <w:t>22 октября 2022 г.) / Сост. и ред. Е.А. Закревская, М.</w:t>
            </w:r>
            <w:r>
              <w:t>А. Гистер. М.: РГГУ, 2022. С. 22</w:t>
            </w:r>
            <w:r w:rsidRPr="007A6DA4">
              <w:rPr>
                <w:bCs/>
                <w:iCs/>
              </w:rPr>
              <w:t>–</w:t>
            </w:r>
            <w:r w:rsidRPr="00F37EFC">
              <w:t xml:space="preserve">23.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9"/>
              </w:numPr>
              <w:overflowPunct/>
              <w:autoSpaceDE/>
              <w:autoSpaceDN/>
              <w:adjustRightInd/>
              <w:jc w:val="center"/>
              <w:textAlignment w:val="auto"/>
            </w:pPr>
          </w:p>
        </w:tc>
        <w:tc>
          <w:tcPr>
            <w:tcW w:w="8505" w:type="dxa"/>
            <w:gridSpan w:val="7"/>
          </w:tcPr>
          <w:p w:rsidR="000127B1" w:rsidRPr="00B9511B" w:rsidRDefault="000127B1" w:rsidP="000127B1">
            <w:pPr>
              <w:jc w:val="both"/>
              <w:rPr>
                <w:b/>
                <w:color w:val="000000" w:themeColor="text1"/>
              </w:rPr>
            </w:pPr>
            <w:r w:rsidRPr="00B9511B">
              <w:rPr>
                <w:b/>
              </w:rPr>
              <w:t>Поздеев В.А.</w:t>
            </w:r>
            <w:r w:rsidRPr="00F37EFC">
              <w:t xml:space="preserve"> Отражение в поэтике сказок повседневной жизни вятского крестьянства (по материалам Н.А. Добротворского 1880-х гг.) // Судьбы российского крестьянства (к 160-летию отмены крепостного права): </w:t>
            </w:r>
            <w:r>
              <w:t>М</w:t>
            </w:r>
            <w:r w:rsidRPr="00F37EFC">
              <w:t>ат</w:t>
            </w:r>
            <w:r>
              <w:t>-</w:t>
            </w:r>
            <w:r w:rsidRPr="00F37EFC">
              <w:t>лы Всерос. науч. конф. (Киров, 21 октября 2021 г.) / Сост., науч. ред. М.С</w:t>
            </w:r>
            <w:r>
              <w:t>. Судовиков. Киров, 2022. С. 87</w:t>
            </w:r>
            <w:r w:rsidRPr="007A6DA4">
              <w:rPr>
                <w:bCs/>
                <w:iCs/>
              </w:rPr>
              <w:t>–</w:t>
            </w:r>
            <w:r w:rsidRPr="00F37EFC">
              <w:t xml:space="preserve">91.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9"/>
              </w:numPr>
              <w:overflowPunct/>
              <w:autoSpaceDE/>
              <w:autoSpaceDN/>
              <w:adjustRightInd/>
              <w:jc w:val="center"/>
              <w:textAlignment w:val="auto"/>
            </w:pPr>
          </w:p>
        </w:tc>
        <w:tc>
          <w:tcPr>
            <w:tcW w:w="8505" w:type="dxa"/>
            <w:gridSpan w:val="7"/>
          </w:tcPr>
          <w:p w:rsidR="000127B1" w:rsidRPr="00B9511B" w:rsidRDefault="000127B1" w:rsidP="000127B1">
            <w:pPr>
              <w:jc w:val="both"/>
              <w:rPr>
                <w:b/>
              </w:rPr>
            </w:pPr>
            <w:r w:rsidRPr="00B9511B">
              <w:rPr>
                <w:b/>
              </w:rPr>
              <w:t>Поздеев В.А.</w:t>
            </w:r>
            <w:r w:rsidRPr="00F37EFC">
              <w:t xml:space="preserve"> Образы купцов в удмуртских и русских сказках Вятской губернии // Из прошлого Вятки: купеческие фамилии, семьи, лица: </w:t>
            </w:r>
            <w:r>
              <w:t>М</w:t>
            </w:r>
            <w:r w:rsidRPr="00F37EFC">
              <w:t>ат</w:t>
            </w:r>
            <w:r>
              <w:t>-</w:t>
            </w:r>
            <w:r w:rsidRPr="00F37EFC">
              <w:t>лы Всерос. науч. конф. (Киров, 20 октября 2022 г.) / Сост., науч. ред. М.С. Судовиков. Киров: КОГБУК «КОУН</w:t>
            </w:r>
            <w:r>
              <w:t>Б им. А.И.Герцена», 2022. С. 98</w:t>
            </w:r>
            <w:r w:rsidRPr="007A6DA4">
              <w:rPr>
                <w:bCs/>
                <w:iCs/>
              </w:rPr>
              <w:t>–</w:t>
            </w:r>
            <w:r w:rsidRPr="00F37EFC">
              <w:t xml:space="preserve">102.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9"/>
              </w:numPr>
              <w:overflowPunct/>
              <w:autoSpaceDE/>
              <w:autoSpaceDN/>
              <w:adjustRightInd/>
              <w:jc w:val="center"/>
              <w:textAlignment w:val="auto"/>
            </w:pPr>
          </w:p>
        </w:tc>
        <w:tc>
          <w:tcPr>
            <w:tcW w:w="8505" w:type="dxa"/>
            <w:gridSpan w:val="7"/>
          </w:tcPr>
          <w:p w:rsidR="000127B1" w:rsidRPr="00535240" w:rsidRDefault="000127B1" w:rsidP="000127B1">
            <w:pPr>
              <w:jc w:val="both"/>
              <w:rPr>
                <w:bCs/>
                <w:i/>
                <w:iCs/>
              </w:rPr>
            </w:pPr>
            <w:r w:rsidRPr="00B9511B">
              <w:rPr>
                <w:b/>
                <w:bCs/>
              </w:rPr>
              <w:t>Пунегова Г.В.</w:t>
            </w:r>
            <w:r w:rsidRPr="0085345E">
              <w:rPr>
                <w:bCs/>
              </w:rPr>
              <w:t xml:space="preserve"> Интонационное выделение в коми языке (на материале коми прозы) // Политические, экономические и социокультурные аспекты регионального управления на Европейском Севере: Мат</w:t>
            </w:r>
            <w:r>
              <w:rPr>
                <w:bCs/>
              </w:rPr>
              <w:t>-</w:t>
            </w:r>
            <w:r w:rsidRPr="0085345E">
              <w:rPr>
                <w:bCs/>
              </w:rPr>
              <w:t xml:space="preserve">лы </w:t>
            </w:r>
            <w:r w:rsidRPr="0085345E">
              <w:rPr>
                <w:bCs/>
                <w:lang w:val="en-US"/>
              </w:rPr>
              <w:t>X</w:t>
            </w:r>
            <w:r>
              <w:rPr>
                <w:bCs/>
                <w:lang w:val="en-US"/>
              </w:rPr>
              <w:t>V</w:t>
            </w:r>
            <w:r w:rsidRPr="0085345E">
              <w:rPr>
                <w:bCs/>
              </w:rPr>
              <w:t xml:space="preserve"> Всеросс</w:t>
            </w:r>
            <w:r>
              <w:rPr>
                <w:bCs/>
              </w:rPr>
              <w:t>.</w:t>
            </w:r>
            <w:r w:rsidRPr="0085345E">
              <w:rPr>
                <w:bCs/>
              </w:rPr>
              <w:t xml:space="preserve"> науч</w:t>
            </w:r>
            <w:r>
              <w:rPr>
                <w:bCs/>
              </w:rPr>
              <w:t>.</w:t>
            </w:r>
            <w:r w:rsidRPr="0085345E">
              <w:rPr>
                <w:bCs/>
              </w:rPr>
              <w:t xml:space="preserve"> конф</w:t>
            </w:r>
            <w:r>
              <w:rPr>
                <w:bCs/>
              </w:rPr>
              <w:t>.</w:t>
            </w:r>
            <w:r w:rsidRPr="0085345E">
              <w:rPr>
                <w:bCs/>
              </w:rPr>
              <w:t xml:space="preserve"> (с международным участием) (20-22 апреля 2022 г., г. Сыкт</w:t>
            </w:r>
            <w:r>
              <w:rPr>
                <w:bCs/>
              </w:rPr>
              <w:t>ывкар). Сыктывкар, 2022. С. 174–</w:t>
            </w:r>
            <w:r w:rsidRPr="0085345E">
              <w:rPr>
                <w:bCs/>
              </w:rPr>
              <w:t xml:space="preserve">180.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9"/>
              </w:numPr>
              <w:overflowPunct/>
              <w:autoSpaceDE/>
              <w:autoSpaceDN/>
              <w:adjustRightInd/>
              <w:jc w:val="center"/>
              <w:textAlignment w:val="auto"/>
            </w:pPr>
          </w:p>
        </w:tc>
        <w:tc>
          <w:tcPr>
            <w:tcW w:w="8505" w:type="dxa"/>
            <w:gridSpan w:val="7"/>
          </w:tcPr>
          <w:p w:rsidR="000127B1" w:rsidRPr="00B9511B" w:rsidRDefault="000127B1" w:rsidP="000127B1">
            <w:pPr>
              <w:jc w:val="both"/>
              <w:rPr>
                <w:b/>
                <w:bCs/>
              </w:rPr>
            </w:pPr>
            <w:r w:rsidRPr="000A03AD">
              <w:rPr>
                <w:b/>
              </w:rPr>
              <w:t>Самарин А.В.</w:t>
            </w:r>
            <w:r w:rsidRPr="005821B6">
              <w:rPr>
                <w:i/>
                <w:iCs/>
              </w:rPr>
              <w:t xml:space="preserve"> </w:t>
            </w:r>
            <w:r w:rsidRPr="005821B6">
              <w:t>Роль Академии наук в формировании научно-технической политики СССР в 1920–1940-е годы // Наука и техника: Вопросы истории и теории. Мат</w:t>
            </w:r>
            <w:r>
              <w:t>-</w:t>
            </w:r>
            <w:r w:rsidRPr="005821B6">
              <w:t>лы XLIII Междунар</w:t>
            </w:r>
            <w:r>
              <w:t>.</w:t>
            </w:r>
            <w:r w:rsidRPr="005821B6">
              <w:t xml:space="preserve"> годичной научной конференции Санкт-Петербургского отделения Российского национального комитета по истории и философии науки и техники Российской академии наук «Академия наук и научные центры союзных республик (К 100-летию образования СССР)» (24–28 октября 2022 года). СПб.: СПбФ </w:t>
            </w:r>
            <w:r>
              <w:t xml:space="preserve">ИИЕТ РАН; Скифия-принт, 2022. </w:t>
            </w:r>
            <w:r w:rsidRPr="005821B6">
              <w:t>Вып</w:t>
            </w:r>
            <w:r>
              <w:t>.</w:t>
            </w:r>
            <w:r w:rsidRPr="005821B6">
              <w:t xml:space="preserve"> XXXVIII. 328 с.</w:t>
            </w:r>
            <w: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19"/>
              </w:numPr>
              <w:overflowPunct/>
              <w:autoSpaceDE/>
              <w:autoSpaceDN/>
              <w:adjustRightInd/>
              <w:jc w:val="center"/>
              <w:textAlignment w:val="auto"/>
            </w:pPr>
          </w:p>
        </w:tc>
        <w:tc>
          <w:tcPr>
            <w:tcW w:w="8505" w:type="dxa"/>
            <w:gridSpan w:val="7"/>
          </w:tcPr>
          <w:p w:rsidR="000127B1" w:rsidRPr="000A03AD" w:rsidRDefault="000127B1" w:rsidP="000127B1">
            <w:pPr>
              <w:jc w:val="both"/>
              <w:rPr>
                <w:b/>
              </w:rPr>
            </w:pPr>
            <w:r w:rsidRPr="000A03AD">
              <w:rPr>
                <w:b/>
                <w:bCs/>
                <w:color w:val="000000"/>
              </w:rPr>
              <w:t>Силин В.И.</w:t>
            </w:r>
            <w:r w:rsidRPr="002B65AF">
              <w:rPr>
                <w:bCs/>
                <w:color w:val="000000"/>
              </w:rPr>
              <w:t xml:space="preserve"> Письмо из 1959 года (материал к жизни А.В. Журавского) // </w:t>
            </w:r>
            <w:r w:rsidRPr="002B65AF">
              <w:t>Аграрная наука на Севере – сельскому хозяйству: сб</w:t>
            </w:r>
            <w:r>
              <w:t>.</w:t>
            </w:r>
            <w:r w:rsidRPr="002B65AF">
              <w:t xml:space="preserve"> мат</w:t>
            </w:r>
            <w:r>
              <w:t>-л</w:t>
            </w:r>
            <w:r w:rsidRPr="002B65AF">
              <w:t>ов IV Всеросс</w:t>
            </w:r>
            <w:r>
              <w:t>.</w:t>
            </w:r>
            <w:r w:rsidRPr="002B65AF">
              <w:t xml:space="preserve"> науч</w:t>
            </w:r>
            <w:r>
              <w:t>.</w:t>
            </w:r>
            <w:r w:rsidRPr="002B65AF">
              <w:t>-практ</w:t>
            </w:r>
            <w:r>
              <w:t>.</w:t>
            </w:r>
            <w:r w:rsidRPr="002B65AF">
              <w:t xml:space="preserve"> конф</w:t>
            </w:r>
            <w:r>
              <w:t>.</w:t>
            </w:r>
            <w:r w:rsidRPr="002B65AF">
              <w:t xml:space="preserve"> (с международным участием), посвященной Дню российской науки </w:t>
            </w:r>
            <w:r>
              <w:t xml:space="preserve">/ </w:t>
            </w:r>
            <w:r w:rsidRPr="002B65AF">
              <w:t>Институт агробиотехнологий ФИЦ Коми НЦ УрО РАН; Федеральный аграрный научный центр Северо-Востока имени Н.В. Рудницкого. Киров, 202</w:t>
            </w:r>
            <w:r>
              <w:t>2. С. 163–</w:t>
            </w:r>
            <w:r w:rsidRPr="002B65AF">
              <w:t>170</w:t>
            </w:r>
            <w:r>
              <w:t>.</w:t>
            </w:r>
          </w:p>
        </w:tc>
      </w:tr>
      <w:tr w:rsidR="000127B1" w:rsidTr="000127B1">
        <w:tc>
          <w:tcPr>
            <w:tcW w:w="9606" w:type="dxa"/>
            <w:gridSpan w:val="9"/>
          </w:tcPr>
          <w:p w:rsidR="000127B1" w:rsidRPr="003D28B2" w:rsidRDefault="000127B1" w:rsidP="000127B1">
            <w:pPr>
              <w:jc w:val="center"/>
            </w:pPr>
            <w:r w:rsidRPr="008D714F">
              <w:rPr>
                <w:b/>
              </w:rPr>
              <w:t xml:space="preserve">Статьи в </w:t>
            </w:r>
            <w:r>
              <w:rPr>
                <w:b/>
              </w:rPr>
              <w:t xml:space="preserve">литературно-художественных </w:t>
            </w:r>
            <w:r w:rsidRPr="008D714F">
              <w:rPr>
                <w:b/>
              </w:rPr>
              <w:t>журналах</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jc w:val="center"/>
            </w:pPr>
            <w:r>
              <w:t>1.</w:t>
            </w:r>
          </w:p>
        </w:tc>
        <w:tc>
          <w:tcPr>
            <w:tcW w:w="8505" w:type="dxa"/>
            <w:gridSpan w:val="7"/>
          </w:tcPr>
          <w:p w:rsidR="000127B1" w:rsidRPr="003D28B2" w:rsidRDefault="000127B1" w:rsidP="000127B1">
            <w:pPr>
              <w:jc w:val="both"/>
            </w:pPr>
            <w:r w:rsidRPr="003D28B2">
              <w:rPr>
                <w:b/>
              </w:rPr>
              <w:t>Кузнецова Т.Л.</w:t>
            </w:r>
            <w:r>
              <w:t xml:space="preserve"> В раздумьях о возможностях личности … (о творчестве коми писателя К. Жакова) // Знание – сила. Научно-популярный и литературно-художественный журнал. 2022. № </w:t>
            </w:r>
            <w:r>
              <w:lastRenderedPageBreak/>
              <w:t>10. С. 93–98.</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0"/>
              </w:numPr>
              <w:overflowPunct/>
              <w:autoSpaceDE/>
              <w:autoSpaceDN/>
              <w:adjustRightInd/>
              <w:jc w:val="center"/>
              <w:textAlignment w:val="auto"/>
            </w:pPr>
          </w:p>
        </w:tc>
        <w:tc>
          <w:tcPr>
            <w:tcW w:w="8505" w:type="dxa"/>
            <w:gridSpan w:val="7"/>
          </w:tcPr>
          <w:p w:rsidR="000127B1" w:rsidRPr="003D28B2" w:rsidRDefault="000127B1" w:rsidP="000127B1">
            <w:pPr>
              <w:jc w:val="both"/>
              <w:rPr>
                <w:b/>
              </w:rPr>
            </w:pPr>
            <w:r w:rsidRPr="005B6587">
              <w:rPr>
                <w:b/>
                <w:bCs/>
                <w:color w:val="2C2D2E"/>
                <w:shd w:val="clear" w:color="auto" w:fill="FFFFFF"/>
              </w:rPr>
              <w:t>Лимеров П. Ф.</w:t>
            </w:r>
            <w:r w:rsidRPr="005B6587">
              <w:rPr>
                <w:color w:val="2C2D2E"/>
                <w:shd w:val="clear" w:color="auto" w:fill="FFFFFF"/>
              </w:rPr>
              <w:t xml:space="preserve"> Памятник литературы Верхней Вычегды: Сӧбирайтчӧм рад – Соборный чин // Арт. 2022. № 3. С. 25–53.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0"/>
              </w:numPr>
              <w:overflowPunct/>
              <w:autoSpaceDE/>
              <w:autoSpaceDN/>
              <w:adjustRightInd/>
              <w:jc w:val="center"/>
              <w:textAlignment w:val="auto"/>
            </w:pPr>
          </w:p>
        </w:tc>
        <w:tc>
          <w:tcPr>
            <w:tcW w:w="8505" w:type="dxa"/>
            <w:gridSpan w:val="7"/>
          </w:tcPr>
          <w:p w:rsidR="000127B1" w:rsidRPr="00535240" w:rsidRDefault="000127B1" w:rsidP="000127B1">
            <w:pPr>
              <w:jc w:val="both"/>
              <w:rPr>
                <w:bCs/>
                <w:i/>
                <w:iCs/>
              </w:rPr>
            </w:pPr>
            <w:r w:rsidRPr="00B9511B">
              <w:rPr>
                <w:rStyle w:val="ad"/>
              </w:rPr>
              <w:t>Рассыхаев А. Н.</w:t>
            </w:r>
            <w:r w:rsidRPr="00F37EFC">
              <w:rPr>
                <w:rStyle w:val="ad"/>
              </w:rPr>
              <w:t xml:space="preserve"> </w:t>
            </w:r>
            <w:r w:rsidRPr="00F37EFC">
              <w:t xml:space="preserve">Коми фольклор чукӧртысь Владимир Тимин // Войвыв кодзув. 2022. 7 №. Л.б. 45–51.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0"/>
              </w:numPr>
              <w:overflowPunct/>
              <w:autoSpaceDE/>
              <w:autoSpaceDN/>
              <w:adjustRightInd/>
              <w:jc w:val="center"/>
              <w:textAlignment w:val="auto"/>
            </w:pPr>
          </w:p>
        </w:tc>
        <w:tc>
          <w:tcPr>
            <w:tcW w:w="8505" w:type="dxa"/>
            <w:gridSpan w:val="7"/>
          </w:tcPr>
          <w:p w:rsidR="000127B1" w:rsidRPr="00560DBE" w:rsidRDefault="000127B1" w:rsidP="000127B1">
            <w:pPr>
              <w:rPr>
                <w:rStyle w:val="ad"/>
                <w:b w:val="0"/>
                <w:bCs w:val="0"/>
              </w:rPr>
            </w:pPr>
            <w:r w:rsidRPr="00560DBE">
              <w:rPr>
                <w:b/>
                <w:bCs/>
              </w:rPr>
              <w:t>Уляшев О.</w:t>
            </w:r>
            <w:r w:rsidRPr="008B1023">
              <w:rPr>
                <w:bCs/>
              </w:rPr>
              <w:t xml:space="preserve"> Важöн Ен вöчис </w:t>
            </w:r>
            <w:r w:rsidRPr="00735FB0">
              <w:rPr>
                <w:bCs/>
              </w:rPr>
              <w:t>[</w:t>
            </w:r>
            <w:r w:rsidRPr="00735FB0">
              <w:rPr>
                <w:bCs/>
                <w:iCs/>
              </w:rPr>
              <w:t>Давно Ен создал: Очерки по мифологии коми]</w:t>
            </w:r>
            <w:r w:rsidRPr="008B1023">
              <w:rPr>
                <w:bCs/>
              </w:rPr>
              <w:t xml:space="preserve"> // Войвыв кодзув</w:t>
            </w:r>
            <w:r>
              <w:rPr>
                <w:bCs/>
              </w:rPr>
              <w:t>.</w:t>
            </w:r>
            <w:r w:rsidRPr="008B1023">
              <w:rPr>
                <w:bCs/>
              </w:rPr>
              <w:t xml:space="preserve"> 2022</w:t>
            </w:r>
            <w:r>
              <w:rPr>
                <w:bCs/>
              </w:rPr>
              <w:t>. 2</w:t>
            </w:r>
            <w:r w:rsidRPr="008B1023">
              <w:rPr>
                <w:bCs/>
              </w:rPr>
              <w:t xml:space="preserve"> №</w:t>
            </w:r>
            <w:r>
              <w:rPr>
                <w:bCs/>
              </w:rPr>
              <w:t>. Л.б. 72–</w:t>
            </w:r>
            <w:r w:rsidRPr="008B1023">
              <w:rPr>
                <w:bCs/>
              </w:rPr>
              <w:t xml:space="preserve">79.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0"/>
              </w:numPr>
              <w:overflowPunct/>
              <w:autoSpaceDE/>
              <w:autoSpaceDN/>
              <w:adjustRightInd/>
              <w:jc w:val="center"/>
              <w:textAlignment w:val="auto"/>
            </w:pPr>
          </w:p>
        </w:tc>
        <w:tc>
          <w:tcPr>
            <w:tcW w:w="8505" w:type="dxa"/>
            <w:gridSpan w:val="7"/>
          </w:tcPr>
          <w:p w:rsidR="000127B1" w:rsidRPr="00560DBE" w:rsidRDefault="000127B1" w:rsidP="000127B1">
            <w:pPr>
              <w:jc w:val="both"/>
              <w:rPr>
                <w:bCs/>
              </w:rPr>
            </w:pPr>
            <w:r w:rsidRPr="00560DBE">
              <w:rPr>
                <w:b/>
                <w:bCs/>
              </w:rPr>
              <w:t>Уляшев О.И.</w:t>
            </w:r>
            <w:r w:rsidRPr="008B1023">
              <w:rPr>
                <w:bCs/>
              </w:rPr>
              <w:t xml:space="preserve"> Пемöсысь вемöсö: кыв тупыль бöрся </w:t>
            </w:r>
            <w:r w:rsidRPr="00735FB0">
              <w:rPr>
                <w:bCs/>
              </w:rPr>
              <w:t>[</w:t>
            </w:r>
            <w:r w:rsidRPr="00735FB0">
              <w:rPr>
                <w:bCs/>
                <w:iCs/>
              </w:rPr>
              <w:t>Из тьмы к свету: вслед за клубком слов: Мифологический этимологический словник</w:t>
            </w:r>
            <w:r w:rsidRPr="00735FB0">
              <w:rPr>
                <w:bCs/>
              </w:rPr>
              <w:t>]</w:t>
            </w:r>
            <w:r w:rsidRPr="008B1023">
              <w:rPr>
                <w:bCs/>
              </w:rPr>
              <w:t xml:space="preserve"> // Войвыв кодзув</w:t>
            </w:r>
            <w:r>
              <w:rPr>
                <w:bCs/>
              </w:rPr>
              <w:t>.</w:t>
            </w:r>
            <w:r w:rsidRPr="008B1023">
              <w:rPr>
                <w:bCs/>
              </w:rPr>
              <w:t xml:space="preserve"> 2022</w:t>
            </w:r>
            <w:r>
              <w:rPr>
                <w:bCs/>
              </w:rPr>
              <w:t>.</w:t>
            </w:r>
            <w:r w:rsidRPr="008B1023">
              <w:rPr>
                <w:bCs/>
              </w:rPr>
              <w:t xml:space="preserve"> </w:t>
            </w:r>
            <w:r>
              <w:rPr>
                <w:bCs/>
              </w:rPr>
              <w:t xml:space="preserve">5 </w:t>
            </w:r>
            <w:r w:rsidRPr="008B1023">
              <w:rPr>
                <w:bCs/>
              </w:rPr>
              <w:t>№</w:t>
            </w:r>
            <w:r>
              <w:rPr>
                <w:bCs/>
              </w:rPr>
              <w:t>. Л.б. 56–</w:t>
            </w:r>
            <w:r w:rsidRPr="008B1023">
              <w:rPr>
                <w:bCs/>
              </w:rPr>
              <w:t>72</w:t>
            </w:r>
            <w:r>
              <w:rPr>
                <w:bCs/>
              </w:rPr>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0"/>
              </w:numPr>
              <w:overflowPunct/>
              <w:autoSpaceDE/>
              <w:autoSpaceDN/>
              <w:adjustRightInd/>
              <w:jc w:val="center"/>
              <w:textAlignment w:val="auto"/>
            </w:pPr>
          </w:p>
        </w:tc>
        <w:tc>
          <w:tcPr>
            <w:tcW w:w="8505" w:type="dxa"/>
            <w:gridSpan w:val="7"/>
          </w:tcPr>
          <w:p w:rsidR="000127B1" w:rsidRPr="00560DBE" w:rsidRDefault="000127B1" w:rsidP="000127B1">
            <w:pPr>
              <w:jc w:val="both"/>
              <w:rPr>
                <w:b/>
                <w:bCs/>
              </w:rPr>
            </w:pPr>
            <w:r w:rsidRPr="00560DBE">
              <w:rPr>
                <w:b/>
                <w:bCs/>
              </w:rPr>
              <w:t>Уляшев О.И.</w:t>
            </w:r>
            <w:r w:rsidRPr="008B1023">
              <w:rPr>
                <w:bCs/>
              </w:rPr>
              <w:t xml:space="preserve"> Пемöсысь вемöсö: кыв тупыль бöрся </w:t>
            </w:r>
            <w:r w:rsidRPr="00735FB0">
              <w:rPr>
                <w:bCs/>
              </w:rPr>
              <w:t>[</w:t>
            </w:r>
            <w:r w:rsidRPr="00735FB0">
              <w:rPr>
                <w:bCs/>
                <w:iCs/>
              </w:rPr>
              <w:t>Из тьмы к свету: вслед за клубком слов: Мифологический этимологический словник</w:t>
            </w:r>
            <w:r w:rsidRPr="00735FB0">
              <w:rPr>
                <w:bCs/>
              </w:rPr>
              <w:t>]</w:t>
            </w:r>
            <w:r w:rsidRPr="008B1023">
              <w:rPr>
                <w:bCs/>
              </w:rPr>
              <w:t xml:space="preserve"> // Войвыв кодзув</w:t>
            </w:r>
            <w:r>
              <w:rPr>
                <w:bCs/>
              </w:rPr>
              <w:t>.</w:t>
            </w:r>
            <w:r w:rsidRPr="008B1023">
              <w:rPr>
                <w:bCs/>
              </w:rPr>
              <w:t xml:space="preserve"> 2022</w:t>
            </w:r>
            <w:r>
              <w:rPr>
                <w:bCs/>
              </w:rPr>
              <w:t>. 6 №. Л.б. 57–</w:t>
            </w:r>
            <w:r w:rsidRPr="008B1023">
              <w:rPr>
                <w:bCs/>
              </w:rPr>
              <w:t>67</w:t>
            </w:r>
            <w:r>
              <w:rPr>
                <w:bCs/>
              </w:rPr>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0"/>
              </w:numPr>
              <w:overflowPunct/>
              <w:autoSpaceDE/>
              <w:autoSpaceDN/>
              <w:adjustRightInd/>
              <w:jc w:val="center"/>
              <w:textAlignment w:val="auto"/>
            </w:pPr>
          </w:p>
        </w:tc>
        <w:tc>
          <w:tcPr>
            <w:tcW w:w="8505" w:type="dxa"/>
            <w:gridSpan w:val="7"/>
          </w:tcPr>
          <w:p w:rsidR="000127B1" w:rsidRPr="00560DBE" w:rsidRDefault="000127B1" w:rsidP="000127B1">
            <w:pPr>
              <w:jc w:val="both"/>
              <w:rPr>
                <w:bCs/>
              </w:rPr>
            </w:pPr>
            <w:r w:rsidRPr="00560DBE">
              <w:rPr>
                <w:b/>
                <w:bCs/>
              </w:rPr>
              <w:t>Уляшев О.И.</w:t>
            </w:r>
            <w:r w:rsidRPr="008B1023">
              <w:rPr>
                <w:bCs/>
              </w:rPr>
              <w:t xml:space="preserve"> Зарни кудйысь му пуксьöм </w:t>
            </w:r>
            <w:r w:rsidRPr="00735FB0">
              <w:rPr>
                <w:bCs/>
              </w:rPr>
              <w:t>[</w:t>
            </w:r>
            <w:r w:rsidRPr="008B1023">
              <w:rPr>
                <w:bCs/>
              </w:rPr>
              <w:t>Из золотой сокровищницы</w:t>
            </w:r>
            <w:r w:rsidRPr="008B1023">
              <w:rPr>
                <w:bCs/>
                <w:i/>
              </w:rPr>
              <w:t xml:space="preserve">. </w:t>
            </w:r>
            <w:r w:rsidRPr="00735FB0">
              <w:rPr>
                <w:bCs/>
                <w:iCs/>
              </w:rPr>
              <w:t>Становление земли: мифологические тексты в авторской обработке</w:t>
            </w:r>
            <w:r w:rsidRPr="00735FB0">
              <w:rPr>
                <w:bCs/>
              </w:rPr>
              <w:t>]</w:t>
            </w:r>
            <w:r>
              <w:rPr>
                <w:bCs/>
              </w:rPr>
              <w:t xml:space="preserve"> // Войвыв кодзув. 2022. 9</w:t>
            </w:r>
            <w:r w:rsidRPr="008B1023">
              <w:rPr>
                <w:bCs/>
              </w:rPr>
              <w:t xml:space="preserve"> №</w:t>
            </w:r>
            <w:r>
              <w:rPr>
                <w:bCs/>
              </w:rPr>
              <w:t>. Л.б. 74–</w:t>
            </w:r>
            <w:r w:rsidRPr="008B1023">
              <w:rPr>
                <w:bCs/>
              </w:rPr>
              <w:t xml:space="preserve">80.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0"/>
              </w:numPr>
              <w:overflowPunct/>
              <w:autoSpaceDE/>
              <w:autoSpaceDN/>
              <w:adjustRightInd/>
              <w:jc w:val="center"/>
              <w:textAlignment w:val="auto"/>
            </w:pPr>
          </w:p>
        </w:tc>
        <w:tc>
          <w:tcPr>
            <w:tcW w:w="8505" w:type="dxa"/>
            <w:gridSpan w:val="7"/>
          </w:tcPr>
          <w:p w:rsidR="000127B1" w:rsidRPr="00EF1C01" w:rsidRDefault="000127B1" w:rsidP="000127B1">
            <w:pPr>
              <w:jc w:val="both"/>
              <w:rPr>
                <w:color w:val="262626"/>
              </w:rPr>
            </w:pPr>
            <w:r w:rsidRPr="00B9511B">
              <w:rPr>
                <w:b/>
                <w:color w:val="262626"/>
              </w:rPr>
              <w:t>Цыпанов Е.А., Жеребцов И.Л.</w:t>
            </w:r>
            <w:r w:rsidRPr="00D550DA">
              <w:rPr>
                <w:color w:val="262626"/>
              </w:rPr>
              <w:t xml:space="preserve"> </w:t>
            </w:r>
            <w:r w:rsidRPr="00951685">
              <w:rPr>
                <w:color w:val="262626"/>
              </w:rPr>
              <w:t>«Свадьба с приданым» Николая Дьяконова: слабая комедия или коми шедевр? // Арт. 2022. № 1. С. 96</w:t>
            </w:r>
            <w:r>
              <w:rPr>
                <w:color w:val="262626"/>
              </w:rPr>
              <w:t>–</w:t>
            </w:r>
            <w:r w:rsidRPr="00951685">
              <w:rPr>
                <w:color w:val="262626"/>
              </w:rPr>
              <w:t>109.</w:t>
            </w:r>
            <w:r>
              <w:rPr>
                <w:color w:val="262626"/>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0"/>
              </w:numPr>
              <w:overflowPunct/>
              <w:autoSpaceDE/>
              <w:autoSpaceDN/>
              <w:adjustRightInd/>
              <w:jc w:val="center"/>
              <w:textAlignment w:val="auto"/>
            </w:pPr>
          </w:p>
        </w:tc>
        <w:tc>
          <w:tcPr>
            <w:tcW w:w="8505" w:type="dxa"/>
            <w:gridSpan w:val="7"/>
          </w:tcPr>
          <w:p w:rsidR="000127B1" w:rsidRPr="00EF1C01" w:rsidRDefault="000127B1" w:rsidP="000127B1">
            <w:pPr>
              <w:shd w:val="clear" w:color="auto" w:fill="FFFFFF"/>
              <w:jc w:val="both"/>
              <w:rPr>
                <w:color w:val="262626"/>
              </w:rPr>
            </w:pPr>
            <w:r w:rsidRPr="00B9511B">
              <w:rPr>
                <w:b/>
                <w:color w:val="262626"/>
              </w:rPr>
              <w:t>Цыпанов Е.А.</w:t>
            </w:r>
            <w:r w:rsidRPr="00D550DA">
              <w:rPr>
                <w:color w:val="262626"/>
              </w:rPr>
              <w:t xml:space="preserve"> </w:t>
            </w:r>
            <w:r w:rsidRPr="00951685">
              <w:rPr>
                <w:color w:val="262626"/>
              </w:rPr>
              <w:t xml:space="preserve">Сибыд да сьöлöма морт </w:t>
            </w:r>
            <w:r>
              <w:rPr>
                <w:color w:val="262626"/>
              </w:rPr>
              <w:t>// Войвыв кодзув. 2022. 3 №. Л.б. 77–</w:t>
            </w:r>
            <w:r w:rsidRPr="00951685">
              <w:rPr>
                <w:color w:val="262626"/>
              </w:rPr>
              <w:t>80</w:t>
            </w:r>
            <w:r>
              <w:rPr>
                <w:color w:val="262626"/>
              </w:rPr>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0"/>
              </w:numPr>
              <w:overflowPunct/>
              <w:autoSpaceDE/>
              <w:autoSpaceDN/>
              <w:adjustRightInd/>
              <w:jc w:val="center"/>
              <w:textAlignment w:val="auto"/>
            </w:pPr>
          </w:p>
        </w:tc>
        <w:tc>
          <w:tcPr>
            <w:tcW w:w="8505" w:type="dxa"/>
            <w:gridSpan w:val="7"/>
          </w:tcPr>
          <w:p w:rsidR="000127B1" w:rsidRPr="00EF1C01" w:rsidRDefault="000127B1" w:rsidP="000127B1">
            <w:pPr>
              <w:shd w:val="clear" w:color="auto" w:fill="FFFFFF"/>
              <w:jc w:val="both"/>
              <w:rPr>
                <w:color w:val="262626"/>
              </w:rPr>
            </w:pPr>
            <w:r w:rsidRPr="00B9511B">
              <w:rPr>
                <w:b/>
                <w:color w:val="262626"/>
              </w:rPr>
              <w:t>Цыпанов Е.А.</w:t>
            </w:r>
            <w:r w:rsidRPr="00D550DA">
              <w:rPr>
                <w:color w:val="262626"/>
              </w:rPr>
              <w:t xml:space="preserve"> </w:t>
            </w:r>
            <w:r w:rsidRPr="00951685">
              <w:rPr>
                <w:color w:val="262626"/>
              </w:rPr>
              <w:t xml:space="preserve">Восьса сьöлöма гижысь // Войвыв кодзув. 2022. 7 №. </w:t>
            </w:r>
            <w:r>
              <w:rPr>
                <w:color w:val="262626"/>
              </w:rPr>
              <w:t>Л.б. 27–</w:t>
            </w:r>
            <w:r w:rsidRPr="00951685">
              <w:rPr>
                <w:color w:val="262626"/>
              </w:rPr>
              <w:t>44</w:t>
            </w:r>
            <w:r>
              <w:rPr>
                <w:color w:val="262626"/>
              </w:rPr>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0"/>
              </w:numPr>
              <w:overflowPunct/>
              <w:autoSpaceDE/>
              <w:autoSpaceDN/>
              <w:adjustRightInd/>
              <w:jc w:val="center"/>
              <w:textAlignment w:val="auto"/>
            </w:pPr>
          </w:p>
        </w:tc>
        <w:tc>
          <w:tcPr>
            <w:tcW w:w="8505" w:type="dxa"/>
            <w:gridSpan w:val="7"/>
          </w:tcPr>
          <w:p w:rsidR="000127B1" w:rsidRPr="00EF1C01" w:rsidRDefault="000127B1" w:rsidP="000127B1">
            <w:pPr>
              <w:shd w:val="clear" w:color="auto" w:fill="FFFFFF"/>
              <w:jc w:val="both"/>
              <w:rPr>
                <w:color w:val="262626"/>
              </w:rPr>
            </w:pPr>
            <w:r w:rsidRPr="00B9511B">
              <w:rPr>
                <w:b/>
                <w:color w:val="262626"/>
              </w:rPr>
              <w:t>Цыпанов Е.А.</w:t>
            </w:r>
            <w:r w:rsidRPr="00D550DA">
              <w:rPr>
                <w:color w:val="262626"/>
              </w:rPr>
              <w:t xml:space="preserve"> </w:t>
            </w:r>
            <w:r w:rsidRPr="007341B5">
              <w:rPr>
                <w:color w:val="262626"/>
              </w:rPr>
              <w:t>Ылöдз кывсян, коми пывсян</w:t>
            </w:r>
            <w:r w:rsidRPr="00951685">
              <w:rPr>
                <w:color w:val="262626"/>
              </w:rPr>
              <w:t xml:space="preserve"> // Войвыв кодзув. 2022. 8 №. </w:t>
            </w:r>
            <w:r>
              <w:rPr>
                <w:color w:val="262626"/>
              </w:rPr>
              <w:t>Л.б. 76–</w:t>
            </w:r>
            <w:r w:rsidRPr="00951685">
              <w:rPr>
                <w:color w:val="262626"/>
              </w:rPr>
              <w:t>80</w:t>
            </w:r>
            <w:r>
              <w:rPr>
                <w:color w:val="262626"/>
              </w:rPr>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0"/>
              </w:numPr>
              <w:overflowPunct/>
              <w:autoSpaceDE/>
              <w:autoSpaceDN/>
              <w:adjustRightInd/>
              <w:jc w:val="center"/>
              <w:textAlignment w:val="auto"/>
            </w:pPr>
          </w:p>
        </w:tc>
        <w:tc>
          <w:tcPr>
            <w:tcW w:w="8505" w:type="dxa"/>
            <w:gridSpan w:val="7"/>
          </w:tcPr>
          <w:p w:rsidR="000127B1" w:rsidRPr="00EF1C01" w:rsidRDefault="000127B1" w:rsidP="000127B1">
            <w:pPr>
              <w:shd w:val="clear" w:color="auto" w:fill="FFFFFF"/>
              <w:jc w:val="both"/>
              <w:rPr>
                <w:color w:val="262626"/>
              </w:rPr>
            </w:pPr>
            <w:r w:rsidRPr="00B9511B">
              <w:rPr>
                <w:b/>
                <w:color w:val="262626"/>
              </w:rPr>
              <w:t>Цыпанов Е.А.</w:t>
            </w:r>
            <w:r w:rsidRPr="00680D2F">
              <w:rPr>
                <w:color w:val="262626"/>
              </w:rPr>
              <w:t xml:space="preserve"> </w:t>
            </w:r>
            <w:r w:rsidRPr="00951685">
              <w:rPr>
                <w:color w:val="262626"/>
              </w:rPr>
              <w:t>Овлiс-уджав</w:t>
            </w:r>
            <w:r>
              <w:rPr>
                <w:color w:val="262626"/>
              </w:rPr>
              <w:t>л</w:t>
            </w:r>
            <w:r w:rsidRPr="00951685">
              <w:rPr>
                <w:color w:val="262626"/>
              </w:rPr>
              <w:t xml:space="preserve">iс Иван Плосков ёрт // Войвыв кодзув. 2022. 11 №. </w:t>
            </w:r>
            <w:r>
              <w:rPr>
                <w:color w:val="262626"/>
              </w:rPr>
              <w:t>Л.б. 76–</w:t>
            </w:r>
            <w:r w:rsidRPr="00951685">
              <w:rPr>
                <w:color w:val="262626"/>
              </w:rPr>
              <w:t>80</w:t>
            </w:r>
            <w:r>
              <w:rPr>
                <w:color w:val="262626"/>
              </w:rPr>
              <w:t>.</w:t>
            </w:r>
          </w:p>
        </w:tc>
      </w:tr>
      <w:tr w:rsidR="000127B1" w:rsidTr="000127B1">
        <w:tc>
          <w:tcPr>
            <w:tcW w:w="9606" w:type="dxa"/>
            <w:gridSpan w:val="9"/>
          </w:tcPr>
          <w:p w:rsidR="000127B1" w:rsidRPr="00EF1C01" w:rsidRDefault="000127B1" w:rsidP="000127B1">
            <w:pPr>
              <w:jc w:val="center"/>
            </w:pPr>
            <w:r w:rsidRPr="00AD0765">
              <w:rPr>
                <w:b/>
              </w:rPr>
              <w:t xml:space="preserve">Статьи в </w:t>
            </w:r>
            <w:r>
              <w:rPr>
                <w:b/>
              </w:rPr>
              <w:t>научно-популярных</w:t>
            </w:r>
            <w:r w:rsidRPr="00AD0765">
              <w:rPr>
                <w:b/>
              </w:rPr>
              <w:t xml:space="preserve"> изданиях</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1"/>
              </w:numPr>
              <w:overflowPunct/>
              <w:autoSpaceDE/>
              <w:autoSpaceDN/>
              <w:adjustRightInd/>
              <w:jc w:val="center"/>
              <w:textAlignment w:val="auto"/>
            </w:pPr>
          </w:p>
        </w:tc>
        <w:tc>
          <w:tcPr>
            <w:tcW w:w="8505" w:type="dxa"/>
            <w:gridSpan w:val="7"/>
          </w:tcPr>
          <w:p w:rsidR="000127B1" w:rsidRPr="00B9511B" w:rsidRDefault="000127B1" w:rsidP="000127B1">
            <w:pPr>
              <w:jc w:val="both"/>
              <w:rPr>
                <w:b/>
              </w:rPr>
            </w:pPr>
            <w:r w:rsidRPr="00B9511B">
              <w:rPr>
                <w:b/>
              </w:rPr>
              <w:t>Коровина Н.С.</w:t>
            </w:r>
            <w:r w:rsidRPr="00F37EFC">
              <w:t xml:space="preserve"> «Фольклорное поле» профессора А.К. Микушева // Известия Общества изучения Коми края: научно-популярный краеведческий журнал.</w:t>
            </w:r>
            <w:r>
              <w:t xml:space="preserve"> Сыктывкар, </w:t>
            </w:r>
            <w:r w:rsidRPr="00F37EFC">
              <w:t>2022. № 2 (23).</w:t>
            </w:r>
            <w:r>
              <w:t xml:space="preserve"> </w:t>
            </w:r>
            <w:r w:rsidRPr="00F37EFC">
              <w:t>С. 13</w:t>
            </w:r>
            <w:r w:rsidRPr="008E4537">
              <w:t>–</w:t>
            </w:r>
            <w:r w:rsidRPr="00F37EFC">
              <w:t xml:space="preserve">20.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1"/>
              </w:numPr>
              <w:overflowPunct/>
              <w:autoSpaceDE/>
              <w:autoSpaceDN/>
              <w:adjustRightInd/>
              <w:jc w:val="center"/>
              <w:textAlignment w:val="auto"/>
            </w:pPr>
          </w:p>
        </w:tc>
        <w:tc>
          <w:tcPr>
            <w:tcW w:w="8505" w:type="dxa"/>
            <w:gridSpan w:val="7"/>
          </w:tcPr>
          <w:p w:rsidR="000127B1" w:rsidRPr="00B9511B" w:rsidRDefault="000127B1" w:rsidP="000127B1">
            <w:pPr>
              <w:jc w:val="both"/>
              <w:rPr>
                <w:b/>
              </w:rPr>
            </w:pPr>
            <w:r w:rsidRPr="00D72729">
              <w:rPr>
                <w:b/>
              </w:rPr>
              <w:t>Лисовская Г.К.</w:t>
            </w:r>
            <w:r>
              <w:t xml:space="preserve"> </w:t>
            </w:r>
            <w:r w:rsidRPr="001935BB">
              <w:t xml:space="preserve">К.Ф. Жаков о проблеме отходничества в Коми крае конца </w:t>
            </w:r>
            <w:r w:rsidRPr="001935BB">
              <w:rPr>
                <w:lang w:val="en-US"/>
              </w:rPr>
              <w:t>XIX</w:t>
            </w:r>
            <w:r w:rsidRPr="001935BB">
              <w:t xml:space="preserve"> – начала ХХ века // Известия Общества изучения Коми края: научно-п</w:t>
            </w:r>
            <w:r>
              <w:t xml:space="preserve">опулярный краеведческий журнал. </w:t>
            </w:r>
            <w:r w:rsidRPr="001935BB">
              <w:t>Сыктывкар, 2021.</w:t>
            </w:r>
            <w:r>
              <w:t xml:space="preserve"> № 2 (21). 2021. С. 126</w:t>
            </w:r>
            <w:r w:rsidRPr="008E4537">
              <w:t>–</w:t>
            </w:r>
            <w:r w:rsidRPr="001935BB">
              <w:t>131</w:t>
            </w:r>
            <w:r>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1"/>
              </w:numPr>
              <w:overflowPunct/>
              <w:autoSpaceDE/>
              <w:autoSpaceDN/>
              <w:adjustRightInd/>
              <w:jc w:val="center"/>
              <w:textAlignment w:val="auto"/>
            </w:pPr>
          </w:p>
        </w:tc>
        <w:tc>
          <w:tcPr>
            <w:tcW w:w="8505" w:type="dxa"/>
            <w:gridSpan w:val="7"/>
          </w:tcPr>
          <w:p w:rsidR="000127B1" w:rsidRPr="00B9511B" w:rsidRDefault="000127B1" w:rsidP="000127B1">
            <w:pPr>
              <w:jc w:val="both"/>
              <w:rPr>
                <w:b/>
              </w:rPr>
            </w:pPr>
            <w:r w:rsidRPr="00B9511B">
              <w:rPr>
                <w:b/>
              </w:rPr>
              <w:t>Лобанова Л.С.</w:t>
            </w:r>
            <w:r w:rsidRPr="00F37EFC">
              <w:t xml:space="preserve"> Обряд жертвоприношений в научной концепции А.С. Сидорова // Известия Общества изучения Коми края: научно-популярный краеведческий журнал.</w:t>
            </w:r>
            <w:r>
              <w:t xml:space="preserve"> </w:t>
            </w:r>
            <w:r w:rsidRPr="00F37EFC">
              <w:t>2022. № 2 (23).</w:t>
            </w:r>
            <w:r>
              <w:t xml:space="preserve"> </w:t>
            </w:r>
            <w:r w:rsidRPr="00F37EFC">
              <w:t>С. 25</w:t>
            </w:r>
            <w:r w:rsidRPr="008E4537">
              <w:t>–</w:t>
            </w:r>
            <w:r w:rsidRPr="00F37EFC">
              <w:t xml:space="preserve">30.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1"/>
              </w:numPr>
              <w:overflowPunct/>
              <w:autoSpaceDE/>
              <w:autoSpaceDN/>
              <w:adjustRightInd/>
              <w:jc w:val="center"/>
              <w:textAlignment w:val="auto"/>
            </w:pPr>
          </w:p>
        </w:tc>
        <w:tc>
          <w:tcPr>
            <w:tcW w:w="8505" w:type="dxa"/>
            <w:gridSpan w:val="7"/>
          </w:tcPr>
          <w:p w:rsidR="000127B1" w:rsidRPr="00DC4F8F" w:rsidRDefault="000127B1" w:rsidP="000127B1">
            <w:pPr>
              <w:jc w:val="both"/>
              <w:rPr>
                <w:i/>
              </w:rPr>
            </w:pPr>
            <w:r w:rsidRPr="00B9511B">
              <w:rPr>
                <w:b/>
              </w:rPr>
              <w:t>Лобанова Л.С.,</w:t>
            </w:r>
            <w:r w:rsidRPr="00F37EFC">
              <w:t xml:space="preserve"> </w:t>
            </w:r>
            <w:r w:rsidRPr="003214E5">
              <w:t>Булышева У.Д.</w:t>
            </w:r>
            <w:r w:rsidRPr="00F37EFC">
              <w:t xml:space="preserve"> Знакомство с традиционной культурой коми-пермяков по воспоминаниям Н.С. Федосеевой // Известия Общества изучения Коми края: научно-популярный краеведческий журнал. 2021. № 2 (21). С. 35–40.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1"/>
              </w:numPr>
              <w:overflowPunct/>
              <w:autoSpaceDE/>
              <w:autoSpaceDN/>
              <w:adjustRightInd/>
              <w:jc w:val="center"/>
              <w:textAlignment w:val="auto"/>
            </w:pPr>
          </w:p>
        </w:tc>
        <w:tc>
          <w:tcPr>
            <w:tcW w:w="8505" w:type="dxa"/>
            <w:gridSpan w:val="7"/>
          </w:tcPr>
          <w:p w:rsidR="000127B1" w:rsidRPr="00B9511B" w:rsidRDefault="000127B1" w:rsidP="000127B1">
            <w:pPr>
              <w:jc w:val="both"/>
              <w:rPr>
                <w:b/>
              </w:rPr>
            </w:pPr>
            <w:r w:rsidRPr="00B9511B">
              <w:rPr>
                <w:b/>
              </w:rPr>
              <w:t>Лобанова Л.С.,</w:t>
            </w:r>
            <w:r w:rsidRPr="00F37EFC">
              <w:t xml:space="preserve"> </w:t>
            </w:r>
            <w:r w:rsidRPr="003214E5">
              <w:t>Нечаева Е.Р.</w:t>
            </w:r>
            <w:r w:rsidRPr="00F37EFC">
              <w:t xml:space="preserve"> Грива сиктса рӧштводырся «Горань» гажлӧн аслыспӧлӧслун [Особенности рождественских игрищ «Горань» с. Грива Койгородского р-на] // Известия Общества изучения Коми края: научно-популярный краеведческий журнал. 2021. № 2 (21). С. 40–46.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1"/>
              </w:numPr>
              <w:overflowPunct/>
              <w:autoSpaceDE/>
              <w:autoSpaceDN/>
              <w:adjustRightInd/>
              <w:jc w:val="center"/>
              <w:textAlignment w:val="auto"/>
            </w:pPr>
          </w:p>
        </w:tc>
        <w:tc>
          <w:tcPr>
            <w:tcW w:w="8505" w:type="dxa"/>
            <w:gridSpan w:val="7"/>
          </w:tcPr>
          <w:p w:rsidR="000127B1" w:rsidRPr="00B9511B" w:rsidRDefault="000127B1" w:rsidP="000127B1">
            <w:pPr>
              <w:jc w:val="both"/>
              <w:rPr>
                <w:b/>
              </w:rPr>
            </w:pPr>
            <w:r w:rsidRPr="003214E5">
              <w:t>Булышева У.Д., Расова Д.В.,</w:t>
            </w:r>
            <w:r w:rsidRPr="00F37EFC">
              <w:t xml:space="preserve"> </w:t>
            </w:r>
            <w:r w:rsidRPr="004A6723">
              <w:rPr>
                <w:b/>
              </w:rPr>
              <w:t>Лобанова Л.С.</w:t>
            </w:r>
            <w:r w:rsidRPr="00F37EFC">
              <w:t xml:space="preserve"> Коми-пермяцкий обряд «Черӧшлан» в экспедиционных записях Гимназии искусств 1995–2019 гг. //</w:t>
            </w:r>
            <w:r>
              <w:t xml:space="preserve"> </w:t>
            </w:r>
            <w:r w:rsidRPr="00F37EFC">
              <w:t>Известия Общества изучения Коми края: научно-популярный краеведческ</w:t>
            </w:r>
            <w:r>
              <w:t>ий журнал. 2022. № 2 (23). С. 5</w:t>
            </w:r>
            <w:r w:rsidRPr="008E4537">
              <w:t>–</w:t>
            </w:r>
            <w:r w:rsidRPr="00F37EFC">
              <w:t xml:space="preserve">10.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1"/>
              </w:numPr>
              <w:overflowPunct/>
              <w:autoSpaceDE/>
              <w:autoSpaceDN/>
              <w:adjustRightInd/>
              <w:jc w:val="center"/>
              <w:textAlignment w:val="auto"/>
            </w:pPr>
          </w:p>
        </w:tc>
        <w:tc>
          <w:tcPr>
            <w:tcW w:w="8505" w:type="dxa"/>
            <w:gridSpan w:val="7"/>
          </w:tcPr>
          <w:p w:rsidR="000127B1" w:rsidRPr="00D550DA" w:rsidRDefault="000127B1" w:rsidP="000127B1">
            <w:pPr>
              <w:shd w:val="clear" w:color="auto" w:fill="FFFFFF"/>
              <w:jc w:val="both"/>
              <w:rPr>
                <w:i/>
                <w:color w:val="262626"/>
              </w:rPr>
            </w:pPr>
            <w:r w:rsidRPr="00B9511B">
              <w:rPr>
                <w:b/>
              </w:rPr>
              <w:t>Некрасова О.И.</w:t>
            </w:r>
            <w:r>
              <w:t xml:space="preserve"> Образ зайца в коми языке // Известия Общества изучения Коми края: научно-популярный краеведческий журнал. Сыктывкар, 2021. № 2(21). С.10</w:t>
            </w:r>
            <w:r w:rsidRPr="008E4537">
              <w:t>–</w:t>
            </w:r>
            <w:r>
              <w:t xml:space="preserve">19.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1"/>
              </w:numPr>
              <w:overflowPunct/>
              <w:autoSpaceDE/>
              <w:autoSpaceDN/>
              <w:adjustRightInd/>
              <w:jc w:val="center"/>
              <w:textAlignment w:val="auto"/>
            </w:pPr>
          </w:p>
        </w:tc>
        <w:tc>
          <w:tcPr>
            <w:tcW w:w="8505" w:type="dxa"/>
            <w:gridSpan w:val="7"/>
          </w:tcPr>
          <w:p w:rsidR="000127B1" w:rsidRPr="00B9511B" w:rsidRDefault="000127B1" w:rsidP="000127B1">
            <w:pPr>
              <w:shd w:val="clear" w:color="auto" w:fill="FFFFFF"/>
              <w:jc w:val="both"/>
              <w:rPr>
                <w:b/>
              </w:rPr>
            </w:pPr>
            <w:r w:rsidRPr="00B9511B">
              <w:rPr>
                <w:rStyle w:val="ad"/>
              </w:rPr>
              <w:t>Рассыхаев А. Н.</w:t>
            </w:r>
            <w:r w:rsidRPr="00F37EFC">
              <w:rPr>
                <w:rStyle w:val="ad"/>
              </w:rPr>
              <w:t xml:space="preserve"> </w:t>
            </w:r>
            <w:r w:rsidRPr="00F37EFC">
              <w:t>Рукопись коми народных игр 1925 г. в фонде Ф.В. Плесовского // Известия Общества изучения Коми края</w:t>
            </w:r>
            <w:r>
              <w:t>: научно-популярный краеведческий журнал</w:t>
            </w:r>
            <w:r w:rsidRPr="00F37EFC">
              <w:t xml:space="preserve">. </w:t>
            </w:r>
            <w:r>
              <w:t xml:space="preserve">Сыктывкар, </w:t>
            </w:r>
            <w:r w:rsidRPr="00F37EFC">
              <w:t>2021. № 2 (21). С. 59–66.</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1"/>
              </w:numPr>
              <w:overflowPunct/>
              <w:autoSpaceDE/>
              <w:autoSpaceDN/>
              <w:adjustRightInd/>
              <w:jc w:val="center"/>
              <w:textAlignment w:val="auto"/>
            </w:pPr>
          </w:p>
        </w:tc>
        <w:tc>
          <w:tcPr>
            <w:tcW w:w="8505" w:type="dxa"/>
            <w:gridSpan w:val="7"/>
          </w:tcPr>
          <w:p w:rsidR="000127B1" w:rsidRPr="00B9511B" w:rsidRDefault="000127B1" w:rsidP="000127B1">
            <w:pPr>
              <w:shd w:val="clear" w:color="auto" w:fill="FFFFFF"/>
              <w:jc w:val="both"/>
              <w:rPr>
                <w:rStyle w:val="ad"/>
              </w:rPr>
            </w:pPr>
            <w:r w:rsidRPr="00B9511B">
              <w:rPr>
                <w:b/>
              </w:rPr>
              <w:t>Рассыхаев А. Н.</w:t>
            </w:r>
            <w:r w:rsidRPr="00F37EFC">
              <w:t xml:space="preserve"> Предания о селе Богородск // Известия Общества изучения Коми края: </w:t>
            </w:r>
            <w:r>
              <w:t xml:space="preserve">научно-популярный краеведческий </w:t>
            </w:r>
            <w:r w:rsidRPr="00F37EFC">
              <w:t>журнал. 2022. № 2 (23). С.</w:t>
            </w:r>
            <w:r>
              <w:t xml:space="preserve"> </w:t>
            </w:r>
            <w:r w:rsidRPr="00F37EFC">
              <w:t>31</w:t>
            </w:r>
            <w:r>
              <w:t>–</w:t>
            </w:r>
            <w:r w:rsidRPr="00F37EFC">
              <w:t>3</w:t>
            </w:r>
            <w:r>
              <w:t>8</w:t>
            </w:r>
            <w:r w:rsidRPr="00F37EFC">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1"/>
              </w:numPr>
              <w:overflowPunct/>
              <w:autoSpaceDE/>
              <w:autoSpaceDN/>
              <w:adjustRightInd/>
              <w:jc w:val="center"/>
              <w:textAlignment w:val="auto"/>
            </w:pPr>
          </w:p>
        </w:tc>
        <w:tc>
          <w:tcPr>
            <w:tcW w:w="8505" w:type="dxa"/>
            <w:gridSpan w:val="7"/>
          </w:tcPr>
          <w:p w:rsidR="000127B1" w:rsidRPr="00B9511B" w:rsidRDefault="000127B1" w:rsidP="000127B1">
            <w:pPr>
              <w:shd w:val="clear" w:color="auto" w:fill="FFFFFF"/>
              <w:jc w:val="both"/>
              <w:rPr>
                <w:rStyle w:val="ad"/>
              </w:rPr>
            </w:pPr>
            <w:r w:rsidRPr="003214E5">
              <w:t>Гагиева А.К.,</w:t>
            </w:r>
            <w:r w:rsidRPr="00F37EFC">
              <w:t xml:space="preserve"> </w:t>
            </w:r>
            <w:r w:rsidRPr="00B9511B">
              <w:rPr>
                <w:b/>
              </w:rPr>
              <w:t>Рассыхаев А. Н.</w:t>
            </w:r>
            <w:r w:rsidRPr="00F37EFC">
              <w:t xml:space="preserve"> Общества изучения Коми края на современном этапе // Известия Общества изучения Коми края: </w:t>
            </w:r>
            <w:r>
              <w:t>научно-популярный краеведческий журнал</w:t>
            </w:r>
            <w:r w:rsidRPr="00F37EFC">
              <w:t xml:space="preserve">. 2022. № 1 (22). С. 17–22.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1"/>
              </w:numPr>
              <w:overflowPunct/>
              <w:autoSpaceDE/>
              <w:autoSpaceDN/>
              <w:adjustRightInd/>
              <w:jc w:val="center"/>
              <w:textAlignment w:val="auto"/>
            </w:pPr>
          </w:p>
        </w:tc>
        <w:tc>
          <w:tcPr>
            <w:tcW w:w="8505" w:type="dxa"/>
            <w:gridSpan w:val="7"/>
          </w:tcPr>
          <w:p w:rsidR="000127B1" w:rsidRPr="00B9511B" w:rsidRDefault="000127B1" w:rsidP="000127B1">
            <w:pPr>
              <w:shd w:val="clear" w:color="auto" w:fill="FFFFFF"/>
              <w:jc w:val="both"/>
              <w:rPr>
                <w:i/>
              </w:rPr>
            </w:pPr>
            <w:r w:rsidRPr="00B9511B">
              <w:rPr>
                <w:b/>
              </w:rPr>
              <w:t>Савельева Г.С.</w:t>
            </w:r>
            <w:r w:rsidRPr="00F37EFC">
              <w:t xml:space="preserve"> Песенный фольклор Вишеры в экспедиционных материалах Фольклорного фонда Института языка, литературы и истории Коми НЦ // Известия Общества изучения Коми края: </w:t>
            </w:r>
            <w:r>
              <w:t>научно-популярный краеведческий журнал</w:t>
            </w:r>
            <w:r w:rsidRPr="00F37EFC">
              <w:t xml:space="preserve">. 2022. № 2 (23). С. </w:t>
            </w:r>
            <w:r>
              <w:rPr>
                <w:rStyle w:val="layout"/>
              </w:rPr>
              <w:t>38–</w:t>
            </w:r>
            <w:r w:rsidRPr="00F37EFC">
              <w:rPr>
                <w:rStyle w:val="layout"/>
              </w:rPr>
              <w:t xml:space="preserve">45.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1"/>
              </w:numPr>
              <w:overflowPunct/>
              <w:autoSpaceDE/>
              <w:autoSpaceDN/>
              <w:adjustRightInd/>
              <w:jc w:val="center"/>
              <w:textAlignment w:val="auto"/>
            </w:pPr>
          </w:p>
        </w:tc>
        <w:tc>
          <w:tcPr>
            <w:tcW w:w="8505" w:type="dxa"/>
            <w:gridSpan w:val="7"/>
          </w:tcPr>
          <w:p w:rsidR="000127B1" w:rsidRPr="00EF1C01" w:rsidRDefault="000127B1" w:rsidP="000127B1">
            <w:pPr>
              <w:jc w:val="both"/>
              <w:rPr>
                <w:shd w:val="clear" w:color="auto" w:fill="FFFFFF"/>
              </w:rPr>
            </w:pPr>
            <w:r w:rsidRPr="00B9511B">
              <w:rPr>
                <w:b/>
                <w:shd w:val="clear" w:color="auto" w:fill="FFFFFF"/>
              </w:rPr>
              <w:t>Сажина С. А., Федосеева Е. Н.</w:t>
            </w:r>
            <w:r w:rsidRPr="00A5717E">
              <w:rPr>
                <w:shd w:val="clear" w:color="auto" w:fill="FFFFFF"/>
              </w:rPr>
              <w:t xml:space="preserve"> Р. М. Баталова – исследователь диалектов коми языка. К 90-летию со дня рождения ученого // Известия Общества изучения Коми края: научно-популярный краеведческий журнал. Сыктывкар, 2021. </w:t>
            </w:r>
            <w:r>
              <w:rPr>
                <w:shd w:val="clear" w:color="auto" w:fill="FFFFFF"/>
              </w:rPr>
              <w:t xml:space="preserve">№ </w:t>
            </w:r>
            <w:r w:rsidRPr="00A5717E">
              <w:rPr>
                <w:shd w:val="clear" w:color="auto" w:fill="FFFFFF"/>
              </w:rPr>
              <w:t>2 (21). С.</w:t>
            </w:r>
            <w:r>
              <w:rPr>
                <w:shd w:val="clear" w:color="auto" w:fill="FFFFFF"/>
              </w:rPr>
              <w:t> </w:t>
            </w:r>
            <w:r w:rsidRPr="00A5717E">
              <w:rPr>
                <w:shd w:val="clear" w:color="auto" w:fill="FFFFFF"/>
              </w:rPr>
              <w:t>24–28.</w:t>
            </w:r>
            <w:r>
              <w:rPr>
                <w:shd w:val="clear" w:color="auto" w:fill="FFFFFF"/>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1"/>
              </w:numPr>
              <w:overflowPunct/>
              <w:autoSpaceDE/>
              <w:autoSpaceDN/>
              <w:adjustRightInd/>
              <w:jc w:val="center"/>
              <w:textAlignment w:val="auto"/>
            </w:pPr>
          </w:p>
        </w:tc>
        <w:tc>
          <w:tcPr>
            <w:tcW w:w="8505" w:type="dxa"/>
            <w:gridSpan w:val="7"/>
          </w:tcPr>
          <w:p w:rsidR="000127B1" w:rsidRPr="00EF1C01" w:rsidRDefault="000127B1" w:rsidP="000127B1">
            <w:pPr>
              <w:shd w:val="clear" w:color="auto" w:fill="FFFFFF"/>
              <w:jc w:val="both"/>
              <w:rPr>
                <w:color w:val="262626"/>
              </w:rPr>
            </w:pPr>
            <w:r w:rsidRPr="00B9511B">
              <w:rPr>
                <w:b/>
                <w:color w:val="262626"/>
              </w:rPr>
              <w:t>Цыпанов Е.А.</w:t>
            </w:r>
            <w:r>
              <w:rPr>
                <w:color w:val="262626"/>
              </w:rPr>
              <w:t xml:space="preserve"> </w:t>
            </w:r>
            <w:r w:rsidRPr="00951685">
              <w:rPr>
                <w:color w:val="262626"/>
              </w:rPr>
              <w:t>Мыйла миянлы колöны видчанкывъяс? // Известия Общества изучения Коми края</w:t>
            </w:r>
            <w:r>
              <w:rPr>
                <w:color w:val="262626"/>
              </w:rPr>
              <w:t>:</w:t>
            </w:r>
            <w:r>
              <w:t xml:space="preserve"> научно-популярный краеведческий журнал. Сыктывкар, 2021. Вып. 2 (21).</w:t>
            </w:r>
            <w:r>
              <w:rPr>
                <w:color w:val="262626"/>
              </w:rPr>
              <w:t xml:space="preserve"> </w:t>
            </w:r>
            <w:r w:rsidRPr="00951685">
              <w:rPr>
                <w:color w:val="262626"/>
              </w:rPr>
              <w:t>С. 28</w:t>
            </w:r>
            <w:r>
              <w:rPr>
                <w:color w:val="262626"/>
              </w:rPr>
              <w:t>–</w:t>
            </w:r>
            <w:r w:rsidRPr="00951685">
              <w:rPr>
                <w:color w:val="262626"/>
              </w:rPr>
              <w:t>34.</w:t>
            </w:r>
            <w:r>
              <w:rPr>
                <w:color w:val="262626"/>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1"/>
              </w:numPr>
              <w:overflowPunct/>
              <w:autoSpaceDE/>
              <w:autoSpaceDN/>
              <w:adjustRightInd/>
              <w:jc w:val="center"/>
              <w:textAlignment w:val="auto"/>
            </w:pPr>
          </w:p>
        </w:tc>
        <w:tc>
          <w:tcPr>
            <w:tcW w:w="8505" w:type="dxa"/>
            <w:gridSpan w:val="7"/>
          </w:tcPr>
          <w:p w:rsidR="000127B1" w:rsidRPr="003415DD" w:rsidRDefault="000127B1" w:rsidP="000127B1">
            <w:pPr>
              <w:shd w:val="clear" w:color="auto" w:fill="FFFFFF"/>
              <w:jc w:val="both"/>
              <w:rPr>
                <w:i/>
              </w:rPr>
            </w:pPr>
            <w:r w:rsidRPr="00B9511B">
              <w:rPr>
                <w:b/>
                <w:bCs/>
              </w:rPr>
              <w:t>Пунегова Г.В.</w:t>
            </w:r>
            <w:r w:rsidRPr="00733D1E">
              <w:rPr>
                <w:bCs/>
              </w:rPr>
              <w:t xml:space="preserve"> Сям да тöдöмлун йиджöма сылöн быдтасьясö (нималана велöдысь да краевед Надежда Васильевна Базарова йылысь кыв) // Известия общества изучения Коми края</w:t>
            </w:r>
            <w:r>
              <w:rPr>
                <w:bCs/>
              </w:rPr>
              <w:t xml:space="preserve">: </w:t>
            </w:r>
            <w:r>
              <w:t>научно-популярный краеведческий журнал.</w:t>
            </w:r>
            <w:r w:rsidRPr="00733D1E">
              <w:rPr>
                <w:bCs/>
              </w:rPr>
              <w:t xml:space="preserve"> Сыктывкар, 2021. </w:t>
            </w:r>
            <w:r>
              <w:rPr>
                <w:bCs/>
              </w:rPr>
              <w:t>№</w:t>
            </w:r>
            <w:r w:rsidRPr="00733D1E">
              <w:rPr>
                <w:bCs/>
              </w:rPr>
              <w:t xml:space="preserve"> 2 (21). С. 19</w:t>
            </w:r>
            <w:r>
              <w:rPr>
                <w:bCs/>
              </w:rPr>
              <w:t>–</w:t>
            </w:r>
            <w:r w:rsidRPr="00733D1E">
              <w:rPr>
                <w:bCs/>
              </w:rPr>
              <w:t xml:space="preserve">24.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1"/>
              </w:numPr>
              <w:overflowPunct/>
              <w:autoSpaceDE/>
              <w:autoSpaceDN/>
              <w:adjustRightInd/>
              <w:jc w:val="center"/>
              <w:textAlignment w:val="auto"/>
            </w:pPr>
          </w:p>
        </w:tc>
        <w:tc>
          <w:tcPr>
            <w:tcW w:w="8505" w:type="dxa"/>
            <w:gridSpan w:val="7"/>
          </w:tcPr>
          <w:p w:rsidR="000127B1" w:rsidRPr="003415DD" w:rsidRDefault="000127B1" w:rsidP="000127B1">
            <w:pPr>
              <w:shd w:val="clear" w:color="auto" w:fill="FFFFFF"/>
              <w:jc w:val="both"/>
              <w:rPr>
                <w:i/>
              </w:rPr>
            </w:pPr>
            <w:r w:rsidRPr="00B9511B">
              <w:rPr>
                <w:b/>
                <w:bCs/>
              </w:rPr>
              <w:t>Пунегова Г.В.</w:t>
            </w:r>
            <w:r w:rsidRPr="00733D1E">
              <w:rPr>
                <w:bCs/>
              </w:rPr>
              <w:t xml:space="preserve"> Сям да тöдöмлун йиджöма сылöн быдтасьясö (нималана велöдысь да краевед Надежда Васильевна Базарова йылысь кыв) // Известия общества изучения Коми края</w:t>
            </w:r>
            <w:r>
              <w:rPr>
                <w:bCs/>
              </w:rPr>
              <w:t xml:space="preserve">: </w:t>
            </w:r>
            <w:r>
              <w:t>научно-</w:t>
            </w:r>
            <w:r>
              <w:lastRenderedPageBreak/>
              <w:t>популярный краеведческий журнал.</w:t>
            </w:r>
            <w:r w:rsidRPr="00733D1E">
              <w:rPr>
                <w:bCs/>
              </w:rPr>
              <w:t xml:space="preserve"> Сыктывкар, 2021. </w:t>
            </w:r>
            <w:r>
              <w:rPr>
                <w:bCs/>
              </w:rPr>
              <w:t>№</w:t>
            </w:r>
            <w:r w:rsidRPr="00733D1E">
              <w:rPr>
                <w:bCs/>
              </w:rPr>
              <w:t>. 2 (21). С. 19</w:t>
            </w:r>
            <w:r>
              <w:rPr>
                <w:bCs/>
              </w:rPr>
              <w:t>–</w:t>
            </w:r>
            <w:r w:rsidRPr="00733D1E">
              <w:rPr>
                <w:bCs/>
              </w:rPr>
              <w:t xml:space="preserve">24. </w:t>
            </w:r>
            <w:r>
              <w:rPr>
                <w:bCs/>
              </w:rPr>
              <w:t>(</w:t>
            </w:r>
            <w:r w:rsidRPr="00733D1E">
              <w:rPr>
                <w:bCs/>
              </w:rPr>
              <w:t>0,5 п.л.</w:t>
            </w:r>
            <w:r>
              <w:rPr>
                <w:bCs/>
              </w:rPr>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r>
              <w:t>16.</w:t>
            </w:r>
          </w:p>
        </w:tc>
        <w:tc>
          <w:tcPr>
            <w:tcW w:w="8505" w:type="dxa"/>
            <w:gridSpan w:val="7"/>
          </w:tcPr>
          <w:p w:rsidR="000127B1" w:rsidRPr="00D72729" w:rsidRDefault="000127B1" w:rsidP="000127B1">
            <w:pPr>
              <w:jc w:val="both"/>
            </w:pPr>
            <w:r w:rsidRPr="00D72729">
              <w:rPr>
                <w:b/>
              </w:rPr>
              <w:t>Зиявадинова О.С.</w:t>
            </w:r>
            <w:r w:rsidRPr="008E4537">
              <w:t xml:space="preserve"> Природа и человек. К развитию пейзажа в коми прозе второй половины ХХ века // Известия Общества изучения Коми края: научно-популярный краеведческий журнал. Сыктывкар, 2021. </w:t>
            </w:r>
            <w:r>
              <w:t>№</w:t>
            </w:r>
            <w:r w:rsidRPr="008E4537">
              <w:t xml:space="preserve"> 2 (21). С. 102–109.</w:t>
            </w:r>
          </w:p>
        </w:tc>
      </w:tr>
      <w:tr w:rsidR="000127B1" w:rsidTr="000127B1">
        <w:trPr>
          <w:trHeight w:val="313"/>
        </w:trPr>
        <w:tc>
          <w:tcPr>
            <w:tcW w:w="9606" w:type="dxa"/>
            <w:gridSpan w:val="9"/>
          </w:tcPr>
          <w:p w:rsidR="000127B1" w:rsidRPr="003415DD" w:rsidRDefault="000127B1" w:rsidP="000127B1">
            <w:pPr>
              <w:jc w:val="center"/>
              <w:rPr>
                <w:i/>
              </w:rPr>
            </w:pPr>
            <w:r w:rsidRPr="008D714F">
              <w:rPr>
                <w:b/>
              </w:rPr>
              <w:t>Учебники</w:t>
            </w:r>
            <w:r w:rsidRPr="00146B9A">
              <w:rPr>
                <w:b/>
              </w:rPr>
              <w:t xml:space="preserve"> </w:t>
            </w:r>
            <w:r w:rsidRPr="008D714F">
              <w:rPr>
                <w:b/>
              </w:rPr>
              <w:t>и</w:t>
            </w:r>
            <w:r w:rsidRPr="00146B9A">
              <w:rPr>
                <w:b/>
              </w:rPr>
              <w:t xml:space="preserve"> </w:t>
            </w:r>
            <w:r w:rsidRPr="008D714F">
              <w:rPr>
                <w:b/>
              </w:rPr>
              <w:t>учебные</w:t>
            </w:r>
            <w:r w:rsidRPr="00146B9A">
              <w:rPr>
                <w:b/>
              </w:rPr>
              <w:t xml:space="preserve"> </w:t>
            </w:r>
            <w:r w:rsidRPr="008D714F">
              <w:rPr>
                <w:b/>
              </w:rPr>
              <w:t>пособия</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jc w:val="center"/>
            </w:pPr>
            <w:r>
              <w:t xml:space="preserve">1. </w:t>
            </w:r>
          </w:p>
        </w:tc>
        <w:tc>
          <w:tcPr>
            <w:tcW w:w="8505" w:type="dxa"/>
            <w:gridSpan w:val="7"/>
          </w:tcPr>
          <w:p w:rsidR="000127B1" w:rsidRDefault="000127B1" w:rsidP="000127B1">
            <w:pPr>
              <w:jc w:val="both"/>
            </w:pPr>
            <w:r w:rsidRPr="00DF2D10">
              <w:rPr>
                <w:b/>
                <w:bCs/>
              </w:rPr>
              <w:t>Пунегова Г.В.</w:t>
            </w:r>
            <w:r w:rsidRPr="0085345E">
              <w:rPr>
                <w:bCs/>
              </w:rPr>
              <w:t xml:space="preserve"> Коми кывлöн фонетика, графика да орфография (Фонетика, графика и орфография коми языка): велöдан пособие. Сыктывкар, 2022. 111 л.б. </w:t>
            </w:r>
          </w:p>
          <w:p w:rsidR="000127B1" w:rsidRDefault="000127B1" w:rsidP="000127B1">
            <w:pPr>
              <w:jc w:val="both"/>
              <w:rPr>
                <w:bCs/>
              </w:rPr>
            </w:pPr>
            <w:r>
              <w:t xml:space="preserve">Объем: </w:t>
            </w:r>
            <w:r>
              <w:rPr>
                <w:bCs/>
              </w:rPr>
              <w:t>6</w:t>
            </w:r>
            <w:r w:rsidRPr="0085345E">
              <w:rPr>
                <w:bCs/>
              </w:rPr>
              <w:t xml:space="preserve"> п.л.</w:t>
            </w:r>
          </w:p>
          <w:p w:rsidR="000127B1" w:rsidRPr="00EF1C01" w:rsidRDefault="000127B1" w:rsidP="000127B1">
            <w:pPr>
              <w:jc w:val="both"/>
              <w:rPr>
                <w:bCs/>
              </w:rPr>
            </w:pPr>
            <w:r w:rsidRPr="00EF1C01">
              <w:rPr>
                <w:lang w:val="en-US"/>
              </w:rPr>
              <w:t>ISBN</w:t>
            </w:r>
            <w:r w:rsidRPr="00EF1C01">
              <w:t xml:space="preserve"> 978-5-87661-761-3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r>
              <w:t xml:space="preserve">2. </w:t>
            </w:r>
          </w:p>
        </w:tc>
        <w:tc>
          <w:tcPr>
            <w:tcW w:w="8505" w:type="dxa"/>
            <w:gridSpan w:val="7"/>
            <w:shd w:val="clear" w:color="auto" w:fill="auto"/>
          </w:tcPr>
          <w:p w:rsidR="000127B1" w:rsidRDefault="000127B1" w:rsidP="000127B1">
            <w:pPr>
              <w:jc w:val="both"/>
            </w:pPr>
            <w:r w:rsidRPr="00DF2D10">
              <w:rPr>
                <w:b/>
                <w:bCs/>
              </w:rPr>
              <w:t>Пунегова Г.В.,</w:t>
            </w:r>
            <w:r w:rsidRPr="00BA516D">
              <w:rPr>
                <w:bCs/>
                <w:i/>
              </w:rPr>
              <w:t xml:space="preserve"> </w:t>
            </w:r>
            <w:r w:rsidRPr="003214E5">
              <w:rPr>
                <w:bCs/>
              </w:rPr>
              <w:t>Остапова Е.В.</w:t>
            </w:r>
            <w:r w:rsidRPr="0085345E">
              <w:rPr>
                <w:bCs/>
              </w:rPr>
              <w:t xml:space="preserve"> Шöр школаын коми кыв велöдан методика (Методика обучения коми языку в средней школе): велöдан пособие. Сыктывкар, 2022. 103 л.б.</w:t>
            </w:r>
          </w:p>
          <w:p w:rsidR="000127B1" w:rsidRDefault="000127B1" w:rsidP="000127B1">
            <w:pPr>
              <w:jc w:val="both"/>
              <w:rPr>
                <w:bCs/>
              </w:rPr>
            </w:pPr>
            <w:r>
              <w:t xml:space="preserve">Объем: </w:t>
            </w:r>
            <w:r w:rsidRPr="00822924">
              <w:t>5</w:t>
            </w:r>
            <w:r w:rsidRPr="00822924">
              <w:rPr>
                <w:bCs/>
              </w:rPr>
              <w:t xml:space="preserve"> п.л.</w:t>
            </w:r>
          </w:p>
          <w:p w:rsidR="000127B1" w:rsidRPr="00EF1C01" w:rsidRDefault="000127B1" w:rsidP="000127B1">
            <w:pPr>
              <w:jc w:val="both"/>
              <w:rPr>
                <w:b/>
              </w:rPr>
            </w:pPr>
            <w:r w:rsidRPr="00EF1C01">
              <w:rPr>
                <w:lang w:val="en-US"/>
              </w:rPr>
              <w:t>ISBN</w:t>
            </w:r>
            <w:r w:rsidRPr="00EF1C01">
              <w:t xml:space="preserve"> 978-5-87661-758-</w:t>
            </w:r>
            <w:r>
              <w:t>3</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r>
              <w:t xml:space="preserve">3. </w:t>
            </w:r>
          </w:p>
        </w:tc>
        <w:tc>
          <w:tcPr>
            <w:tcW w:w="8505" w:type="dxa"/>
            <w:gridSpan w:val="7"/>
            <w:shd w:val="clear" w:color="auto" w:fill="auto"/>
          </w:tcPr>
          <w:p w:rsidR="000127B1" w:rsidRPr="00893989" w:rsidRDefault="000127B1" w:rsidP="000127B1">
            <w:pPr>
              <w:jc w:val="both"/>
              <w:rPr>
                <w:i/>
                <w:color w:val="3B3B3B"/>
                <w:shd w:val="clear" w:color="auto" w:fill="FFFFFF"/>
              </w:rPr>
            </w:pPr>
            <w:r w:rsidRPr="007E3F37">
              <w:rPr>
                <w:b/>
                <w:color w:val="686868"/>
                <w:shd w:val="clear" w:color="auto" w:fill="FFFFFF"/>
              </w:rPr>
              <w:t>Жеребцов И.Л., Васкул И.О., Карманов В.Н.,</w:t>
            </w:r>
            <w:r w:rsidRPr="00F3315F">
              <w:rPr>
                <w:i/>
                <w:color w:val="686868"/>
                <w:shd w:val="clear" w:color="auto" w:fill="FFFFFF"/>
              </w:rPr>
              <w:t xml:space="preserve"> </w:t>
            </w:r>
            <w:r w:rsidRPr="003214E5">
              <w:rPr>
                <w:color w:val="686868"/>
                <w:shd w:val="clear" w:color="auto" w:fill="FFFFFF"/>
              </w:rPr>
              <w:t>Поляков Е.В., Русеева Н.Н.,</w:t>
            </w:r>
            <w:r w:rsidRPr="00F3315F">
              <w:rPr>
                <w:i/>
                <w:color w:val="686868"/>
                <w:shd w:val="clear" w:color="auto" w:fill="FFFFFF"/>
              </w:rPr>
              <w:t xml:space="preserve"> </w:t>
            </w:r>
            <w:r w:rsidRPr="007E3F37">
              <w:rPr>
                <w:b/>
                <w:color w:val="686868"/>
                <w:shd w:val="clear" w:color="auto" w:fill="FFFFFF"/>
              </w:rPr>
              <w:t>Савельева Э.А., Уляшев О.И.</w:t>
            </w:r>
            <w:r w:rsidRPr="00F3315F">
              <w:rPr>
                <w:i/>
                <w:color w:val="686868"/>
                <w:shd w:val="clear" w:color="auto" w:fill="FFFFFF"/>
              </w:rPr>
              <w:t xml:space="preserve"> </w:t>
            </w:r>
            <w:r w:rsidRPr="00893989">
              <w:rPr>
                <w:rStyle w:val="ad"/>
                <w:color w:val="4A1C00"/>
                <w:bdr w:val="none" w:sz="0" w:space="0" w:color="auto" w:frame="1"/>
                <w:shd w:val="clear" w:color="auto" w:fill="FFFFFF"/>
              </w:rPr>
              <w:t>История Коми с древнейших времен до конца  XVII века.</w:t>
            </w:r>
            <w:r w:rsidRPr="00893989">
              <w:rPr>
                <w:b/>
                <w:i/>
                <w:color w:val="3B3B3B"/>
                <w:shd w:val="clear" w:color="auto" w:fill="FFFFFF"/>
              </w:rPr>
              <w:t>. </w:t>
            </w:r>
            <w:r w:rsidRPr="00893989">
              <w:rPr>
                <w:rStyle w:val="ad"/>
                <w:color w:val="4A1C00"/>
                <w:bdr w:val="none" w:sz="0" w:space="0" w:color="auto" w:frame="1"/>
                <w:shd w:val="clear" w:color="auto" w:fill="FFFFFF"/>
              </w:rPr>
              <w:t xml:space="preserve">6-7 классы. </w:t>
            </w:r>
            <w:r w:rsidRPr="00893989">
              <w:rPr>
                <w:color w:val="3B3B3B"/>
                <w:shd w:val="clear" w:color="auto" w:fill="FFFFFF"/>
              </w:rPr>
              <w:t xml:space="preserve">Сыктывкар, </w:t>
            </w:r>
            <w:r w:rsidRPr="00F4231D">
              <w:rPr>
                <w:color w:val="3B3B3B"/>
                <w:shd w:val="clear" w:color="auto" w:fill="FFFFFF"/>
              </w:rPr>
              <w:t>2022</w:t>
            </w:r>
            <w:r w:rsidR="00634163" w:rsidRPr="00F4231D">
              <w:rPr>
                <w:color w:val="3B3B3B"/>
                <w:shd w:val="clear" w:color="auto" w:fill="FFFFFF"/>
              </w:rPr>
              <w:t>.</w:t>
            </w:r>
            <w:r w:rsidRPr="00F4231D">
              <w:rPr>
                <w:color w:val="3B3B3B"/>
                <w:shd w:val="clear" w:color="auto" w:fill="FFFFFF"/>
              </w:rPr>
              <w:t xml:space="preserve"> 224 с.</w:t>
            </w:r>
          </w:p>
          <w:p w:rsidR="000127B1" w:rsidRDefault="000127B1" w:rsidP="000127B1">
            <w:pPr>
              <w:jc w:val="both"/>
              <w:rPr>
                <w:bCs/>
              </w:rPr>
            </w:pPr>
            <w:r>
              <w:t xml:space="preserve">Объем: 18,2 </w:t>
            </w:r>
            <w:r w:rsidRPr="00822924">
              <w:rPr>
                <w:bCs/>
              </w:rPr>
              <w:t>п.</w:t>
            </w:r>
            <w:proofErr w:type="gramStart"/>
            <w:r w:rsidRPr="00822924">
              <w:rPr>
                <w:bCs/>
              </w:rPr>
              <w:t>л</w:t>
            </w:r>
            <w:proofErr w:type="gramEnd"/>
            <w:r w:rsidRPr="00822924">
              <w:rPr>
                <w:bCs/>
              </w:rPr>
              <w:t>.</w:t>
            </w:r>
          </w:p>
          <w:p w:rsidR="000127B1" w:rsidRPr="00893989" w:rsidRDefault="000127B1" w:rsidP="00A057E7">
            <w:pPr>
              <w:jc w:val="both"/>
              <w:rPr>
                <w:b/>
              </w:rPr>
            </w:pPr>
            <w:r w:rsidRPr="00EF1C01">
              <w:rPr>
                <w:lang w:val="en-US"/>
              </w:rPr>
              <w:t>ISBN</w:t>
            </w:r>
            <w:r w:rsidRPr="00EF1C01">
              <w:t xml:space="preserve"> 978-5-</w:t>
            </w:r>
            <w:r>
              <w:t>7934</w:t>
            </w:r>
            <w:r w:rsidRPr="00EF1C01">
              <w:t>-</w:t>
            </w:r>
            <w:r>
              <w:t>1058</w:t>
            </w:r>
            <w:r w:rsidRPr="00EF1C01">
              <w:t>-</w:t>
            </w:r>
            <w:r>
              <w:t>8</w:t>
            </w:r>
          </w:p>
        </w:tc>
      </w:tr>
      <w:tr w:rsidR="000127B1" w:rsidTr="000127B1">
        <w:tc>
          <w:tcPr>
            <w:tcW w:w="9606" w:type="dxa"/>
            <w:gridSpan w:val="9"/>
          </w:tcPr>
          <w:p w:rsidR="000127B1" w:rsidRPr="003415DD" w:rsidRDefault="000127B1" w:rsidP="000127B1">
            <w:pPr>
              <w:shd w:val="clear" w:color="auto" w:fill="FFFFFF"/>
              <w:jc w:val="center"/>
              <w:rPr>
                <w:i/>
              </w:rPr>
            </w:pPr>
            <w:r w:rsidRPr="00FD6FB3">
              <w:rPr>
                <w:b/>
              </w:rPr>
              <w:t>Доклады, тезисы, сообщения и т.д. изданные в отечественных издательствах</w:t>
            </w:r>
          </w:p>
        </w:tc>
      </w:tr>
      <w:tr w:rsidR="000127B1" w:rsidRPr="007E413C" w:rsidTr="000127B1">
        <w:tc>
          <w:tcPr>
            <w:tcW w:w="534" w:type="dxa"/>
          </w:tcPr>
          <w:p w:rsidR="000127B1" w:rsidRPr="007E413C" w:rsidRDefault="000127B1" w:rsidP="000127B1">
            <w:pPr>
              <w:numPr>
                <w:ilvl w:val="0"/>
                <w:numId w:val="8"/>
              </w:numPr>
              <w:overflowPunct/>
              <w:autoSpaceDE/>
              <w:autoSpaceDN/>
              <w:adjustRightInd/>
              <w:jc w:val="center"/>
              <w:textAlignment w:val="auto"/>
            </w:pPr>
          </w:p>
        </w:tc>
        <w:tc>
          <w:tcPr>
            <w:tcW w:w="567" w:type="dxa"/>
          </w:tcPr>
          <w:p w:rsidR="000127B1" w:rsidRPr="007E413C" w:rsidRDefault="000127B1" w:rsidP="000127B1">
            <w:pPr>
              <w:numPr>
                <w:ilvl w:val="0"/>
                <w:numId w:val="29"/>
              </w:numPr>
              <w:overflowPunct/>
              <w:autoSpaceDE/>
              <w:autoSpaceDN/>
              <w:adjustRightInd/>
              <w:jc w:val="center"/>
              <w:textAlignment w:val="auto"/>
            </w:pPr>
          </w:p>
        </w:tc>
        <w:tc>
          <w:tcPr>
            <w:tcW w:w="8505" w:type="dxa"/>
            <w:gridSpan w:val="7"/>
          </w:tcPr>
          <w:p w:rsidR="000127B1" w:rsidRPr="003214E5" w:rsidRDefault="000127B1" w:rsidP="000127B1">
            <w:pPr>
              <w:pStyle w:val="af8"/>
              <w:jc w:val="left"/>
              <w:rPr>
                <w:b w:val="0"/>
                <w:sz w:val="20"/>
                <w:szCs w:val="20"/>
              </w:rPr>
            </w:pPr>
            <w:r w:rsidRPr="003214E5">
              <w:rPr>
                <w:sz w:val="20"/>
                <w:szCs w:val="20"/>
              </w:rPr>
              <w:t xml:space="preserve">Карманов В.Н. </w:t>
            </w:r>
            <w:r w:rsidRPr="003214E5">
              <w:rPr>
                <w:b w:val="0"/>
                <w:sz w:val="20"/>
                <w:szCs w:val="20"/>
              </w:rPr>
              <w:t>Традиции чужъяёльской культуры: поиск истоков // Археология Арктики: Тез. докл. II Междунар. конф. Салехард, 2022. С. 107</w:t>
            </w:r>
            <w:r w:rsidRPr="003214E5">
              <w:rPr>
                <w:b w:val="0"/>
                <w:bCs w:val="0"/>
                <w:iCs/>
                <w:sz w:val="20"/>
                <w:szCs w:val="20"/>
              </w:rPr>
              <w:t>–</w:t>
            </w:r>
            <w:r w:rsidRPr="003214E5">
              <w:rPr>
                <w:b w:val="0"/>
                <w:sz w:val="20"/>
                <w:szCs w:val="20"/>
              </w:rPr>
              <w:t>110.</w:t>
            </w:r>
          </w:p>
        </w:tc>
      </w:tr>
      <w:tr w:rsidR="000127B1" w:rsidRPr="007E413C" w:rsidTr="000127B1">
        <w:tc>
          <w:tcPr>
            <w:tcW w:w="534" w:type="dxa"/>
          </w:tcPr>
          <w:p w:rsidR="000127B1" w:rsidRPr="007E413C" w:rsidRDefault="000127B1" w:rsidP="000127B1">
            <w:pPr>
              <w:numPr>
                <w:ilvl w:val="0"/>
                <w:numId w:val="8"/>
              </w:numPr>
              <w:overflowPunct/>
              <w:autoSpaceDE/>
              <w:autoSpaceDN/>
              <w:adjustRightInd/>
              <w:jc w:val="center"/>
              <w:textAlignment w:val="auto"/>
            </w:pPr>
          </w:p>
        </w:tc>
        <w:tc>
          <w:tcPr>
            <w:tcW w:w="567" w:type="dxa"/>
          </w:tcPr>
          <w:p w:rsidR="000127B1" w:rsidRPr="007E413C" w:rsidRDefault="000127B1" w:rsidP="000127B1">
            <w:pPr>
              <w:numPr>
                <w:ilvl w:val="0"/>
                <w:numId w:val="29"/>
              </w:numPr>
              <w:overflowPunct/>
              <w:autoSpaceDE/>
              <w:autoSpaceDN/>
              <w:adjustRightInd/>
              <w:jc w:val="center"/>
              <w:textAlignment w:val="auto"/>
            </w:pPr>
          </w:p>
        </w:tc>
        <w:tc>
          <w:tcPr>
            <w:tcW w:w="8505" w:type="dxa"/>
            <w:gridSpan w:val="7"/>
          </w:tcPr>
          <w:p w:rsidR="000127B1" w:rsidRPr="003214E5" w:rsidRDefault="000127B1" w:rsidP="000127B1">
            <w:pPr>
              <w:pStyle w:val="af8"/>
              <w:jc w:val="left"/>
              <w:rPr>
                <w:sz w:val="20"/>
                <w:szCs w:val="20"/>
              </w:rPr>
            </w:pPr>
            <w:r w:rsidRPr="003214E5">
              <w:rPr>
                <w:b w:val="0"/>
                <w:sz w:val="20"/>
                <w:szCs w:val="20"/>
              </w:rPr>
              <w:t>Вахрушев Л.А.,</w:t>
            </w:r>
            <w:r w:rsidRPr="003214E5">
              <w:rPr>
                <w:sz w:val="20"/>
                <w:szCs w:val="20"/>
              </w:rPr>
              <w:t xml:space="preserve"> Карманов В.Н., Попов Е.В</w:t>
            </w:r>
            <w:r w:rsidRPr="003214E5">
              <w:rPr>
                <w:b w:val="0"/>
                <w:sz w:val="20"/>
                <w:szCs w:val="20"/>
              </w:rPr>
              <w:t>.,</w:t>
            </w:r>
            <w:r w:rsidRPr="003214E5">
              <w:rPr>
                <w:sz w:val="20"/>
                <w:szCs w:val="20"/>
              </w:rPr>
              <w:t xml:space="preserve"> </w:t>
            </w:r>
            <w:r w:rsidRPr="003214E5">
              <w:rPr>
                <w:b w:val="0"/>
                <w:sz w:val="20"/>
                <w:szCs w:val="20"/>
              </w:rPr>
              <w:t>Дымов А.А.</w:t>
            </w:r>
            <w:r w:rsidRPr="003214E5">
              <w:rPr>
                <w:sz w:val="20"/>
                <w:szCs w:val="20"/>
              </w:rPr>
              <w:t xml:space="preserve"> </w:t>
            </w:r>
            <w:r w:rsidRPr="003214E5">
              <w:rPr>
                <w:b w:val="0"/>
                <w:sz w:val="20"/>
                <w:szCs w:val="20"/>
              </w:rPr>
              <w:t>Следы деятельности первобытного человека в подзолах иллювиально-железистых (стоянка Энты IA, окрестности г. Сыктывкар) // IV Всероссийская (XIX) молодежная научная школа-конференция «Молодежь и наука на Севере – 2022». Том II: Актуальные проблемы биологии и экологии: мат-лы докл. XХIX Всеросс. молод. науч. конф., посвященной 60-летию Института биологии ФИЦ Коми НЦ УрО РАН / Отв. редактор С.В. Дёгтева. Сыктывкар, 2022. С. 70–71.</w:t>
            </w:r>
          </w:p>
        </w:tc>
      </w:tr>
      <w:tr w:rsidR="000127B1" w:rsidRPr="007E413C" w:rsidTr="000127B1">
        <w:tc>
          <w:tcPr>
            <w:tcW w:w="534" w:type="dxa"/>
          </w:tcPr>
          <w:p w:rsidR="000127B1" w:rsidRPr="007E413C" w:rsidRDefault="000127B1" w:rsidP="000127B1">
            <w:pPr>
              <w:numPr>
                <w:ilvl w:val="0"/>
                <w:numId w:val="8"/>
              </w:numPr>
              <w:overflowPunct/>
              <w:autoSpaceDE/>
              <w:autoSpaceDN/>
              <w:adjustRightInd/>
              <w:jc w:val="center"/>
              <w:textAlignment w:val="auto"/>
            </w:pPr>
          </w:p>
        </w:tc>
        <w:tc>
          <w:tcPr>
            <w:tcW w:w="567" w:type="dxa"/>
          </w:tcPr>
          <w:p w:rsidR="000127B1" w:rsidRPr="007E413C" w:rsidRDefault="000127B1" w:rsidP="000127B1">
            <w:pPr>
              <w:numPr>
                <w:ilvl w:val="0"/>
                <w:numId w:val="29"/>
              </w:numPr>
              <w:overflowPunct/>
              <w:autoSpaceDE/>
              <w:autoSpaceDN/>
              <w:adjustRightInd/>
              <w:jc w:val="center"/>
              <w:textAlignment w:val="auto"/>
            </w:pPr>
          </w:p>
        </w:tc>
        <w:tc>
          <w:tcPr>
            <w:tcW w:w="8505" w:type="dxa"/>
            <w:gridSpan w:val="7"/>
          </w:tcPr>
          <w:p w:rsidR="000127B1" w:rsidRPr="003214E5" w:rsidRDefault="000127B1" w:rsidP="000127B1">
            <w:pPr>
              <w:pStyle w:val="af8"/>
              <w:jc w:val="left"/>
              <w:rPr>
                <w:sz w:val="20"/>
                <w:szCs w:val="20"/>
              </w:rPr>
            </w:pPr>
            <w:r w:rsidRPr="003214E5">
              <w:rPr>
                <w:bCs w:val="0"/>
                <w:sz w:val="20"/>
                <w:szCs w:val="20"/>
                <w:shd w:val="clear" w:color="auto" w:fill="FFFFFF"/>
              </w:rPr>
              <w:t xml:space="preserve">Васкул И.О., Жеребцов И.Л. </w:t>
            </w:r>
            <w:r w:rsidRPr="003214E5">
              <w:rPr>
                <w:b w:val="0"/>
                <w:bCs w:val="0"/>
                <w:sz w:val="20"/>
                <w:szCs w:val="20"/>
                <w:shd w:val="clear" w:color="auto" w:fill="FFFFFF"/>
              </w:rPr>
              <w:t>Изучение памятников раннего железного века на территории Европейского Северо-Востока в 1990–2010-е гг.// II Международная  конференция  «Археология Арктики». Тезисы докладов. Салехард, 2022. С. 113.</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9"/>
              </w:numPr>
              <w:overflowPunct/>
              <w:autoSpaceDE/>
              <w:autoSpaceDN/>
              <w:adjustRightInd/>
              <w:jc w:val="center"/>
              <w:textAlignment w:val="auto"/>
            </w:pPr>
          </w:p>
        </w:tc>
        <w:tc>
          <w:tcPr>
            <w:tcW w:w="8505" w:type="dxa"/>
            <w:gridSpan w:val="7"/>
          </w:tcPr>
          <w:p w:rsidR="000127B1" w:rsidRPr="003214E5" w:rsidRDefault="000127B1" w:rsidP="000127B1">
            <w:pPr>
              <w:shd w:val="clear" w:color="auto" w:fill="FFFFFF"/>
              <w:jc w:val="both"/>
              <w:rPr>
                <w:b/>
              </w:rPr>
            </w:pPr>
            <w:r w:rsidRPr="003214E5">
              <w:rPr>
                <w:b/>
              </w:rPr>
              <w:t>Понарядов В.В.</w:t>
            </w:r>
            <w:r w:rsidRPr="003214E5">
              <w:t xml:space="preserve"> Сопоставление двух рукописей книги «Китаб ал-фурусиййа ва-л-байтара» Ибн Ахи Хизама // Первая Всероссийская научная конференция «Рукописное наследие Востока» памяти М.И. Воробьевой-Десятовской (1933–2021): Тез</w:t>
            </w:r>
            <w:r w:rsidR="003214E5">
              <w:t>исы</w:t>
            </w:r>
            <w:r w:rsidRPr="003214E5">
              <w:t xml:space="preserve">. СПб.: Институт восточных рукописей РАН, 2022. С. 14.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9"/>
              </w:numPr>
              <w:overflowPunct/>
              <w:autoSpaceDE/>
              <w:autoSpaceDN/>
              <w:adjustRightInd/>
              <w:jc w:val="center"/>
              <w:textAlignment w:val="auto"/>
            </w:pPr>
          </w:p>
        </w:tc>
        <w:tc>
          <w:tcPr>
            <w:tcW w:w="8505" w:type="dxa"/>
            <w:gridSpan w:val="7"/>
          </w:tcPr>
          <w:p w:rsidR="000127B1" w:rsidRPr="00B9511B" w:rsidRDefault="000127B1" w:rsidP="000127B1">
            <w:pPr>
              <w:shd w:val="clear" w:color="auto" w:fill="FFFFFF"/>
              <w:jc w:val="both"/>
              <w:rPr>
                <w:b/>
              </w:rPr>
            </w:pPr>
            <w:r w:rsidRPr="00B9511B">
              <w:rPr>
                <w:b/>
                <w:lang w:val="be-BY"/>
              </w:rPr>
              <w:t>Понарядов В.В.</w:t>
            </w:r>
            <w:r w:rsidRPr="00195092">
              <w:rPr>
                <w:lang w:val="mn-Mong-CN"/>
              </w:rPr>
              <w:t xml:space="preserve"> Халха-монгольский язык XIX в. в записях А.М. Позднеева и Г. Балинта: некоторые фонетические и морфологические особенности</w:t>
            </w:r>
            <w:r w:rsidRPr="00195092">
              <w:t xml:space="preserve"> // </w:t>
            </w:r>
            <w:r w:rsidRPr="00195092">
              <w:rPr>
                <w:color w:val="000000"/>
              </w:rPr>
              <w:t>Шестые Петербургские монголоведные чтения</w:t>
            </w:r>
            <w:r w:rsidRPr="00195092">
              <w:rPr>
                <w:rStyle w:val="b-message-headsubject-text"/>
              </w:rPr>
              <w:t>. 24-25 ноября, 2022. Санкт-Петербург. Программа. Тезисы.</w:t>
            </w:r>
            <w:r>
              <w:t xml:space="preserve"> СПб.</w:t>
            </w:r>
            <w:proofErr w:type="gramStart"/>
            <w:r>
              <w:t>–</w:t>
            </w:r>
            <w:r w:rsidRPr="00195092">
              <w:t>У</w:t>
            </w:r>
            <w:proofErr w:type="gramEnd"/>
            <w:r w:rsidRPr="00195092">
              <w:t>лан-Батор: Институт восточных рукописей РАН, 2022. С. 53</w:t>
            </w:r>
            <w:r>
              <w:t>–</w:t>
            </w:r>
            <w:r w:rsidRPr="00195092">
              <w:t xml:space="preserve">56.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9"/>
              </w:numPr>
              <w:overflowPunct/>
              <w:autoSpaceDE/>
              <w:autoSpaceDN/>
              <w:adjustRightInd/>
              <w:jc w:val="center"/>
              <w:textAlignment w:val="auto"/>
            </w:pPr>
          </w:p>
        </w:tc>
        <w:tc>
          <w:tcPr>
            <w:tcW w:w="8505" w:type="dxa"/>
            <w:gridSpan w:val="7"/>
          </w:tcPr>
          <w:p w:rsidR="000127B1" w:rsidRPr="006E7F49" w:rsidRDefault="000127B1" w:rsidP="001C6F1A">
            <w:pPr>
              <w:jc w:val="both"/>
              <w:rPr>
                <w:bCs/>
              </w:rPr>
            </w:pPr>
            <w:r w:rsidRPr="006E7F49">
              <w:rPr>
                <w:b/>
                <w:bCs/>
              </w:rPr>
              <w:t>Шабаев Ю.П.</w:t>
            </w:r>
            <w:r w:rsidRPr="008E56FD">
              <w:rPr>
                <w:bCs/>
              </w:rPr>
              <w:t xml:space="preserve"> Положение молодежи на «финно-угорской периферии» России</w:t>
            </w:r>
            <w:r>
              <w:rPr>
                <w:bCs/>
              </w:rPr>
              <w:t xml:space="preserve"> </w:t>
            </w:r>
            <w:r w:rsidRPr="008E56FD">
              <w:rPr>
                <w:bCs/>
              </w:rPr>
              <w:t>//</w:t>
            </w:r>
            <w:r>
              <w:rPr>
                <w:bCs/>
              </w:rPr>
              <w:t xml:space="preserve"> </w:t>
            </w:r>
            <w:r w:rsidRPr="008E56FD">
              <w:rPr>
                <w:bCs/>
              </w:rPr>
              <w:t>Международная научная конференция. Этносоциология: поиски и свершения</w:t>
            </w:r>
            <w:r w:rsidR="001C6F1A">
              <w:rPr>
                <w:bCs/>
              </w:rPr>
              <w:t xml:space="preserve"> (</w:t>
            </w:r>
            <w:r w:rsidR="003214E5" w:rsidRPr="008E56FD">
              <w:rPr>
                <w:bCs/>
              </w:rPr>
              <w:t>Москва, 25-26 апреля 20</w:t>
            </w:r>
            <w:r w:rsidR="003214E5">
              <w:rPr>
                <w:bCs/>
              </w:rPr>
              <w:t>22</w:t>
            </w:r>
            <w:r w:rsidR="001C6F1A">
              <w:rPr>
                <w:bCs/>
              </w:rPr>
              <w:t xml:space="preserve"> г.)</w:t>
            </w:r>
            <w:r w:rsidR="003214E5">
              <w:rPr>
                <w:bCs/>
              </w:rPr>
              <w:t xml:space="preserve">. </w:t>
            </w:r>
            <w:r>
              <w:rPr>
                <w:bCs/>
              </w:rPr>
              <w:t>Тез</w:t>
            </w:r>
            <w:r w:rsidR="003214E5">
              <w:rPr>
                <w:bCs/>
              </w:rPr>
              <w:t xml:space="preserve">исы. </w:t>
            </w:r>
            <w:r>
              <w:rPr>
                <w:bCs/>
              </w:rPr>
              <w:t>М.: ИЭА РАН, 2022.</w:t>
            </w:r>
            <w:r w:rsidRPr="008E56FD">
              <w:rPr>
                <w:bCs/>
              </w:rPr>
              <w:t xml:space="preserve"> С. 50.</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9"/>
              </w:numPr>
              <w:overflowPunct/>
              <w:autoSpaceDE/>
              <w:autoSpaceDN/>
              <w:adjustRightInd/>
              <w:jc w:val="center"/>
              <w:textAlignment w:val="auto"/>
            </w:pPr>
          </w:p>
        </w:tc>
        <w:tc>
          <w:tcPr>
            <w:tcW w:w="8505" w:type="dxa"/>
            <w:gridSpan w:val="7"/>
          </w:tcPr>
          <w:p w:rsidR="000127B1" w:rsidRPr="006E7F49" w:rsidRDefault="000127B1" w:rsidP="003214E5">
            <w:pPr>
              <w:numPr>
                <w:ilvl w:val="0"/>
                <w:numId w:val="30"/>
              </w:numPr>
              <w:overflowPunct/>
              <w:autoSpaceDE/>
              <w:autoSpaceDN/>
              <w:adjustRightInd/>
              <w:spacing w:line="259" w:lineRule="auto"/>
              <w:jc w:val="both"/>
              <w:textAlignment w:val="auto"/>
              <w:rPr>
                <w:b/>
                <w:bCs/>
              </w:rPr>
            </w:pPr>
            <w:r w:rsidRPr="000A03AD">
              <w:rPr>
                <w:b/>
              </w:rPr>
              <w:t>Силин В.И.</w:t>
            </w:r>
            <w:r w:rsidRPr="002B65AF">
              <w:t xml:space="preserve"> Автор описания религиозной ситуации в Печорском крае в конце XIX века. Ф.М. Истомин // История православия в Коми крае. К 650-летию создания Стефаном Пер</w:t>
            </w:r>
            <w:r>
              <w:t xml:space="preserve">мским Коми письменности. Докл. </w:t>
            </w:r>
            <w:r w:rsidR="003214E5">
              <w:t>к</w:t>
            </w:r>
            <w:r w:rsidRPr="002B65AF">
              <w:t>онференции</w:t>
            </w:r>
            <w:r>
              <w:t xml:space="preserve"> (</w:t>
            </w:r>
            <w:r w:rsidRPr="002B65AF">
              <w:t xml:space="preserve">Ухта, </w:t>
            </w:r>
            <w:r>
              <w:t>25 марта 2022 г.) Ухта, 2022. С. 91–</w:t>
            </w:r>
            <w:r w:rsidRPr="002B65AF">
              <w:t>97.</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9"/>
              </w:numPr>
              <w:overflowPunct/>
              <w:autoSpaceDE/>
              <w:autoSpaceDN/>
              <w:adjustRightInd/>
              <w:jc w:val="center"/>
              <w:textAlignment w:val="auto"/>
            </w:pPr>
          </w:p>
        </w:tc>
        <w:tc>
          <w:tcPr>
            <w:tcW w:w="8505" w:type="dxa"/>
            <w:gridSpan w:val="7"/>
          </w:tcPr>
          <w:p w:rsidR="000127B1" w:rsidRPr="000A03AD" w:rsidRDefault="000127B1" w:rsidP="000127B1">
            <w:pPr>
              <w:numPr>
                <w:ilvl w:val="0"/>
                <w:numId w:val="30"/>
              </w:numPr>
              <w:overflowPunct/>
              <w:autoSpaceDE/>
              <w:autoSpaceDN/>
              <w:adjustRightInd/>
              <w:spacing w:line="259" w:lineRule="auto"/>
              <w:jc w:val="both"/>
              <w:textAlignment w:val="auto"/>
              <w:rPr>
                <w:b/>
              </w:rPr>
            </w:pPr>
            <w:r w:rsidRPr="000A03AD">
              <w:rPr>
                <w:b/>
              </w:rPr>
              <w:t>Силин В.И.</w:t>
            </w:r>
            <w:r w:rsidRPr="002B65AF">
              <w:t xml:space="preserve"> Религиозная ситуация на Печоре в описании Ф.М. Истомина // Роль краеведения в изучении и сохранении историко-культурного наследия истории коми народа: докл</w:t>
            </w:r>
            <w:r>
              <w:t>.</w:t>
            </w:r>
            <w:r w:rsidRPr="002B65AF">
              <w:t xml:space="preserve"> </w:t>
            </w:r>
            <w:r>
              <w:t>к</w:t>
            </w:r>
            <w:r w:rsidRPr="002B65AF">
              <w:t>онф</w:t>
            </w:r>
            <w:r>
              <w:t>.</w:t>
            </w:r>
            <w:r w:rsidRPr="002B65AF">
              <w:t>, посвященной 100-летию Общества изучения Коми края</w:t>
            </w:r>
            <w:r>
              <w:t xml:space="preserve"> (</w:t>
            </w:r>
            <w:r w:rsidRPr="002B65AF">
              <w:t>Ухта, 23 апре</w:t>
            </w:r>
            <w:r>
              <w:t>ля 2022 г.). Ухта, 2022. С. 59–</w:t>
            </w:r>
            <w:r w:rsidRPr="002B65AF">
              <w:t>62.</w:t>
            </w:r>
          </w:p>
        </w:tc>
      </w:tr>
      <w:tr w:rsidR="000127B1" w:rsidTr="000127B1">
        <w:tc>
          <w:tcPr>
            <w:tcW w:w="9606" w:type="dxa"/>
            <w:gridSpan w:val="9"/>
          </w:tcPr>
          <w:p w:rsidR="000127B1" w:rsidRPr="003415DD" w:rsidRDefault="000127B1" w:rsidP="000127B1">
            <w:pPr>
              <w:shd w:val="clear" w:color="auto" w:fill="FFFFFF"/>
              <w:jc w:val="center"/>
              <w:rPr>
                <w:i/>
              </w:rPr>
            </w:pPr>
            <w:r w:rsidRPr="00F37EFC">
              <w:rPr>
                <w:b/>
              </w:rPr>
              <w:t>Доклады, брошюры, тезисы, сообщения и т.д. изданные за рубежом</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jc w:val="center"/>
            </w:pPr>
            <w:r>
              <w:t>1.</w:t>
            </w:r>
          </w:p>
        </w:tc>
        <w:tc>
          <w:tcPr>
            <w:tcW w:w="8505" w:type="dxa"/>
            <w:gridSpan w:val="7"/>
          </w:tcPr>
          <w:p w:rsidR="000127B1" w:rsidRPr="003415DD" w:rsidRDefault="000127B1" w:rsidP="000127B1">
            <w:pPr>
              <w:shd w:val="clear" w:color="auto" w:fill="FFFFFF"/>
              <w:jc w:val="both"/>
              <w:rPr>
                <w:i/>
              </w:rPr>
            </w:pPr>
            <w:r w:rsidRPr="00B84D6C">
              <w:rPr>
                <w:b/>
                <w:bCs/>
              </w:rPr>
              <w:t>Крашенинникова Ю.А.</w:t>
            </w:r>
            <w:r w:rsidRPr="00F37EFC">
              <w:t xml:space="preserve"> Звери, птицы, рыбы: метаморфозы главных персонажей свадебного ритуала (в русских свадебных приговорах) // </w:t>
            </w:r>
            <w:r w:rsidRPr="00F37EFC">
              <w:rPr>
                <w:lang w:val="en-US"/>
              </w:rPr>
              <w:t>Loodus</w:t>
            </w:r>
            <w:r w:rsidRPr="00F37EFC">
              <w:t xml:space="preserve"> – </w:t>
            </w:r>
            <w:r w:rsidRPr="00F37EFC">
              <w:rPr>
                <w:lang w:val="en-US"/>
              </w:rPr>
              <w:t>keskkond</w:t>
            </w:r>
            <w:r w:rsidRPr="00F37EFC">
              <w:t xml:space="preserve"> – </w:t>
            </w:r>
            <w:r w:rsidRPr="00F37EFC">
              <w:rPr>
                <w:lang w:val="en-US"/>
              </w:rPr>
              <w:t>kultuur</w:t>
            </w:r>
            <w:r w:rsidRPr="00F37EFC">
              <w:t xml:space="preserve"> </w:t>
            </w:r>
            <w:r w:rsidRPr="00F37EFC">
              <w:rPr>
                <w:lang w:val="en-US"/>
              </w:rPr>
              <w:t>soome</w:t>
            </w:r>
            <w:r w:rsidRPr="00F37EFC">
              <w:t>-</w:t>
            </w:r>
            <w:r w:rsidRPr="00F37EFC">
              <w:rPr>
                <w:lang w:val="en-US"/>
              </w:rPr>
              <w:t>ugri</w:t>
            </w:r>
            <w:r w:rsidRPr="00F37EFC">
              <w:t xml:space="preserve"> </w:t>
            </w:r>
            <w:r w:rsidRPr="00F37EFC">
              <w:rPr>
                <w:lang w:val="en-US"/>
              </w:rPr>
              <w:t>v</w:t>
            </w:r>
            <w:r w:rsidRPr="00F37EFC">
              <w:t>õ</w:t>
            </w:r>
            <w:r w:rsidRPr="00F37EFC">
              <w:rPr>
                <w:lang w:val="en-US"/>
              </w:rPr>
              <w:t>tmes</w:t>
            </w:r>
            <w:r w:rsidRPr="00F37EFC">
              <w:t xml:space="preserve">: </w:t>
            </w:r>
            <w:r w:rsidRPr="00F37EFC">
              <w:rPr>
                <w:lang w:val="en-US"/>
              </w:rPr>
              <w:t>Kristi</w:t>
            </w:r>
            <w:r w:rsidRPr="00F37EFC">
              <w:t xml:space="preserve"> </w:t>
            </w:r>
            <w:r w:rsidRPr="00F37EFC">
              <w:rPr>
                <w:lang w:val="en-US"/>
              </w:rPr>
              <w:t>SALVE</w:t>
            </w:r>
            <w:r w:rsidRPr="00F37EFC">
              <w:t xml:space="preserve"> 80. </w:t>
            </w:r>
            <w:r w:rsidRPr="00F37EFC">
              <w:rPr>
                <w:lang w:val="en-US"/>
              </w:rPr>
              <w:t>s</w:t>
            </w:r>
            <w:r w:rsidRPr="00F37EFC">
              <w:t>ü</w:t>
            </w:r>
            <w:r w:rsidRPr="00F37EFC">
              <w:rPr>
                <w:lang w:val="en-US"/>
              </w:rPr>
              <w:t>nnip</w:t>
            </w:r>
            <w:r w:rsidRPr="00F37EFC">
              <w:t>ä</w:t>
            </w:r>
            <w:r w:rsidRPr="00F37EFC">
              <w:rPr>
                <w:lang w:val="en-US"/>
              </w:rPr>
              <w:t>evale</w:t>
            </w:r>
            <w:r w:rsidRPr="00F37EFC">
              <w:t xml:space="preserve"> </w:t>
            </w:r>
            <w:r w:rsidRPr="00F37EFC">
              <w:rPr>
                <w:lang w:val="en-US"/>
              </w:rPr>
              <w:t>p</w:t>
            </w:r>
            <w:r w:rsidRPr="00F37EFC">
              <w:t>ü</w:t>
            </w:r>
            <w:r w:rsidRPr="00F37EFC">
              <w:rPr>
                <w:lang w:val="en-US"/>
              </w:rPr>
              <w:t>hendatud</w:t>
            </w:r>
            <w:r w:rsidRPr="00F37EFC">
              <w:t xml:space="preserve"> </w:t>
            </w:r>
            <w:r w:rsidRPr="00F37EFC">
              <w:rPr>
                <w:lang w:val="en-US"/>
              </w:rPr>
              <w:t>konverents</w:t>
            </w:r>
            <w:r w:rsidRPr="00F37EFC">
              <w:t xml:space="preserve"> (8. </w:t>
            </w:r>
            <w:r w:rsidRPr="00F37EFC">
              <w:rPr>
                <w:lang w:val="en-US"/>
              </w:rPr>
              <w:t>aprillil</w:t>
            </w:r>
            <w:r w:rsidRPr="00F37EFC">
              <w:t xml:space="preserve"> 2022): </w:t>
            </w:r>
            <w:r w:rsidRPr="00F37EFC">
              <w:rPr>
                <w:lang w:val="en-US"/>
              </w:rPr>
              <w:t>Ajakava</w:t>
            </w:r>
            <w:r w:rsidRPr="00F37EFC">
              <w:t xml:space="preserve"> </w:t>
            </w:r>
            <w:r w:rsidRPr="00F37EFC">
              <w:rPr>
                <w:lang w:val="en-US"/>
              </w:rPr>
              <w:t>ja</w:t>
            </w:r>
            <w:r w:rsidRPr="00F37EFC">
              <w:t xml:space="preserve"> </w:t>
            </w:r>
            <w:r w:rsidRPr="00F37EFC">
              <w:rPr>
                <w:lang w:val="en-US"/>
              </w:rPr>
              <w:t>teesid</w:t>
            </w:r>
            <w:r w:rsidRPr="00F37EFC">
              <w:t xml:space="preserve">. </w:t>
            </w:r>
            <w:r w:rsidRPr="00F37EFC">
              <w:rPr>
                <w:lang w:val="en-US"/>
              </w:rPr>
              <w:t>Tartu</w:t>
            </w:r>
            <w:r w:rsidRPr="00F37EFC">
              <w:t xml:space="preserve">: </w:t>
            </w:r>
            <w:r w:rsidRPr="00F37EFC">
              <w:rPr>
                <w:lang w:val="en-US"/>
              </w:rPr>
              <w:t>EKM</w:t>
            </w:r>
            <w:r w:rsidRPr="00F37EFC">
              <w:t xml:space="preserve"> </w:t>
            </w:r>
            <w:r w:rsidRPr="00F37EFC">
              <w:rPr>
                <w:lang w:val="en-US"/>
              </w:rPr>
              <w:t>Teaduskirjastus</w:t>
            </w:r>
            <w:r w:rsidRPr="00F37EFC">
              <w:t>, 2022. С. 2</w:t>
            </w:r>
            <w:r>
              <w:t>6</w:t>
            </w:r>
            <w:r w:rsidRPr="00F37EFC">
              <w:t>–2</w:t>
            </w:r>
            <w:r>
              <w:t>7</w:t>
            </w:r>
            <w:r w:rsidRPr="00F37EFC">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6"/>
              </w:numPr>
              <w:overflowPunct/>
              <w:autoSpaceDE/>
              <w:autoSpaceDN/>
              <w:adjustRightInd/>
              <w:jc w:val="center"/>
              <w:textAlignment w:val="auto"/>
            </w:pPr>
          </w:p>
        </w:tc>
        <w:tc>
          <w:tcPr>
            <w:tcW w:w="8505" w:type="dxa"/>
            <w:gridSpan w:val="7"/>
          </w:tcPr>
          <w:p w:rsidR="000127B1" w:rsidRPr="003415DD" w:rsidRDefault="000127B1" w:rsidP="000127B1">
            <w:pPr>
              <w:shd w:val="clear" w:color="auto" w:fill="FFFFFF"/>
              <w:jc w:val="both"/>
              <w:rPr>
                <w:i/>
              </w:rPr>
            </w:pPr>
            <w:r w:rsidRPr="00B84D6C">
              <w:rPr>
                <w:b/>
              </w:rPr>
              <w:t>Рассыхаев А. Н.</w:t>
            </w:r>
            <w:r w:rsidRPr="00B84D6C">
              <w:t xml:space="preserve"> Вклад коми писателя В. В. Тимина в собирание коми фольклора // </w:t>
            </w:r>
            <w:r w:rsidRPr="00B84D6C">
              <w:rPr>
                <w:lang w:val="en-US"/>
              </w:rPr>
              <w:t>Loodus</w:t>
            </w:r>
            <w:r w:rsidRPr="00B84D6C">
              <w:t xml:space="preserve"> – </w:t>
            </w:r>
            <w:r w:rsidRPr="00B84D6C">
              <w:rPr>
                <w:lang w:val="en-US"/>
              </w:rPr>
              <w:t>keskkond</w:t>
            </w:r>
            <w:r w:rsidRPr="00B84D6C">
              <w:t xml:space="preserve"> – </w:t>
            </w:r>
            <w:r w:rsidRPr="00B84D6C">
              <w:rPr>
                <w:lang w:val="en-US"/>
              </w:rPr>
              <w:t>kultuur</w:t>
            </w:r>
            <w:r w:rsidRPr="00B84D6C">
              <w:t xml:space="preserve"> </w:t>
            </w:r>
            <w:r w:rsidRPr="00B84D6C">
              <w:rPr>
                <w:lang w:val="en-US"/>
              </w:rPr>
              <w:t>soome</w:t>
            </w:r>
            <w:r w:rsidRPr="00B84D6C">
              <w:t>-</w:t>
            </w:r>
            <w:r w:rsidRPr="00B84D6C">
              <w:rPr>
                <w:lang w:val="en-US"/>
              </w:rPr>
              <w:t>ugri</w:t>
            </w:r>
            <w:r w:rsidRPr="00B84D6C">
              <w:t xml:space="preserve"> </w:t>
            </w:r>
            <w:r w:rsidRPr="00B84D6C">
              <w:rPr>
                <w:lang w:val="en-US"/>
              </w:rPr>
              <w:t>v</w:t>
            </w:r>
            <w:r w:rsidRPr="00B84D6C">
              <w:t>õ</w:t>
            </w:r>
            <w:r w:rsidRPr="00B84D6C">
              <w:rPr>
                <w:lang w:val="en-US"/>
              </w:rPr>
              <w:t>tmes</w:t>
            </w:r>
            <w:r w:rsidRPr="00B84D6C">
              <w:t xml:space="preserve">: </w:t>
            </w:r>
            <w:r w:rsidRPr="00B84D6C">
              <w:rPr>
                <w:lang w:val="en-US"/>
              </w:rPr>
              <w:t>Kristi</w:t>
            </w:r>
            <w:r w:rsidRPr="00B84D6C">
              <w:t xml:space="preserve"> </w:t>
            </w:r>
            <w:r w:rsidRPr="00B84D6C">
              <w:rPr>
                <w:lang w:val="en-US"/>
              </w:rPr>
              <w:t>SALVE</w:t>
            </w:r>
            <w:r w:rsidRPr="00B84D6C">
              <w:t xml:space="preserve"> 80. </w:t>
            </w:r>
            <w:r w:rsidRPr="00B84D6C">
              <w:rPr>
                <w:lang w:val="en-US"/>
              </w:rPr>
              <w:t>s</w:t>
            </w:r>
            <w:r w:rsidRPr="00B84D6C">
              <w:t>ü</w:t>
            </w:r>
            <w:r w:rsidRPr="00B84D6C">
              <w:rPr>
                <w:lang w:val="en-US"/>
              </w:rPr>
              <w:t>nnip</w:t>
            </w:r>
            <w:r w:rsidRPr="00B84D6C">
              <w:t>ä</w:t>
            </w:r>
            <w:r w:rsidRPr="00B84D6C">
              <w:rPr>
                <w:lang w:val="en-US"/>
              </w:rPr>
              <w:t>evale</w:t>
            </w:r>
            <w:r w:rsidRPr="00B84D6C">
              <w:t xml:space="preserve"> </w:t>
            </w:r>
            <w:r w:rsidRPr="00B84D6C">
              <w:rPr>
                <w:lang w:val="en-US"/>
              </w:rPr>
              <w:t>p</w:t>
            </w:r>
            <w:r w:rsidRPr="00B84D6C">
              <w:t>ü</w:t>
            </w:r>
            <w:r w:rsidRPr="00B84D6C">
              <w:rPr>
                <w:lang w:val="en-US"/>
              </w:rPr>
              <w:t>hendatud</w:t>
            </w:r>
            <w:r w:rsidRPr="00B84D6C">
              <w:t xml:space="preserve"> </w:t>
            </w:r>
            <w:r w:rsidRPr="00B84D6C">
              <w:rPr>
                <w:lang w:val="en-US"/>
              </w:rPr>
              <w:t>konverents</w:t>
            </w:r>
            <w:r w:rsidRPr="00B84D6C">
              <w:t xml:space="preserve"> (8. </w:t>
            </w:r>
            <w:r w:rsidRPr="00B84D6C">
              <w:rPr>
                <w:lang w:val="en-US"/>
              </w:rPr>
              <w:t>aprillil</w:t>
            </w:r>
            <w:r w:rsidRPr="00B84D6C">
              <w:t xml:space="preserve"> 2022): </w:t>
            </w:r>
            <w:r w:rsidRPr="00B84D6C">
              <w:rPr>
                <w:lang w:val="en-US"/>
              </w:rPr>
              <w:t>Ajakava</w:t>
            </w:r>
            <w:r w:rsidRPr="00B84D6C">
              <w:t xml:space="preserve"> </w:t>
            </w:r>
            <w:r w:rsidRPr="00B84D6C">
              <w:rPr>
                <w:lang w:val="en-US"/>
              </w:rPr>
              <w:t>ja</w:t>
            </w:r>
            <w:r w:rsidRPr="00B84D6C">
              <w:t xml:space="preserve"> </w:t>
            </w:r>
            <w:r w:rsidRPr="00B84D6C">
              <w:rPr>
                <w:lang w:val="en-US"/>
              </w:rPr>
              <w:t>teesid</w:t>
            </w:r>
            <w:r w:rsidRPr="00B84D6C">
              <w:t xml:space="preserve">. </w:t>
            </w:r>
            <w:r w:rsidRPr="00B84D6C">
              <w:rPr>
                <w:lang w:val="en-US"/>
              </w:rPr>
              <w:t>Tartu</w:t>
            </w:r>
            <w:r w:rsidRPr="00B84D6C">
              <w:t xml:space="preserve">: </w:t>
            </w:r>
            <w:r w:rsidRPr="00B84D6C">
              <w:rPr>
                <w:lang w:val="en-US"/>
              </w:rPr>
              <w:t>EKM</w:t>
            </w:r>
            <w:r w:rsidRPr="00B84D6C">
              <w:t xml:space="preserve"> </w:t>
            </w:r>
            <w:r w:rsidRPr="00B84D6C">
              <w:rPr>
                <w:lang w:val="en-US"/>
              </w:rPr>
              <w:t>Teaduskirjastus</w:t>
            </w:r>
            <w:r w:rsidRPr="00B84D6C">
              <w:t xml:space="preserve">, 2022. С. 28–29. </w:t>
            </w:r>
          </w:p>
        </w:tc>
      </w:tr>
      <w:tr w:rsidR="000127B1" w:rsidTr="000127B1">
        <w:tc>
          <w:tcPr>
            <w:tcW w:w="9606" w:type="dxa"/>
            <w:gridSpan w:val="9"/>
          </w:tcPr>
          <w:p w:rsidR="000127B1" w:rsidRPr="003415DD" w:rsidRDefault="000127B1" w:rsidP="000127B1">
            <w:pPr>
              <w:shd w:val="clear" w:color="auto" w:fill="FFFFFF"/>
              <w:jc w:val="center"/>
              <w:rPr>
                <w:i/>
              </w:rPr>
            </w:pPr>
            <w:r w:rsidRPr="008D714F">
              <w:rPr>
                <w:b/>
              </w:rPr>
              <w:t>Другие публикации (рецензии, обзоры, рефераты, методики и т.д.)</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r>
              <w:t xml:space="preserve">1. </w:t>
            </w:r>
          </w:p>
        </w:tc>
        <w:tc>
          <w:tcPr>
            <w:tcW w:w="8505" w:type="dxa"/>
            <w:gridSpan w:val="7"/>
          </w:tcPr>
          <w:p w:rsidR="000127B1" w:rsidRPr="003415DD" w:rsidRDefault="000127B1" w:rsidP="000127B1">
            <w:pPr>
              <w:shd w:val="clear" w:color="auto" w:fill="FFFFFF"/>
              <w:jc w:val="both"/>
              <w:rPr>
                <w:i/>
              </w:rPr>
            </w:pPr>
            <w:r w:rsidRPr="004A6723">
              <w:rPr>
                <w:b/>
              </w:rPr>
              <w:t xml:space="preserve">Баженова О.Н. </w:t>
            </w:r>
            <w:r>
              <w:t xml:space="preserve">Стилистические ресурсы лексики в коми художественных текстах: </w:t>
            </w:r>
            <w:r w:rsidRPr="00D325F2">
              <w:t>автореф. … дис. канд. ф</w:t>
            </w:r>
            <w:r>
              <w:t>илол. наук. Ижевск, 2022. 24</w:t>
            </w:r>
            <w:r w:rsidRPr="00D325F2">
              <w:t xml:space="preserve"> с.</w:t>
            </w:r>
            <w: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jc w:val="center"/>
            </w:pPr>
            <w:r>
              <w:t xml:space="preserve">2. </w:t>
            </w:r>
          </w:p>
        </w:tc>
        <w:tc>
          <w:tcPr>
            <w:tcW w:w="8505" w:type="dxa"/>
            <w:gridSpan w:val="7"/>
          </w:tcPr>
          <w:p w:rsidR="000127B1" w:rsidRPr="00FC4409" w:rsidRDefault="000127B1" w:rsidP="000127B1">
            <w:pPr>
              <w:jc w:val="both"/>
              <w:rPr>
                <w:bCs/>
              </w:rPr>
            </w:pPr>
            <w:r w:rsidRPr="00FC4409">
              <w:rPr>
                <w:b/>
                <w:bCs/>
              </w:rPr>
              <w:t>Ельцова Е. В.</w:t>
            </w:r>
            <w:r w:rsidRPr="00C319EB">
              <w:rPr>
                <w:bCs/>
              </w:rPr>
              <w:t xml:space="preserve"> Коми публицистика // Современная литература народов России. Художественная публицистика: антология. М.: ОГИ, 2021. С. 266.</w:t>
            </w:r>
          </w:p>
        </w:tc>
      </w:tr>
      <w:tr w:rsidR="000127B1" w:rsidRPr="00A6549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jc w:val="center"/>
            </w:pPr>
            <w:r>
              <w:t xml:space="preserve">3. </w:t>
            </w:r>
          </w:p>
        </w:tc>
        <w:tc>
          <w:tcPr>
            <w:tcW w:w="8505" w:type="dxa"/>
            <w:gridSpan w:val="7"/>
          </w:tcPr>
          <w:p w:rsidR="000127B1" w:rsidRPr="00A65491" w:rsidRDefault="000127B1" w:rsidP="000127B1">
            <w:pPr>
              <w:jc w:val="both"/>
              <w:rPr>
                <w:b/>
                <w:bCs/>
              </w:rPr>
            </w:pPr>
            <w:r w:rsidRPr="00A65491">
              <w:rPr>
                <w:b/>
                <w:lang w:eastAsia="zh-CN" w:bidi="hi-IN"/>
              </w:rPr>
              <w:t>Попов А.А., Жеребцов И.Л.</w:t>
            </w:r>
            <w:r w:rsidRPr="00A65491">
              <w:rPr>
                <w:lang w:eastAsia="zh-CN" w:bidi="hi-IN"/>
              </w:rPr>
              <w:t xml:space="preserve"> Творческое и общественное наследие уроженца Усть-Цильмы доктора исторических наук, профессора Владимира Ивановича Чупрова (1942–2015 гг.) / науч. ред. М.В. Таскаев. Сыктывкар: ИЯЛИ ФИЦ Коми НЦ УрО РАН, 2022. 32 с.</w:t>
            </w:r>
          </w:p>
        </w:tc>
      </w:tr>
      <w:tr w:rsidR="000127B1" w:rsidRPr="00A65491" w:rsidTr="000127B1">
        <w:tc>
          <w:tcPr>
            <w:tcW w:w="534" w:type="dxa"/>
          </w:tcPr>
          <w:p w:rsidR="000127B1" w:rsidRPr="00A65491" w:rsidRDefault="000127B1" w:rsidP="000127B1">
            <w:pPr>
              <w:numPr>
                <w:ilvl w:val="0"/>
                <w:numId w:val="8"/>
              </w:numPr>
              <w:overflowPunct/>
              <w:autoSpaceDE/>
              <w:autoSpaceDN/>
              <w:adjustRightInd/>
              <w:jc w:val="center"/>
              <w:textAlignment w:val="auto"/>
            </w:pPr>
          </w:p>
        </w:tc>
        <w:tc>
          <w:tcPr>
            <w:tcW w:w="567" w:type="dxa"/>
          </w:tcPr>
          <w:p w:rsidR="000127B1" w:rsidRPr="00A65491" w:rsidRDefault="000127B1" w:rsidP="000127B1">
            <w:r>
              <w:t xml:space="preserve">4. </w:t>
            </w:r>
          </w:p>
        </w:tc>
        <w:tc>
          <w:tcPr>
            <w:tcW w:w="8505" w:type="dxa"/>
            <w:gridSpan w:val="7"/>
          </w:tcPr>
          <w:p w:rsidR="000127B1" w:rsidRPr="00A65491" w:rsidRDefault="000127B1" w:rsidP="000127B1">
            <w:pPr>
              <w:jc w:val="both"/>
            </w:pPr>
            <w:r w:rsidRPr="00A65491">
              <w:rPr>
                <w:b/>
              </w:rPr>
              <w:t>Попова Э.Н.</w:t>
            </w:r>
            <w:r w:rsidRPr="00A65491">
              <w:t xml:space="preserve"> Формирование и развитие системы союзов и союзных средств в коми языке»: автореф. … дис. канд. филол. наук. Ижевск, 2022. 20 с.</w:t>
            </w:r>
          </w:p>
        </w:tc>
      </w:tr>
      <w:tr w:rsidR="000127B1" w:rsidRPr="00A65491" w:rsidTr="000127B1">
        <w:tc>
          <w:tcPr>
            <w:tcW w:w="534" w:type="dxa"/>
          </w:tcPr>
          <w:p w:rsidR="000127B1" w:rsidRPr="00A65491" w:rsidRDefault="000127B1" w:rsidP="000127B1">
            <w:pPr>
              <w:numPr>
                <w:ilvl w:val="0"/>
                <w:numId w:val="8"/>
              </w:numPr>
              <w:overflowPunct/>
              <w:autoSpaceDE/>
              <w:autoSpaceDN/>
              <w:adjustRightInd/>
              <w:jc w:val="center"/>
              <w:textAlignment w:val="auto"/>
            </w:pPr>
          </w:p>
        </w:tc>
        <w:tc>
          <w:tcPr>
            <w:tcW w:w="567" w:type="dxa"/>
          </w:tcPr>
          <w:p w:rsidR="000127B1" w:rsidRPr="00A65491" w:rsidRDefault="000127B1" w:rsidP="000127B1">
            <w:r>
              <w:t xml:space="preserve">5. </w:t>
            </w:r>
          </w:p>
        </w:tc>
        <w:tc>
          <w:tcPr>
            <w:tcW w:w="8505" w:type="dxa"/>
            <w:gridSpan w:val="7"/>
          </w:tcPr>
          <w:p w:rsidR="000127B1" w:rsidRPr="00A65491" w:rsidRDefault="000127B1" w:rsidP="000127B1">
            <w:pPr>
              <w:jc w:val="both"/>
              <w:rPr>
                <w:i/>
              </w:rPr>
            </w:pPr>
            <w:r w:rsidRPr="00A65491">
              <w:rPr>
                <w:b/>
                <w:bCs/>
              </w:rPr>
              <w:t>Шарапов В.Э.</w:t>
            </w:r>
            <w:r w:rsidRPr="00A65491">
              <w:rPr>
                <w:bCs/>
              </w:rPr>
              <w:t xml:space="preserve"> К 70-летию Ю.П. Шабаева и 40-летию научной карьеры. Сыктывкар: ФИЦ Коми НЦ УрО РАН, 2022. 92 с.</w:t>
            </w:r>
          </w:p>
        </w:tc>
      </w:tr>
      <w:tr w:rsidR="000127B1" w:rsidTr="000127B1">
        <w:tc>
          <w:tcPr>
            <w:tcW w:w="9606" w:type="dxa"/>
            <w:gridSpan w:val="9"/>
          </w:tcPr>
          <w:p w:rsidR="000127B1" w:rsidRPr="00AE0D32" w:rsidRDefault="000127B1" w:rsidP="000127B1">
            <w:pPr>
              <w:jc w:val="center"/>
            </w:pPr>
            <w:r w:rsidRPr="008D714F">
              <w:rPr>
                <w:b/>
              </w:rPr>
              <w:t>Электронные публикации (в том числе включённых в перечень ВАК изданиях)</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jc w:val="center"/>
            </w:pPr>
            <w:r>
              <w:t>1.</w:t>
            </w:r>
          </w:p>
        </w:tc>
        <w:tc>
          <w:tcPr>
            <w:tcW w:w="8505" w:type="dxa"/>
            <w:gridSpan w:val="7"/>
          </w:tcPr>
          <w:p w:rsidR="000127B1" w:rsidRPr="00AE0D32" w:rsidRDefault="000127B1" w:rsidP="001C6F1A">
            <w:r w:rsidRPr="00997941">
              <w:t xml:space="preserve">Силин В.И. Сведения о Севере в первых географических словарях Российской империи [Электронный ресурс]: Справочное издание. 185 с. / </w:t>
            </w:r>
            <w:r w:rsidRPr="00F1038C">
              <w:t>https://kriro.ru/informatsionnye_resursy/izdaniya-instituta/304/179532/</w:t>
            </w:r>
            <w:r w:rsidRPr="00997941">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jc w:val="center"/>
            </w:pPr>
            <w:r>
              <w:t>2.</w:t>
            </w:r>
          </w:p>
        </w:tc>
        <w:tc>
          <w:tcPr>
            <w:tcW w:w="8505" w:type="dxa"/>
            <w:gridSpan w:val="7"/>
          </w:tcPr>
          <w:p w:rsidR="000127B1" w:rsidRPr="002C58D0" w:rsidRDefault="000127B1" w:rsidP="001C6F1A">
            <w:pPr>
              <w:spacing w:line="259" w:lineRule="auto"/>
              <w:rPr>
                <w:b/>
                <w:bCs/>
              </w:rPr>
            </w:pPr>
            <w:r w:rsidRPr="00D37800">
              <w:t>Мыла кывйöн висьтавлыны рöдвужъяслысь сьыланкывъяс…» / «Чтоб пропеть мне предков песню, рода нашего напевы»</w:t>
            </w:r>
            <w:r w:rsidRPr="00D45077">
              <w:t xml:space="preserve"> </w:t>
            </w:r>
            <w:r w:rsidRPr="00A65491">
              <w:t>[Электронный ресурс]: финн</w:t>
            </w:r>
            <w:r w:rsidRPr="00D45077">
              <w:t xml:space="preserve">-угор войтыръяслöн литература хрестоматия / хрестоматия для вузов по литературе финно-угорских народов на коми языке: текстовое учебное электронное издание на компакт-диске / сост.: </w:t>
            </w:r>
            <w:r w:rsidRPr="00D45077">
              <w:rPr>
                <w:b/>
                <w:bCs/>
              </w:rPr>
              <w:t>Е.В. Ельцова</w:t>
            </w:r>
            <w:r w:rsidRPr="00D45077">
              <w:t xml:space="preserve">, </w:t>
            </w:r>
            <w:r w:rsidRPr="00B759B8">
              <w:rPr>
                <w:i/>
              </w:rPr>
              <w:t>Е.В. Остапова</w:t>
            </w:r>
            <w:r w:rsidRPr="00D45077">
              <w:t>; Федер. гос. бюдж. образоват. учреждение высш. образования «Сыктыв. гос</w:t>
            </w:r>
            <w:r>
              <w:t>. ун-т им. Питирима Сорокина».</w:t>
            </w:r>
            <w:r w:rsidRPr="00D45077">
              <w:t xml:space="preserve"> Эл</w:t>
            </w:r>
            <w:r>
              <w:t xml:space="preserve">ектрон. текстовые дан. (1,9 Мб). </w:t>
            </w:r>
            <w:r w:rsidRPr="00D45077">
              <w:t>Сыктывкар: Изд-во СГУ им. Питирима Сорокина, 2022. 1 опт. компакт-диск (CD-ROM). 131 с.</w:t>
            </w:r>
          </w:p>
          <w:p w:rsidR="000127B1" w:rsidRPr="002C58D0" w:rsidRDefault="000127B1" w:rsidP="000127B1">
            <w:pPr>
              <w:spacing w:line="259" w:lineRule="auto"/>
              <w:jc w:val="both"/>
              <w:rPr>
                <w:b/>
                <w:bCs/>
              </w:rPr>
            </w:pPr>
            <w:r w:rsidRPr="002C58D0">
              <w:t>Объем:</w:t>
            </w:r>
            <w:r w:rsidRPr="002C58D0">
              <w:rPr>
                <w:shd w:val="clear" w:color="auto" w:fill="FFFFFF"/>
              </w:rPr>
              <w:t xml:space="preserve"> 4 п.л. </w:t>
            </w:r>
          </w:p>
          <w:p w:rsidR="000127B1" w:rsidRPr="00997941" w:rsidRDefault="000127B1" w:rsidP="000127B1">
            <w:pPr>
              <w:jc w:val="both"/>
            </w:pPr>
            <w:r w:rsidRPr="002C58D0">
              <w:rPr>
                <w:shd w:val="clear" w:color="auto" w:fill="FFFFFF"/>
              </w:rPr>
              <w:t>ISBN 978-5-87661-737-8</w:t>
            </w:r>
          </w:p>
        </w:tc>
      </w:tr>
      <w:tr w:rsidR="000127B1" w:rsidTr="000127B1">
        <w:tc>
          <w:tcPr>
            <w:tcW w:w="9606" w:type="dxa"/>
            <w:gridSpan w:val="9"/>
          </w:tcPr>
          <w:p w:rsidR="000127B1" w:rsidRPr="00AE0D32" w:rsidRDefault="000127B1" w:rsidP="000127B1">
            <w:pPr>
              <w:jc w:val="center"/>
            </w:pPr>
            <w:r>
              <w:rPr>
                <w:b/>
              </w:rPr>
              <w:t>Публикации</w:t>
            </w:r>
            <w:r w:rsidRPr="00F74CD8">
              <w:rPr>
                <w:b/>
              </w:rPr>
              <w:t xml:space="preserve"> </w:t>
            </w:r>
            <w:r>
              <w:rPr>
                <w:b/>
              </w:rPr>
              <w:t>в</w:t>
            </w:r>
            <w:r w:rsidRPr="00F74CD8">
              <w:rPr>
                <w:b/>
              </w:rPr>
              <w:t xml:space="preserve"> </w:t>
            </w:r>
            <w:r>
              <w:rPr>
                <w:b/>
              </w:rPr>
              <w:t>СМИ</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4"/>
              </w:numPr>
              <w:overflowPunct/>
              <w:autoSpaceDE/>
              <w:autoSpaceDN/>
              <w:adjustRightInd/>
              <w:jc w:val="center"/>
              <w:textAlignment w:val="auto"/>
            </w:pPr>
          </w:p>
        </w:tc>
        <w:tc>
          <w:tcPr>
            <w:tcW w:w="8505" w:type="dxa"/>
            <w:gridSpan w:val="7"/>
          </w:tcPr>
          <w:p w:rsidR="000127B1" w:rsidRPr="00793A35" w:rsidRDefault="000127B1" w:rsidP="000127B1">
            <w:pPr>
              <w:jc w:val="both"/>
              <w:rPr>
                <w:i/>
              </w:rPr>
            </w:pPr>
            <w:r w:rsidRPr="004A6723">
              <w:rPr>
                <w:b/>
              </w:rPr>
              <w:t>Рассыхаев А.</w:t>
            </w:r>
            <w:r w:rsidRPr="00F37EFC">
              <w:t xml:space="preserve"> «Мунам водзӧ – воам Доддзӧ», либӧ гижысь Егор Потапов ордын // Коми му, 2022. 25</w:t>
            </w:r>
            <w:r>
              <w:t xml:space="preserve"> №</w:t>
            </w:r>
            <w:r w:rsidRPr="00F37EFC">
              <w:t>, 23 июня.</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4"/>
              </w:numPr>
              <w:overflowPunct/>
              <w:autoSpaceDE/>
              <w:autoSpaceDN/>
              <w:adjustRightInd/>
              <w:jc w:val="center"/>
              <w:textAlignment w:val="auto"/>
            </w:pPr>
          </w:p>
        </w:tc>
        <w:tc>
          <w:tcPr>
            <w:tcW w:w="8505" w:type="dxa"/>
            <w:gridSpan w:val="7"/>
          </w:tcPr>
          <w:p w:rsidR="000127B1" w:rsidRPr="004A6723" w:rsidRDefault="000127B1" w:rsidP="000127B1">
            <w:pPr>
              <w:jc w:val="both"/>
              <w:rPr>
                <w:b/>
              </w:rPr>
            </w:pPr>
            <w:r w:rsidRPr="00AE0D32">
              <w:rPr>
                <w:b/>
              </w:rPr>
              <w:t>Каракчиев В.Н.</w:t>
            </w:r>
            <w:r w:rsidRPr="00FD430C">
              <w:t xml:space="preserve"> 15 тонна вотӧс да верстьӧ моз уджалӧм (Участие школьников в колхозной работе в годы Великой Отечественной войны) (по материалам газеты «Вӧр лэдзысь» («Лесной рабочий»)) // Йӧлӧга. 2022. 9 (32)</w:t>
            </w:r>
            <w:r>
              <w:t xml:space="preserve"> №</w:t>
            </w:r>
            <w:r w:rsidRPr="00FD430C">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4"/>
              </w:numPr>
              <w:overflowPunct/>
              <w:autoSpaceDE/>
              <w:autoSpaceDN/>
              <w:adjustRightInd/>
              <w:jc w:val="center"/>
              <w:textAlignment w:val="auto"/>
            </w:pPr>
          </w:p>
        </w:tc>
        <w:tc>
          <w:tcPr>
            <w:tcW w:w="8505" w:type="dxa"/>
            <w:gridSpan w:val="7"/>
          </w:tcPr>
          <w:p w:rsidR="000127B1" w:rsidRPr="00AE0D32" w:rsidRDefault="000127B1" w:rsidP="000127B1">
            <w:pPr>
              <w:jc w:val="both"/>
              <w:rPr>
                <w:b/>
              </w:rPr>
            </w:pPr>
            <w:r w:rsidRPr="00AE0D32">
              <w:rPr>
                <w:b/>
              </w:rPr>
              <w:t>Каракчиев В.Н.</w:t>
            </w:r>
            <w:r w:rsidRPr="00FD430C">
              <w:t xml:space="preserve"> </w:t>
            </w:r>
            <w:r w:rsidRPr="00FD430C">
              <w:rPr>
                <w:color w:val="000000"/>
              </w:rPr>
              <w:t>Вермысьлы – аршынӧн-джынйӧн дӧра (О лыжных соревнованиях в Усть-Сысольске в 1920-е гг.) // Йӧлӧга (Эхо). 2022. 28 февр. № 2 (25).</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4"/>
              </w:numPr>
              <w:overflowPunct/>
              <w:autoSpaceDE/>
              <w:autoSpaceDN/>
              <w:adjustRightInd/>
              <w:jc w:val="center"/>
              <w:textAlignment w:val="auto"/>
            </w:pPr>
          </w:p>
        </w:tc>
        <w:tc>
          <w:tcPr>
            <w:tcW w:w="8505" w:type="dxa"/>
            <w:gridSpan w:val="7"/>
          </w:tcPr>
          <w:p w:rsidR="000127B1" w:rsidRPr="00793A35" w:rsidRDefault="000127B1" w:rsidP="000127B1">
            <w:pPr>
              <w:jc w:val="both"/>
              <w:rPr>
                <w:i/>
              </w:rPr>
            </w:pPr>
            <w:r w:rsidRPr="004A6723">
              <w:rPr>
                <w:b/>
                <w:color w:val="262626"/>
              </w:rPr>
              <w:t>Цыпанов Е.А.</w:t>
            </w:r>
            <w:r w:rsidRPr="00680D2F">
              <w:rPr>
                <w:color w:val="262626"/>
              </w:rPr>
              <w:t xml:space="preserve"> </w:t>
            </w:r>
            <w:r w:rsidRPr="00951685">
              <w:rPr>
                <w:color w:val="262626"/>
              </w:rPr>
              <w:t>Пукалыштiм эськö öти пызан сайын… // Коми му</w:t>
            </w:r>
            <w:r>
              <w:rPr>
                <w:color w:val="262626"/>
              </w:rPr>
              <w:t>,</w:t>
            </w:r>
            <w:r w:rsidRPr="00951685">
              <w:rPr>
                <w:color w:val="262626"/>
              </w:rPr>
              <w:t xml:space="preserve"> 2022.</w:t>
            </w:r>
            <w:r>
              <w:rPr>
                <w:color w:val="262626"/>
              </w:rPr>
              <w:t xml:space="preserve"> </w:t>
            </w:r>
            <w:r w:rsidRPr="00951685">
              <w:rPr>
                <w:color w:val="262626"/>
              </w:rPr>
              <w:t>3</w:t>
            </w:r>
            <w:r>
              <w:rPr>
                <w:color w:val="262626"/>
              </w:rPr>
              <w:t xml:space="preserve"> февр</w:t>
            </w:r>
            <w:r w:rsidRPr="00951685">
              <w:rPr>
                <w:color w:val="262626"/>
              </w:rPr>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4"/>
              </w:numPr>
              <w:overflowPunct/>
              <w:autoSpaceDE/>
              <w:autoSpaceDN/>
              <w:adjustRightInd/>
              <w:jc w:val="center"/>
              <w:textAlignment w:val="auto"/>
            </w:pPr>
          </w:p>
        </w:tc>
        <w:tc>
          <w:tcPr>
            <w:tcW w:w="8505" w:type="dxa"/>
            <w:gridSpan w:val="7"/>
          </w:tcPr>
          <w:p w:rsidR="000127B1" w:rsidRPr="00793A35" w:rsidRDefault="000127B1" w:rsidP="000127B1">
            <w:pPr>
              <w:jc w:val="both"/>
              <w:rPr>
                <w:i/>
              </w:rPr>
            </w:pPr>
            <w:r w:rsidRPr="004A6723">
              <w:rPr>
                <w:b/>
                <w:color w:val="262626"/>
              </w:rPr>
              <w:t>Цыпанов Е.А.</w:t>
            </w:r>
            <w:r w:rsidRPr="00680D2F">
              <w:rPr>
                <w:color w:val="262626"/>
              </w:rPr>
              <w:t xml:space="preserve"> </w:t>
            </w:r>
            <w:r w:rsidRPr="00951685">
              <w:rPr>
                <w:color w:val="262626"/>
              </w:rPr>
              <w:t>Быдми гажа Визинын // Коми му</w:t>
            </w:r>
            <w:r>
              <w:rPr>
                <w:color w:val="262626"/>
              </w:rPr>
              <w:t>,</w:t>
            </w:r>
            <w:r w:rsidRPr="00951685">
              <w:rPr>
                <w:color w:val="262626"/>
              </w:rPr>
              <w:t xml:space="preserve"> 2022</w:t>
            </w:r>
            <w:r>
              <w:rPr>
                <w:color w:val="262626"/>
              </w:rPr>
              <w:t xml:space="preserve">. </w:t>
            </w:r>
            <w:r w:rsidRPr="00951685">
              <w:rPr>
                <w:color w:val="262626"/>
              </w:rPr>
              <w:t>10</w:t>
            </w:r>
            <w:r>
              <w:rPr>
                <w:color w:val="262626"/>
              </w:rPr>
              <w:t xml:space="preserve">, </w:t>
            </w:r>
            <w:r w:rsidRPr="00951685">
              <w:rPr>
                <w:color w:val="262626"/>
              </w:rPr>
              <w:t>17</w:t>
            </w:r>
            <w:r>
              <w:rPr>
                <w:color w:val="262626"/>
              </w:rPr>
              <w:t xml:space="preserve">, </w:t>
            </w:r>
            <w:r w:rsidRPr="00951685">
              <w:rPr>
                <w:color w:val="262626"/>
              </w:rPr>
              <w:t>24</w:t>
            </w:r>
            <w:r>
              <w:rPr>
                <w:color w:val="262626"/>
              </w:rPr>
              <w:t xml:space="preserve">, </w:t>
            </w:r>
            <w:r w:rsidRPr="00951685">
              <w:rPr>
                <w:color w:val="262626"/>
              </w:rPr>
              <w:t>31</w:t>
            </w:r>
            <w:r>
              <w:rPr>
                <w:color w:val="262626"/>
              </w:rPr>
              <w:t xml:space="preserve"> марта</w:t>
            </w:r>
            <w:r w:rsidRPr="00951685">
              <w:rPr>
                <w:color w:val="262626"/>
              </w:rPr>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4"/>
              </w:numPr>
              <w:overflowPunct/>
              <w:autoSpaceDE/>
              <w:autoSpaceDN/>
              <w:adjustRightInd/>
              <w:jc w:val="center"/>
              <w:textAlignment w:val="auto"/>
            </w:pPr>
          </w:p>
        </w:tc>
        <w:tc>
          <w:tcPr>
            <w:tcW w:w="8505" w:type="dxa"/>
            <w:gridSpan w:val="7"/>
          </w:tcPr>
          <w:p w:rsidR="000127B1" w:rsidRPr="00793A35" w:rsidRDefault="000127B1" w:rsidP="000127B1">
            <w:pPr>
              <w:jc w:val="both"/>
              <w:rPr>
                <w:i/>
              </w:rPr>
            </w:pPr>
            <w:r w:rsidRPr="004A6723">
              <w:rPr>
                <w:b/>
                <w:color w:val="262626"/>
              </w:rPr>
              <w:t>Цыпанов Е.А.</w:t>
            </w:r>
            <w:r w:rsidRPr="00680D2F">
              <w:rPr>
                <w:color w:val="262626"/>
              </w:rPr>
              <w:t xml:space="preserve"> </w:t>
            </w:r>
            <w:r w:rsidRPr="00951685">
              <w:rPr>
                <w:color w:val="262626"/>
              </w:rPr>
              <w:t>Сандрик Микол да сылöн кывкуд // Коми м</w:t>
            </w:r>
            <w:r>
              <w:rPr>
                <w:color w:val="262626"/>
              </w:rPr>
              <w:t>у,</w:t>
            </w:r>
            <w:r w:rsidRPr="00951685">
              <w:rPr>
                <w:color w:val="262626"/>
              </w:rPr>
              <w:t xml:space="preserve"> 2022.</w:t>
            </w:r>
            <w:r>
              <w:rPr>
                <w:color w:val="262626"/>
              </w:rPr>
              <w:t xml:space="preserve"> </w:t>
            </w:r>
            <w:r w:rsidRPr="00951685">
              <w:rPr>
                <w:color w:val="262626"/>
              </w:rPr>
              <w:t>23</w:t>
            </w:r>
            <w:r>
              <w:rPr>
                <w:color w:val="262626"/>
              </w:rPr>
              <w:t xml:space="preserve"> июня</w:t>
            </w:r>
            <w:r w:rsidRPr="00951685">
              <w:rPr>
                <w:color w:val="262626"/>
              </w:rPr>
              <w:t>.</w:t>
            </w:r>
            <w:r w:rsidRPr="00680D2F">
              <w:rPr>
                <w:color w:val="262626"/>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4"/>
              </w:numPr>
              <w:overflowPunct/>
              <w:autoSpaceDE/>
              <w:autoSpaceDN/>
              <w:adjustRightInd/>
              <w:jc w:val="center"/>
              <w:textAlignment w:val="auto"/>
            </w:pPr>
          </w:p>
        </w:tc>
        <w:tc>
          <w:tcPr>
            <w:tcW w:w="8505" w:type="dxa"/>
            <w:gridSpan w:val="7"/>
          </w:tcPr>
          <w:p w:rsidR="000127B1" w:rsidRPr="00793A35" w:rsidRDefault="000127B1" w:rsidP="000127B1">
            <w:pPr>
              <w:jc w:val="both"/>
              <w:rPr>
                <w:i/>
              </w:rPr>
            </w:pPr>
            <w:r w:rsidRPr="004A6723">
              <w:rPr>
                <w:b/>
                <w:color w:val="262626"/>
              </w:rPr>
              <w:t>Цыпанов Е.А.</w:t>
            </w:r>
            <w:r w:rsidRPr="00680D2F">
              <w:rPr>
                <w:color w:val="262626"/>
              </w:rPr>
              <w:t xml:space="preserve"> </w:t>
            </w:r>
            <w:r w:rsidRPr="00951685">
              <w:rPr>
                <w:color w:val="262626"/>
              </w:rPr>
              <w:t>Ва коми? Али выль коми кыввор? // Коми му</w:t>
            </w:r>
            <w:r>
              <w:rPr>
                <w:color w:val="262626"/>
              </w:rPr>
              <w:t>,</w:t>
            </w:r>
            <w:r w:rsidRPr="00951685">
              <w:rPr>
                <w:color w:val="262626"/>
              </w:rPr>
              <w:t xml:space="preserve"> 2022.</w:t>
            </w:r>
            <w:r>
              <w:rPr>
                <w:color w:val="262626"/>
              </w:rPr>
              <w:t xml:space="preserve"> </w:t>
            </w:r>
            <w:r w:rsidRPr="00951685">
              <w:rPr>
                <w:color w:val="262626"/>
              </w:rPr>
              <w:t>30</w:t>
            </w:r>
            <w:r>
              <w:rPr>
                <w:color w:val="262626"/>
              </w:rPr>
              <w:t xml:space="preserve"> июня</w:t>
            </w:r>
            <w:r w:rsidRPr="00951685">
              <w:rPr>
                <w:color w:val="262626"/>
              </w:rPr>
              <w:t>.</w:t>
            </w:r>
            <w:r>
              <w:rPr>
                <w:color w:val="262626"/>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4"/>
              </w:numPr>
              <w:overflowPunct/>
              <w:autoSpaceDE/>
              <w:autoSpaceDN/>
              <w:adjustRightInd/>
              <w:jc w:val="center"/>
              <w:textAlignment w:val="auto"/>
            </w:pPr>
          </w:p>
        </w:tc>
        <w:tc>
          <w:tcPr>
            <w:tcW w:w="8505" w:type="dxa"/>
            <w:gridSpan w:val="7"/>
          </w:tcPr>
          <w:p w:rsidR="000127B1" w:rsidRPr="00793A35" w:rsidRDefault="000127B1" w:rsidP="000127B1">
            <w:pPr>
              <w:jc w:val="both"/>
              <w:rPr>
                <w:i/>
              </w:rPr>
            </w:pPr>
            <w:r w:rsidRPr="004A6723">
              <w:rPr>
                <w:b/>
                <w:color w:val="262626"/>
              </w:rPr>
              <w:t>Цыпанов Е.А.</w:t>
            </w:r>
            <w:r w:rsidRPr="00680D2F">
              <w:rPr>
                <w:color w:val="262626"/>
              </w:rPr>
              <w:t xml:space="preserve"> </w:t>
            </w:r>
            <w:r w:rsidRPr="00951685">
              <w:rPr>
                <w:color w:val="262626"/>
              </w:rPr>
              <w:t>Кывъяс, кывъяс, дойданаöсь, шаньöданаöсь… // Коми му</w:t>
            </w:r>
            <w:r>
              <w:rPr>
                <w:color w:val="262626"/>
              </w:rPr>
              <w:t xml:space="preserve">, </w:t>
            </w:r>
            <w:r w:rsidRPr="00951685">
              <w:rPr>
                <w:color w:val="262626"/>
              </w:rPr>
              <w:t>2022.</w:t>
            </w:r>
            <w:r>
              <w:rPr>
                <w:color w:val="262626"/>
              </w:rPr>
              <w:t xml:space="preserve"> </w:t>
            </w:r>
            <w:r w:rsidRPr="00951685">
              <w:rPr>
                <w:color w:val="262626"/>
              </w:rPr>
              <w:t>14</w:t>
            </w:r>
            <w:r>
              <w:rPr>
                <w:color w:val="262626"/>
              </w:rPr>
              <w:t xml:space="preserve"> июля</w:t>
            </w:r>
            <w:r w:rsidRPr="00951685">
              <w:rPr>
                <w:color w:val="262626"/>
              </w:rPr>
              <w:t>.</w:t>
            </w:r>
            <w:r>
              <w:rPr>
                <w:color w:val="262626"/>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4"/>
              </w:numPr>
              <w:overflowPunct/>
              <w:autoSpaceDE/>
              <w:autoSpaceDN/>
              <w:adjustRightInd/>
              <w:jc w:val="center"/>
              <w:textAlignment w:val="auto"/>
            </w:pPr>
          </w:p>
        </w:tc>
        <w:tc>
          <w:tcPr>
            <w:tcW w:w="8505" w:type="dxa"/>
            <w:gridSpan w:val="7"/>
          </w:tcPr>
          <w:p w:rsidR="000127B1" w:rsidRPr="00793A35" w:rsidRDefault="000127B1" w:rsidP="000127B1">
            <w:pPr>
              <w:jc w:val="both"/>
              <w:rPr>
                <w:i/>
              </w:rPr>
            </w:pPr>
            <w:r w:rsidRPr="004A6723">
              <w:rPr>
                <w:b/>
                <w:color w:val="262626"/>
              </w:rPr>
              <w:t>Цыпанов Е.А.</w:t>
            </w:r>
            <w:r w:rsidRPr="00680D2F">
              <w:rPr>
                <w:color w:val="262626"/>
              </w:rPr>
              <w:t xml:space="preserve"> </w:t>
            </w:r>
            <w:r w:rsidRPr="00951685">
              <w:rPr>
                <w:color w:val="262626"/>
              </w:rPr>
              <w:t>Перым-Коми кытш: войдöр да талун // Коми му</w:t>
            </w:r>
            <w:r>
              <w:rPr>
                <w:color w:val="262626"/>
              </w:rPr>
              <w:t xml:space="preserve">, </w:t>
            </w:r>
            <w:r w:rsidRPr="00951685">
              <w:rPr>
                <w:color w:val="262626"/>
              </w:rPr>
              <w:t>2020.</w:t>
            </w:r>
            <w:r>
              <w:rPr>
                <w:color w:val="262626"/>
              </w:rPr>
              <w:t xml:space="preserve"> </w:t>
            </w:r>
            <w:r w:rsidRPr="00951685">
              <w:rPr>
                <w:color w:val="262626"/>
              </w:rPr>
              <w:t>29</w:t>
            </w:r>
            <w:r>
              <w:rPr>
                <w:color w:val="262626"/>
              </w:rPr>
              <w:t xml:space="preserve"> сент</w:t>
            </w:r>
            <w:r w:rsidRPr="00951685">
              <w:rPr>
                <w:color w:val="262626"/>
              </w:rPr>
              <w:t>.</w:t>
            </w:r>
            <w:r>
              <w:rPr>
                <w:color w:val="262626"/>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4"/>
              </w:numPr>
              <w:overflowPunct/>
              <w:autoSpaceDE/>
              <w:autoSpaceDN/>
              <w:adjustRightInd/>
              <w:jc w:val="center"/>
              <w:textAlignment w:val="auto"/>
            </w:pPr>
          </w:p>
        </w:tc>
        <w:tc>
          <w:tcPr>
            <w:tcW w:w="8505" w:type="dxa"/>
            <w:gridSpan w:val="7"/>
          </w:tcPr>
          <w:p w:rsidR="000127B1" w:rsidRPr="00253A86" w:rsidRDefault="000127B1" w:rsidP="000127B1">
            <w:pPr>
              <w:shd w:val="clear" w:color="auto" w:fill="FFFFFF"/>
              <w:rPr>
                <w:color w:val="262626"/>
              </w:rPr>
            </w:pPr>
            <w:r w:rsidRPr="004A6723">
              <w:rPr>
                <w:b/>
                <w:color w:val="262626"/>
              </w:rPr>
              <w:t>Цыпанов Е.А.</w:t>
            </w:r>
            <w:r w:rsidRPr="00680D2F">
              <w:rPr>
                <w:color w:val="262626"/>
              </w:rPr>
              <w:t xml:space="preserve"> </w:t>
            </w:r>
            <w:r w:rsidRPr="00951685">
              <w:rPr>
                <w:color w:val="262626"/>
              </w:rPr>
              <w:t>Босьтiм зумыд тöдöмлун // Коми му</w:t>
            </w:r>
            <w:r>
              <w:rPr>
                <w:color w:val="262626"/>
              </w:rPr>
              <w:t>,</w:t>
            </w:r>
            <w:r w:rsidRPr="00951685">
              <w:rPr>
                <w:color w:val="262626"/>
              </w:rPr>
              <w:t xml:space="preserve"> 2022.</w:t>
            </w:r>
            <w:r>
              <w:rPr>
                <w:color w:val="262626"/>
              </w:rPr>
              <w:t xml:space="preserve"> </w:t>
            </w:r>
            <w:r w:rsidRPr="00951685">
              <w:rPr>
                <w:color w:val="262626"/>
              </w:rPr>
              <w:t>29</w:t>
            </w:r>
            <w:r>
              <w:rPr>
                <w:color w:val="262626"/>
              </w:rPr>
              <w:t xml:space="preserve"> сент</w:t>
            </w:r>
            <w:r w:rsidRPr="00951685">
              <w:rPr>
                <w:color w:val="262626"/>
              </w:rPr>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4"/>
              </w:numPr>
              <w:overflowPunct/>
              <w:autoSpaceDE/>
              <w:autoSpaceDN/>
              <w:adjustRightInd/>
              <w:jc w:val="center"/>
              <w:textAlignment w:val="auto"/>
            </w:pPr>
          </w:p>
        </w:tc>
        <w:tc>
          <w:tcPr>
            <w:tcW w:w="8505" w:type="dxa"/>
            <w:gridSpan w:val="7"/>
          </w:tcPr>
          <w:p w:rsidR="000127B1" w:rsidRPr="00253A86" w:rsidRDefault="000127B1" w:rsidP="000127B1">
            <w:pPr>
              <w:shd w:val="clear" w:color="auto" w:fill="FFFFFF"/>
              <w:rPr>
                <w:color w:val="262626"/>
              </w:rPr>
            </w:pPr>
            <w:r w:rsidRPr="004A6723">
              <w:rPr>
                <w:b/>
                <w:color w:val="262626"/>
              </w:rPr>
              <w:t>Цыпанов Е.А.</w:t>
            </w:r>
            <w:r w:rsidRPr="00680D2F">
              <w:rPr>
                <w:color w:val="262626"/>
              </w:rPr>
              <w:t xml:space="preserve"> </w:t>
            </w:r>
            <w:r w:rsidRPr="00951685">
              <w:rPr>
                <w:color w:val="262626"/>
              </w:rPr>
              <w:t>Чужлi ме Пожняын…// Коми му</w:t>
            </w:r>
            <w:r>
              <w:rPr>
                <w:color w:val="262626"/>
              </w:rPr>
              <w:t xml:space="preserve">, </w:t>
            </w:r>
            <w:r w:rsidRPr="00951685">
              <w:rPr>
                <w:color w:val="262626"/>
              </w:rPr>
              <w:t>2022.</w:t>
            </w:r>
            <w:r>
              <w:rPr>
                <w:color w:val="262626"/>
              </w:rPr>
              <w:t xml:space="preserve"> </w:t>
            </w:r>
            <w:r w:rsidRPr="00951685">
              <w:rPr>
                <w:color w:val="262626"/>
              </w:rPr>
              <w:t>23</w:t>
            </w:r>
            <w:r>
              <w:rPr>
                <w:color w:val="262626"/>
              </w:rPr>
              <w:t xml:space="preserve"> сент</w:t>
            </w:r>
            <w:r w:rsidRPr="00951685">
              <w:rPr>
                <w:color w:val="262626"/>
              </w:rPr>
              <w:t>.</w:t>
            </w:r>
            <w:r>
              <w:rPr>
                <w:color w:val="262626"/>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4"/>
              </w:numPr>
              <w:overflowPunct/>
              <w:autoSpaceDE/>
              <w:autoSpaceDN/>
              <w:adjustRightInd/>
              <w:jc w:val="center"/>
              <w:textAlignment w:val="auto"/>
            </w:pPr>
          </w:p>
        </w:tc>
        <w:tc>
          <w:tcPr>
            <w:tcW w:w="8505" w:type="dxa"/>
            <w:gridSpan w:val="7"/>
          </w:tcPr>
          <w:p w:rsidR="000127B1" w:rsidRPr="00793A35" w:rsidRDefault="000127B1" w:rsidP="000127B1">
            <w:pPr>
              <w:jc w:val="both"/>
              <w:rPr>
                <w:i/>
              </w:rPr>
            </w:pPr>
            <w:r w:rsidRPr="004A6723">
              <w:rPr>
                <w:b/>
                <w:color w:val="262626"/>
              </w:rPr>
              <w:t>Цыпанов Е.А.</w:t>
            </w:r>
            <w:r w:rsidRPr="00680D2F">
              <w:rPr>
                <w:color w:val="262626"/>
              </w:rPr>
              <w:t xml:space="preserve"> </w:t>
            </w:r>
            <w:r w:rsidRPr="00951685">
              <w:rPr>
                <w:color w:val="262626"/>
              </w:rPr>
              <w:t>Олiс-уджалiс эз весьшöрö // Коми му</w:t>
            </w:r>
            <w:r>
              <w:rPr>
                <w:color w:val="262626"/>
              </w:rPr>
              <w:t>,</w:t>
            </w:r>
            <w:r w:rsidRPr="00951685">
              <w:rPr>
                <w:color w:val="262626"/>
              </w:rPr>
              <w:t xml:space="preserve"> 2022.</w:t>
            </w:r>
            <w:r>
              <w:rPr>
                <w:color w:val="262626"/>
              </w:rPr>
              <w:t xml:space="preserve"> </w:t>
            </w:r>
            <w:r w:rsidRPr="00951685">
              <w:rPr>
                <w:color w:val="262626"/>
              </w:rPr>
              <w:t>23</w:t>
            </w:r>
            <w:r>
              <w:rPr>
                <w:color w:val="262626"/>
              </w:rPr>
              <w:t xml:space="preserve"> сент</w:t>
            </w:r>
            <w:r w:rsidRPr="00951685">
              <w:rPr>
                <w:color w:val="262626"/>
              </w:rPr>
              <w:t>.</w:t>
            </w:r>
            <w:r>
              <w:rPr>
                <w:color w:val="262626"/>
              </w:rPr>
              <w:t xml:space="preserve"> </w:t>
            </w:r>
          </w:p>
        </w:tc>
      </w:tr>
      <w:tr w:rsidR="000127B1" w:rsidTr="000127B1">
        <w:tc>
          <w:tcPr>
            <w:tcW w:w="9606" w:type="dxa"/>
            <w:gridSpan w:val="9"/>
          </w:tcPr>
          <w:p w:rsidR="000127B1" w:rsidRPr="00F37EFC" w:rsidRDefault="000127B1" w:rsidP="000127B1">
            <w:pPr>
              <w:jc w:val="center"/>
            </w:pPr>
            <w:r w:rsidRPr="00F37EFC">
              <w:rPr>
                <w:b/>
              </w:rPr>
              <w:t>Популяризаторская и переводческая работа</w:t>
            </w:r>
          </w:p>
          <w:p w:rsidR="000127B1" w:rsidRDefault="000127B1" w:rsidP="000127B1">
            <w:pPr>
              <w:jc w:val="center"/>
            </w:pPr>
            <w:r w:rsidRPr="00F37EFC">
              <w:t xml:space="preserve">(выступления на тв/радио, интервью в СМИ, </w:t>
            </w:r>
          </w:p>
          <w:p w:rsidR="000127B1" w:rsidRPr="0014699F" w:rsidRDefault="000127B1" w:rsidP="000127B1">
            <w:pPr>
              <w:jc w:val="center"/>
            </w:pPr>
            <w:r w:rsidRPr="00F37EFC">
              <w:t>устные выступления на собраниях и встречах, опубликованные переводы)</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textAlignment w:val="auto"/>
            </w:pPr>
          </w:p>
        </w:tc>
        <w:tc>
          <w:tcPr>
            <w:tcW w:w="8505" w:type="dxa"/>
            <w:gridSpan w:val="7"/>
          </w:tcPr>
          <w:p w:rsidR="000127B1" w:rsidRPr="00B03C25" w:rsidRDefault="000127B1" w:rsidP="000127B1">
            <w:pPr>
              <w:jc w:val="both"/>
              <w:rPr>
                <w:b/>
                <w:bCs/>
              </w:rPr>
            </w:pPr>
            <w:r w:rsidRPr="00B03C25">
              <w:rPr>
                <w:b/>
                <w:bCs/>
              </w:rPr>
              <w:t xml:space="preserve">Белицкая А.Л. </w:t>
            </w:r>
            <w:r w:rsidRPr="00B03C25">
              <w:t>Лекция «История под ногами: археология Сыктывкара» в рамках всероссийской акции «Ночь музеев-2022» в Национальном музее Республики Коми</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B03C25" w:rsidRDefault="000127B1" w:rsidP="000127B1">
            <w:pPr>
              <w:jc w:val="both"/>
              <w:rPr>
                <w:b/>
                <w:bCs/>
              </w:rPr>
            </w:pPr>
            <w:r w:rsidRPr="00B03C25">
              <w:rPr>
                <w:b/>
                <w:bCs/>
              </w:rPr>
              <w:t xml:space="preserve">Белицкая А.Л. </w:t>
            </w:r>
            <w:r w:rsidRPr="00B03C25">
              <w:t>Лекция «История под ногами: археология Сыктывкара» в рамках всероссийского Фестиваля науки в Юношеской библиотеке Республики Коми</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B03C25" w:rsidRDefault="000127B1" w:rsidP="000127B1">
            <w:pPr>
              <w:jc w:val="both"/>
              <w:rPr>
                <w:b/>
                <w:bCs/>
              </w:rPr>
            </w:pPr>
            <w:r w:rsidRPr="00B03C25">
              <w:rPr>
                <w:b/>
                <w:bCs/>
              </w:rPr>
              <w:t xml:space="preserve">Белицкая А.Л. </w:t>
            </w:r>
            <w:r w:rsidRPr="00B03C25">
              <w:t>Проведение обзорных экскурсий по экспозиции Научного музея археологи Европейского Северо-Востока – 5</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EC3BAC" w:rsidRDefault="000127B1" w:rsidP="000127B1">
            <w:pPr>
              <w:tabs>
                <w:tab w:val="num" w:pos="0"/>
              </w:tabs>
              <w:jc w:val="both"/>
            </w:pPr>
            <w:r w:rsidRPr="009A59EE">
              <w:rPr>
                <w:b/>
              </w:rPr>
              <w:t>Ельцова Е.</w:t>
            </w:r>
            <w:r w:rsidRPr="00EC3BAC">
              <w:rPr>
                <w:b/>
              </w:rPr>
              <w:t>В.</w:t>
            </w:r>
            <w:r w:rsidRPr="009A59EE">
              <w:t xml:space="preserve"> </w:t>
            </w:r>
            <w:r w:rsidRPr="008B7472">
              <w:t>Участие в радиопередаче («Коми гор») «Биобиблиографический словарь «Писатели Коми»: жизнь и творчество авторов, чьи персона</w:t>
            </w:r>
            <w:r>
              <w:t>лии включены во 2 том» (апрель)</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9A59EE" w:rsidRDefault="000127B1" w:rsidP="000127B1">
            <w:pPr>
              <w:tabs>
                <w:tab w:val="num" w:pos="0"/>
              </w:tabs>
              <w:jc w:val="both"/>
              <w:rPr>
                <w:b/>
              </w:rPr>
            </w:pPr>
            <w:r w:rsidRPr="009A59EE">
              <w:rPr>
                <w:b/>
              </w:rPr>
              <w:t>Ельцова Е.</w:t>
            </w:r>
            <w:r w:rsidRPr="00EC3BAC">
              <w:rPr>
                <w:b/>
              </w:rPr>
              <w:t>В.</w:t>
            </w:r>
            <w:r w:rsidRPr="008B7472">
              <w:t xml:space="preserve"> Проведение творческой встречи (семинар-практикум) по теме «Написание поэтических текстов на коми языке» в Центре народного творчества и повышения квалификации (апрель)</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9A59EE" w:rsidRDefault="000127B1" w:rsidP="000127B1">
            <w:pPr>
              <w:tabs>
                <w:tab w:val="num" w:pos="0"/>
              </w:tabs>
              <w:jc w:val="both"/>
              <w:rPr>
                <w:b/>
              </w:rPr>
            </w:pPr>
            <w:r w:rsidRPr="009A59EE">
              <w:rPr>
                <w:b/>
              </w:rPr>
              <w:t>Ельцова Е.</w:t>
            </w:r>
            <w:r w:rsidRPr="00EC3BAC">
              <w:rPr>
                <w:b/>
              </w:rPr>
              <w:t>В.</w:t>
            </w:r>
            <w:r w:rsidRPr="008B7472">
              <w:t xml:space="preserve"> Проведены творческие встречи с читателями сел Усть Куломского района РК (Усть-Кулом, Деревянск, Руч) в рамках Дней литературы в Республике Коми (июль)</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9A59EE" w:rsidRDefault="000127B1" w:rsidP="000127B1">
            <w:pPr>
              <w:tabs>
                <w:tab w:val="num" w:pos="0"/>
              </w:tabs>
              <w:jc w:val="both"/>
              <w:rPr>
                <w:b/>
              </w:rPr>
            </w:pPr>
            <w:r w:rsidRPr="009A59EE">
              <w:rPr>
                <w:b/>
              </w:rPr>
              <w:t>Ельцова Е.</w:t>
            </w:r>
            <w:r w:rsidRPr="00EC3BAC">
              <w:rPr>
                <w:b/>
              </w:rPr>
              <w:t>В.</w:t>
            </w:r>
            <w:r w:rsidRPr="008B7472">
              <w:t xml:space="preserve"> Проведены творческие встречи с читателями сел Сысольского района РК (Визинга, Межадор, пос. Первомайский) в рамках Дней литературы в Республике Коми (сентябрь)</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9A59EE" w:rsidRDefault="000127B1" w:rsidP="000127B1">
            <w:pPr>
              <w:tabs>
                <w:tab w:val="num" w:pos="0"/>
              </w:tabs>
              <w:jc w:val="both"/>
              <w:rPr>
                <w:b/>
              </w:rPr>
            </w:pPr>
            <w:r>
              <w:rPr>
                <w:b/>
              </w:rPr>
              <w:t xml:space="preserve">Зиявадинова О.С. </w:t>
            </w:r>
            <w:r>
              <w:t xml:space="preserve">Участие в съемках короткометражного фильма о В. Савине, подготовленной в рамках реализации проекта «Край удивительной культуры» на средства Президентского фонда культурных инициатив (июль 2022 г.)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14699F" w:rsidRDefault="000127B1" w:rsidP="000127B1">
            <w:pPr>
              <w:jc w:val="both"/>
              <w:rPr>
                <w:b/>
              </w:rPr>
            </w:pPr>
            <w:r w:rsidRPr="000C7375">
              <w:rPr>
                <w:b/>
              </w:rPr>
              <w:t>Карманов В.Н.</w:t>
            </w:r>
            <w:r>
              <w:t xml:space="preserve"> Интервью для «Верховажского вестника» (Вологодская область) о результатах раскопок стоянки Усть-Дароватка</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80D2F" w:rsidRDefault="000127B1" w:rsidP="000127B1">
            <w:pPr>
              <w:jc w:val="both"/>
              <w:rPr>
                <w:i/>
                <w:color w:val="262626"/>
              </w:rPr>
            </w:pPr>
            <w:r w:rsidRPr="004A6723">
              <w:rPr>
                <w:b/>
              </w:rPr>
              <w:t>Крашенинникова Ю.А.</w:t>
            </w:r>
            <w:r w:rsidRPr="00F37EFC">
              <w:t xml:space="preserve"> Проведена </w:t>
            </w:r>
            <w:r w:rsidRPr="00F37EFC">
              <w:rPr>
                <w:lang w:val="be-BY" w:eastAsia="pl-PL"/>
              </w:rPr>
              <w:t xml:space="preserve">презентация книги </w:t>
            </w:r>
            <w:r>
              <w:rPr>
                <w:lang w:val="be-BY" w:eastAsia="pl-PL"/>
              </w:rPr>
              <w:t>“</w:t>
            </w:r>
            <w:r w:rsidRPr="00F37EFC">
              <w:t>Русские свадебные приговоры в архивных коллекциях XIX — первой трети XX в. М.: Индрик, 2021» на заседании Комиссии по фольклористике при Международном комитете славистов (Белград, 6.06.2022 г.)</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80D2F" w:rsidRDefault="000127B1" w:rsidP="000127B1">
            <w:pPr>
              <w:jc w:val="both"/>
              <w:rPr>
                <w:i/>
                <w:color w:val="262626"/>
              </w:rPr>
            </w:pPr>
            <w:r w:rsidRPr="004A6723">
              <w:rPr>
                <w:b/>
              </w:rPr>
              <w:t>Крашенинникова Ю.А.</w:t>
            </w:r>
            <w:r w:rsidRPr="00F37EFC">
              <w:t xml:space="preserve"> Консультирование и участие в создании фильма, посвященного летнему празднику «Ижемский луд» (ТК «Россия-24», июнь 2022 г.)</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B759B8" w:rsidRDefault="000127B1" w:rsidP="000127B1">
            <w:pPr>
              <w:jc w:val="both"/>
            </w:pPr>
            <w:r w:rsidRPr="00712F52">
              <w:rPr>
                <w:b/>
              </w:rPr>
              <w:t>Кузнецова Т.Л.</w:t>
            </w:r>
            <w:r w:rsidRPr="00712F52">
              <w:t xml:space="preserve"> Выступление по телевидению («Коми гор») об изданном Биобиблиографическом словаре «Писател</w:t>
            </w:r>
            <w:r>
              <w:t>и Коми» (Т.2) (февраль)</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712F52" w:rsidRDefault="000127B1" w:rsidP="000127B1">
            <w:pPr>
              <w:jc w:val="both"/>
              <w:rPr>
                <w:b/>
              </w:rPr>
            </w:pPr>
            <w:r w:rsidRPr="00712F52">
              <w:rPr>
                <w:b/>
              </w:rPr>
              <w:t>Кузнецова Т.Л.</w:t>
            </w:r>
            <w:r w:rsidRPr="00712F52">
              <w:t xml:space="preserve"> </w:t>
            </w:r>
            <w:r>
              <w:t>Выступ</w:t>
            </w:r>
            <w:r w:rsidRPr="00712F52">
              <w:t>ление по телевидению («Юрган») об изданном Биобиблиографическом словаре «Писатели Коми» (Т.2) (март)</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712F52" w:rsidRDefault="000127B1" w:rsidP="000127B1">
            <w:pPr>
              <w:jc w:val="both"/>
              <w:rPr>
                <w:b/>
              </w:rPr>
            </w:pPr>
            <w:r w:rsidRPr="00712F52">
              <w:rPr>
                <w:b/>
              </w:rPr>
              <w:t>Кузнецова Т.Л.</w:t>
            </w:r>
            <w:r w:rsidRPr="00712F52">
              <w:t xml:space="preserve"> </w:t>
            </w:r>
            <w:r>
              <w:t>В</w:t>
            </w:r>
            <w:r w:rsidRPr="00712F52">
              <w:t xml:space="preserve">ыступление по телевидению («Юрган») о личности и </w:t>
            </w:r>
            <w:r>
              <w:t xml:space="preserve">творчестве </w:t>
            </w:r>
            <w:r w:rsidRPr="00712F52">
              <w:t>Г. Юшкова (март)</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712F52" w:rsidRDefault="000127B1" w:rsidP="000127B1">
            <w:pPr>
              <w:jc w:val="both"/>
              <w:rPr>
                <w:b/>
              </w:rPr>
            </w:pPr>
            <w:r w:rsidRPr="00712F52">
              <w:rPr>
                <w:b/>
              </w:rPr>
              <w:t>Кузнецова Т.Л.</w:t>
            </w:r>
            <w:r w:rsidRPr="00712F52">
              <w:t xml:space="preserve"> </w:t>
            </w:r>
            <w:r>
              <w:t>В</w:t>
            </w:r>
            <w:r w:rsidRPr="00712F52">
              <w:t>ыступлени</w:t>
            </w:r>
            <w:r>
              <w:t>е в прямом эфире (передача «Тан</w:t>
            </w:r>
            <w:r>
              <w:rPr>
                <w:lang w:val="en-US"/>
              </w:rPr>
              <w:t>i</w:t>
            </w:r>
            <w:r w:rsidRPr="00712F52">
              <w:t xml:space="preserve"> </w:t>
            </w:r>
            <w:r>
              <w:t xml:space="preserve">ми </w:t>
            </w:r>
            <w:r w:rsidRPr="00712F52">
              <w:t xml:space="preserve">олам» о личности и </w:t>
            </w:r>
            <w:r>
              <w:t xml:space="preserve">творчестве </w:t>
            </w:r>
            <w:r w:rsidRPr="00712F52">
              <w:t>Г.</w:t>
            </w:r>
            <w:r>
              <w:t xml:space="preserve"> </w:t>
            </w:r>
            <w:r w:rsidRPr="00712F52">
              <w:t>Юшкова) («Юрган») (март)</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712F52" w:rsidRDefault="000127B1" w:rsidP="000127B1">
            <w:pPr>
              <w:jc w:val="both"/>
              <w:rPr>
                <w:b/>
              </w:rPr>
            </w:pPr>
            <w:r w:rsidRPr="00712F52">
              <w:rPr>
                <w:b/>
              </w:rPr>
              <w:t>Кузнецова Т.Л.</w:t>
            </w:r>
            <w:r>
              <w:t xml:space="preserve"> Выступление по радио («Коми гор») о написании Биобиблиографического словаря</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712F52" w:rsidRDefault="000127B1" w:rsidP="000127B1">
            <w:pPr>
              <w:jc w:val="both"/>
              <w:rPr>
                <w:b/>
              </w:rPr>
            </w:pPr>
            <w:r w:rsidRPr="00712F52">
              <w:rPr>
                <w:b/>
              </w:rPr>
              <w:t>Кузнецова Т.Л.</w:t>
            </w:r>
            <w:r>
              <w:t xml:space="preserve"> Выступ</w:t>
            </w:r>
            <w:r w:rsidRPr="00712F52">
              <w:t>ление по телевидению («Юрган») об оценке общественностью Биобиблиографического словаря «Писатели Коми» (сентябрь)</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712F52" w:rsidRDefault="000127B1" w:rsidP="000127B1">
            <w:pPr>
              <w:jc w:val="both"/>
              <w:rPr>
                <w:b/>
              </w:rPr>
            </w:pPr>
            <w:r w:rsidRPr="00712F52">
              <w:rPr>
                <w:b/>
              </w:rPr>
              <w:t>Кузнецова Т.Л.</w:t>
            </w:r>
            <w:r>
              <w:t xml:space="preserve"> Выступ</w:t>
            </w:r>
            <w:r w:rsidRPr="00712F52">
              <w:t>ление о творчестве В.</w:t>
            </w:r>
            <w:r>
              <w:t xml:space="preserve"> </w:t>
            </w:r>
            <w:r w:rsidRPr="00712F52">
              <w:t xml:space="preserve">Тимина на презентации трехтомного издания его произведений (Центр </w:t>
            </w:r>
            <w:r>
              <w:t>к</w:t>
            </w:r>
            <w:r w:rsidRPr="00712F52">
              <w:t>оми культуры</w:t>
            </w:r>
            <w:r>
              <w:t xml:space="preserve"> г. Сыктывкара</w:t>
            </w:r>
            <w:r w:rsidRPr="00712F52">
              <w:t>) (апрель)</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712F52" w:rsidRDefault="000127B1" w:rsidP="000127B1">
            <w:pPr>
              <w:jc w:val="both"/>
              <w:rPr>
                <w:b/>
              </w:rPr>
            </w:pPr>
            <w:r w:rsidRPr="00712F52">
              <w:rPr>
                <w:b/>
              </w:rPr>
              <w:t>Кузнецова Т.Л.</w:t>
            </w:r>
            <w:r>
              <w:t xml:space="preserve"> Выступ</w:t>
            </w:r>
            <w:r w:rsidRPr="00712F52">
              <w:t>ление на презентации 2 тома Биобиблиографического словаря «Писатели Коми» (апрель)</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712F52" w:rsidRDefault="000127B1" w:rsidP="000127B1">
            <w:pPr>
              <w:jc w:val="both"/>
              <w:rPr>
                <w:b/>
              </w:rPr>
            </w:pPr>
            <w:r w:rsidRPr="00712F52">
              <w:rPr>
                <w:b/>
              </w:rPr>
              <w:t>Кузнецова Т.Л.</w:t>
            </w:r>
            <w:r>
              <w:t xml:space="preserve"> В</w:t>
            </w:r>
            <w:r w:rsidRPr="00712F52">
              <w:t>ыступление на вечере, посвященном юбилею Е.</w:t>
            </w:r>
            <w:r>
              <w:t xml:space="preserve"> </w:t>
            </w:r>
            <w:r w:rsidRPr="00712F52">
              <w:t>Рочева (</w:t>
            </w:r>
            <w:r>
              <w:t>Ю</w:t>
            </w:r>
            <w:r w:rsidRPr="00712F52">
              <w:t>ношеская библиотека г.Сыктывкара) (октябрь)</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712F52" w:rsidRDefault="000127B1" w:rsidP="000127B1">
            <w:pPr>
              <w:jc w:val="both"/>
              <w:rPr>
                <w:b/>
              </w:rPr>
            </w:pPr>
            <w:r w:rsidRPr="00712F52">
              <w:rPr>
                <w:b/>
              </w:rPr>
              <w:t>Кузнецова Т.Л.</w:t>
            </w:r>
            <w:r>
              <w:t xml:space="preserve"> В</w:t>
            </w:r>
            <w:r w:rsidRPr="00712F52">
              <w:t>ыступление на вечере, посв</w:t>
            </w:r>
            <w:r>
              <w:t>ященном</w:t>
            </w:r>
            <w:r w:rsidRPr="00712F52">
              <w:t xml:space="preserve"> </w:t>
            </w:r>
            <w:r>
              <w:t>ю</w:t>
            </w:r>
            <w:r w:rsidRPr="00712F52">
              <w:t>билею Е.С. Афанасьева (Выльгорт, библиотека, сентябрь)</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712F52" w:rsidRDefault="000127B1" w:rsidP="000127B1">
            <w:pPr>
              <w:jc w:val="both"/>
              <w:rPr>
                <w:b/>
              </w:rPr>
            </w:pPr>
            <w:r w:rsidRPr="00712F52">
              <w:rPr>
                <w:b/>
              </w:rPr>
              <w:t>Кузнецова Т.Л.</w:t>
            </w:r>
            <w:r>
              <w:rPr>
                <w:b/>
              </w:rPr>
              <w:t xml:space="preserve"> </w:t>
            </w:r>
            <w:r>
              <w:t>В</w:t>
            </w:r>
            <w:r w:rsidRPr="00712F52">
              <w:t>ыступление на вечере памяти А.В. Ульянова (ноябрь).</w:t>
            </w:r>
            <w: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80D2F" w:rsidRDefault="000127B1" w:rsidP="000127B1">
            <w:pPr>
              <w:jc w:val="both"/>
              <w:rPr>
                <w:i/>
                <w:color w:val="262626"/>
              </w:rPr>
            </w:pPr>
            <w:r w:rsidRPr="004A6723">
              <w:rPr>
                <w:b/>
              </w:rPr>
              <w:t>Лобанова Л.С.</w:t>
            </w:r>
            <w:r w:rsidRPr="00F37EFC">
              <w:t xml:space="preserve"> Выступление на радио «Коми гор» о результатах экспедиционного исследования (июль 2022 г.)</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80D2F" w:rsidRDefault="000127B1" w:rsidP="000127B1">
            <w:pPr>
              <w:jc w:val="both"/>
              <w:rPr>
                <w:i/>
                <w:color w:val="262626"/>
              </w:rPr>
            </w:pPr>
            <w:r w:rsidRPr="004A6723">
              <w:rPr>
                <w:b/>
              </w:rPr>
              <w:t>Коровина Н.С.</w:t>
            </w:r>
            <w:r w:rsidRPr="00F37EFC">
              <w:t xml:space="preserve"> Подготовлены две передачи на радио «Коми гор», посвященные А.К. Микушеву (июнь 2022)</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80D2F" w:rsidRDefault="000127B1" w:rsidP="000127B1">
            <w:pPr>
              <w:jc w:val="both"/>
              <w:rPr>
                <w:i/>
                <w:color w:val="262626"/>
              </w:rPr>
            </w:pPr>
            <w:r w:rsidRPr="0014699F">
              <w:rPr>
                <w:b/>
              </w:rPr>
              <w:t>Коровина Н.С.</w:t>
            </w:r>
            <w:r w:rsidRPr="00F37EFC">
              <w:t xml:space="preserve"> Подготовлена передача на радио «Коми гор», посвященная писателю, фольклористу И.А. Осипову (сентябрь 2022)</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14699F" w:rsidRDefault="000127B1" w:rsidP="000127B1">
            <w:pPr>
              <w:jc w:val="both"/>
              <w:rPr>
                <w:b/>
              </w:rPr>
            </w:pPr>
            <w:r>
              <w:rPr>
                <w:b/>
              </w:rPr>
              <w:t xml:space="preserve">Лисовская Г.К. </w:t>
            </w:r>
            <w:r>
              <w:t xml:space="preserve">Участие в съемках короткометражных фильмов о В. Савине (июль 2022 г.) и К.Ф. Жакове (сентябрь 2022), подготовленных в рамках реализации проекта «Край удивительной культуры» на средства Президентского фонда культурных инициатив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Default="000127B1" w:rsidP="000127B1">
            <w:pPr>
              <w:jc w:val="both"/>
              <w:rPr>
                <w:b/>
              </w:rPr>
            </w:pPr>
            <w:r w:rsidRPr="008064BC">
              <w:rPr>
                <w:b/>
                <w:bCs/>
              </w:rPr>
              <w:t>Панюков А.В.</w:t>
            </w:r>
            <w:r w:rsidRPr="00F37EFC">
              <w:t xml:space="preserve"> Прочитана лекция «Демонология измененных состояний сознания» на мероприятии </w:t>
            </w:r>
            <w:r w:rsidRPr="001C6F1A">
              <w:t>«Демоны и люди: Страшный фольклор»</w:t>
            </w:r>
            <w:r w:rsidRPr="00924003">
              <w:t xml:space="preserve"> </w:t>
            </w:r>
            <w:r w:rsidRPr="00F37EFC">
              <w:t>(Револьт-центр, Сыктывкар, 28 октября 2022 г.).</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8064BC" w:rsidRDefault="000127B1" w:rsidP="000127B1">
            <w:pPr>
              <w:jc w:val="both"/>
              <w:rPr>
                <w:b/>
                <w:bCs/>
              </w:rPr>
            </w:pPr>
            <w:r w:rsidRPr="008064BC">
              <w:rPr>
                <w:b/>
                <w:bCs/>
              </w:rPr>
              <w:t>Панюков А.В.</w:t>
            </w:r>
            <w:r w:rsidRPr="00F37EFC">
              <w:t xml:space="preserve"> Интервью </w:t>
            </w:r>
            <w:r>
              <w:t>ВГТРК «</w:t>
            </w:r>
            <w:r w:rsidRPr="00F37EFC">
              <w:t>Коми гор</w:t>
            </w:r>
            <w:r>
              <w:t xml:space="preserve">» </w:t>
            </w:r>
            <w:r w:rsidRPr="00F37EFC">
              <w:t>для передачи «Миян й</w:t>
            </w:r>
            <w:r>
              <w:t>ӧ</w:t>
            </w:r>
            <w:r w:rsidRPr="00F37EFC">
              <w:t>з» по теме последних научных исследований этого года.</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r>
              <w:t>Л</w:t>
            </w: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80D2F" w:rsidRDefault="000127B1" w:rsidP="000127B1">
            <w:pPr>
              <w:jc w:val="both"/>
              <w:rPr>
                <w:i/>
                <w:color w:val="262626"/>
              </w:rPr>
            </w:pPr>
            <w:r w:rsidRPr="0014699F">
              <w:rPr>
                <w:b/>
              </w:rPr>
              <w:t>Поздеев В.А.</w:t>
            </w:r>
            <w:r w:rsidRPr="00F37EFC">
              <w:t xml:space="preserve"> Выступление в Кировской библиотеке им. А.С.Пушкина на семинаре для библиотекарей, занимающихся литературным краеведением, с темой: «Организация краеведческой работы в школьных библиотеках» (17.11. 2022)</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14699F" w:rsidRDefault="000127B1" w:rsidP="000127B1">
            <w:pPr>
              <w:jc w:val="both"/>
              <w:rPr>
                <w:sz w:val="22"/>
                <w:szCs w:val="22"/>
              </w:rPr>
            </w:pPr>
            <w:r w:rsidRPr="0014699F">
              <w:rPr>
                <w:b/>
              </w:rPr>
              <w:t>Понарядов В.В.</w:t>
            </w:r>
            <w:r w:rsidRPr="00584252">
              <w:t xml:space="preserve"> </w:t>
            </w:r>
            <w:r w:rsidRPr="00584252">
              <w:rPr>
                <w:rFonts w:eastAsia="Calibri"/>
                <w:lang w:eastAsia="en-US"/>
              </w:rPr>
              <w:t>Доклад «Новые открытия в изучении памятников древнепермской письменности»</w:t>
            </w:r>
            <w:r>
              <w:rPr>
                <w:rFonts w:eastAsia="Calibri"/>
                <w:lang w:eastAsia="en-US"/>
              </w:rPr>
              <w:t xml:space="preserve"> на к</w:t>
            </w:r>
            <w:r w:rsidRPr="00D023F2">
              <w:t>ругл</w:t>
            </w:r>
            <w:r>
              <w:t>ом</w:t>
            </w:r>
            <w:r w:rsidRPr="00D023F2">
              <w:t xml:space="preserve"> стол</w:t>
            </w:r>
            <w:r>
              <w:t>е</w:t>
            </w:r>
            <w:r w:rsidRPr="00D023F2">
              <w:t xml:space="preserve"> «Памятники древнекоми письменности. Находки. Открытия»</w:t>
            </w:r>
            <w:r>
              <w:t xml:space="preserve">, посвященный </w:t>
            </w:r>
            <w:r w:rsidRPr="00D023F2">
              <w:t>650-летию коми письменности (Сыктывкар, 27 мая 2022 г</w:t>
            </w:r>
            <w:r>
              <w:t>.</w:t>
            </w:r>
            <w:r w:rsidRPr="00D023F2">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14699F" w:rsidRDefault="000127B1" w:rsidP="000127B1">
            <w:pPr>
              <w:jc w:val="both"/>
              <w:rPr>
                <w:lang w:val="bg-BG"/>
              </w:rPr>
            </w:pPr>
            <w:r w:rsidRPr="0014699F">
              <w:rPr>
                <w:b/>
              </w:rPr>
              <w:t>Понарядов В.В.</w:t>
            </w:r>
            <w:r w:rsidRPr="00584252">
              <w:t xml:space="preserve"> </w:t>
            </w:r>
            <w:r w:rsidRPr="00584252">
              <w:rPr>
                <w:lang w:val="bg-BG"/>
              </w:rPr>
              <w:t>Лекция «Из истории верховой езды в России» в рамках участия во Всероссийском Фестивале науки</w:t>
            </w:r>
            <w:r>
              <w:rPr>
                <w:lang w:val="bg-BG"/>
              </w:rPr>
              <w:t xml:space="preserve"> (</w:t>
            </w:r>
            <w:r w:rsidRPr="00584252">
              <w:rPr>
                <w:lang w:val="bg-BG"/>
              </w:rPr>
              <w:t>ИЯЛ</w:t>
            </w:r>
            <w:r>
              <w:rPr>
                <w:lang w:val="bg-BG"/>
              </w:rPr>
              <w:t>И ФИЦ Коми НЦ УрО РАН, 9 октября</w:t>
            </w:r>
            <w:r w:rsidRPr="00584252">
              <w:rPr>
                <w:lang w:val="bg-BG"/>
              </w:rPr>
              <w:t xml:space="preserve"> 2022 г.</w:t>
            </w:r>
            <w:r>
              <w:rPr>
                <w:lang w:val="bg-BG"/>
              </w:rPr>
              <w:t>)</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14699F" w:rsidRDefault="000127B1" w:rsidP="000127B1">
            <w:pPr>
              <w:jc w:val="both"/>
              <w:rPr>
                <w:b/>
              </w:rPr>
            </w:pPr>
            <w:r w:rsidRPr="000C7375">
              <w:rPr>
                <w:b/>
              </w:rPr>
              <w:t>Попов Е.В.</w:t>
            </w:r>
            <w:r>
              <w:t xml:space="preserve"> Интервью для телеканала Россия-1 (Коми) о результатах разведки в Корткеросском районе Республики Коми</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80D2F" w:rsidRDefault="000127B1" w:rsidP="000127B1">
            <w:pPr>
              <w:jc w:val="both"/>
              <w:rPr>
                <w:i/>
                <w:color w:val="262626"/>
              </w:rPr>
            </w:pPr>
            <w:r w:rsidRPr="0014699F">
              <w:rPr>
                <w:b/>
              </w:rPr>
              <w:t>Рассыхаев А.Н.</w:t>
            </w:r>
            <w:r w:rsidRPr="00F37EFC">
              <w:t xml:space="preserve"> Интервью для радиопередачи ВГТРК «Коми гор» о подготовке к празднованию 100-летия Общества изучения Коми края (15.02.2022 г.), об итогах празднованию 100-летия Общества изучения Коми края и </w:t>
            </w:r>
            <w:r w:rsidRPr="00F37EFC">
              <w:rPr>
                <w:color w:val="000000"/>
                <w:shd w:val="clear" w:color="auto" w:fill="FFFFFF"/>
              </w:rPr>
              <w:t xml:space="preserve">Всероссийской конференции </w:t>
            </w:r>
            <w:r w:rsidRPr="00F37EFC">
              <w:t>(19.05.2022 г.), об увековечении памяти К. Ф. Жакова (20.09.2022)</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80D2F" w:rsidRDefault="000127B1" w:rsidP="000127B1">
            <w:pPr>
              <w:jc w:val="both"/>
              <w:rPr>
                <w:i/>
                <w:color w:val="262626"/>
              </w:rPr>
            </w:pPr>
            <w:r w:rsidRPr="0014699F">
              <w:rPr>
                <w:b/>
              </w:rPr>
              <w:t xml:space="preserve">Рассыхаев А.Н. </w:t>
            </w:r>
            <w:r w:rsidRPr="00F37EFC">
              <w:t xml:space="preserve">Интервью об итогах празднованию 100-летия Общества изучения Коми края и </w:t>
            </w:r>
            <w:r w:rsidRPr="00F37EFC">
              <w:rPr>
                <w:color w:val="000000"/>
                <w:shd w:val="clear" w:color="auto" w:fill="FFFFFF"/>
              </w:rPr>
              <w:t xml:space="preserve">Всероссийской научной конференции «Краеведение и наука на Европейском Северо-Востоке России» </w:t>
            </w:r>
            <w:r w:rsidRPr="00F37EFC">
              <w:t>и участие в телепередаче «Тані ми олам» (Здесь мы живём) КРТК «Юрган» (17.05.2022)</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80D2F" w:rsidRDefault="000127B1" w:rsidP="000127B1">
            <w:pPr>
              <w:jc w:val="both"/>
              <w:rPr>
                <w:i/>
                <w:color w:val="262626"/>
              </w:rPr>
            </w:pPr>
            <w:r w:rsidRPr="0014699F">
              <w:rPr>
                <w:b/>
              </w:rPr>
              <w:t>Рассыхаев А.Н.</w:t>
            </w:r>
            <w:r w:rsidRPr="00F37EFC">
              <w:t xml:space="preserve"> Интервью об экспедиции в село Ома для телеканала НАО «Север» (22.09.2022 г.), для телепередачи «Изьватас олэм» (Жизнь ижемцев) телеканала ЯНАО «Ямал-медиа» (22.09.2022 г.), окружной газеты НАО «Нарьяна вындер» (21.09.2022)</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80D2F" w:rsidRDefault="000127B1" w:rsidP="000127B1">
            <w:pPr>
              <w:jc w:val="both"/>
              <w:rPr>
                <w:i/>
                <w:color w:val="262626"/>
              </w:rPr>
            </w:pPr>
            <w:r w:rsidRPr="0014699F">
              <w:rPr>
                <w:b/>
              </w:rPr>
              <w:t>Рассыхаев А.Н.</w:t>
            </w:r>
            <w:r w:rsidRPr="00F37EFC">
              <w:t xml:space="preserve"> </w:t>
            </w:r>
            <w:r w:rsidRPr="00F37EFC">
              <w:rPr>
                <w:color w:val="000000"/>
                <w:shd w:val="clear" w:color="auto" w:fill="FFFFFF"/>
              </w:rPr>
              <w:t xml:space="preserve">Участие в съемках документального фильма «Muamonkieli» (Карелия) об </w:t>
            </w:r>
            <w:r w:rsidRPr="00F37EFC">
              <w:rPr>
                <w:color w:val="000000"/>
                <w:shd w:val="clear" w:color="auto" w:fill="FFFFFF"/>
              </w:rPr>
              <w:lastRenderedPageBreak/>
              <w:t>особенностях сохранения коми языка и культуры в Республике Коми (записано в марте, показано в сентябре 2022 г.)</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80D2F" w:rsidRDefault="000127B1" w:rsidP="000127B1">
            <w:pPr>
              <w:jc w:val="both"/>
              <w:rPr>
                <w:i/>
                <w:color w:val="262626"/>
              </w:rPr>
            </w:pPr>
            <w:r w:rsidRPr="0014699F">
              <w:rPr>
                <w:b/>
              </w:rPr>
              <w:t>Рассыхаев А.Н.</w:t>
            </w:r>
            <w:r w:rsidRPr="00F37EFC">
              <w:t xml:space="preserve"> </w:t>
            </w:r>
            <w:r w:rsidRPr="00F37EFC">
              <w:rPr>
                <w:color w:val="000000"/>
                <w:shd w:val="clear" w:color="auto" w:fill="FFFFFF"/>
              </w:rPr>
              <w:t>Участие в съемках документального фильма «Изьватас НАО» об итогах фольклорно-этнографических экспедиций 2014–2022 гг. и подготовка сценария и материалов для фильма «</w:t>
            </w:r>
            <w:r w:rsidRPr="00F37EFC">
              <w:t>Традиционная кухня ижемских оленеводов НАО» (выход в эфир в декабре 2022 г.)</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14699F" w:rsidRDefault="000127B1" w:rsidP="000127B1">
            <w:pPr>
              <w:jc w:val="both"/>
              <w:rPr>
                <w:b/>
              </w:rPr>
            </w:pPr>
            <w:r w:rsidRPr="0014699F">
              <w:rPr>
                <w:b/>
              </w:rPr>
              <w:t>Рассыхаев А.Н.</w:t>
            </w:r>
            <w:r w:rsidRPr="00F37EFC">
              <w:t xml:space="preserve"> </w:t>
            </w:r>
            <w:r w:rsidRPr="008064BC">
              <w:t>Участие в прямом эфире телепередачи «Ас му вылын» ВГТРК «Коми гор» с темой «Фольклорно-этнографические экспедиции в Ненецкий автономный округ в 2014–2022 годах» (08.12.2022 г.)</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80D2F" w:rsidRDefault="000127B1" w:rsidP="000127B1">
            <w:pPr>
              <w:jc w:val="both"/>
              <w:rPr>
                <w:i/>
                <w:color w:val="262626"/>
              </w:rPr>
            </w:pPr>
            <w:r w:rsidRPr="0014699F">
              <w:rPr>
                <w:b/>
                <w:bCs/>
                <w:spacing w:val="-9"/>
              </w:rPr>
              <w:t>Савельева Г.С.</w:t>
            </w:r>
            <w:r w:rsidRPr="00467315">
              <w:rPr>
                <w:bCs/>
                <w:spacing w:val="-9"/>
              </w:rPr>
              <w:t xml:space="preserve"> Участие в мероприятиях проекта «Школа коми фольклора» (ГАУ РК «Центр народного творчества и повышения квалификации»), прочитана лекция «Песенный фольклор коми» (28 марта 2022 г., Сыктывкар)</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EC3BAC" w:rsidRDefault="000127B1" w:rsidP="000127B1">
            <w:pPr>
              <w:jc w:val="both"/>
            </w:pPr>
            <w:r>
              <w:rPr>
                <w:b/>
                <w:bCs/>
                <w:spacing w:val="-9"/>
              </w:rPr>
              <w:t xml:space="preserve">Сурнина Л.Е. </w:t>
            </w:r>
            <w:r>
              <w:t>Участие в съемках короткометражного фильма о В. Савине, подготовленной в рамках реализации проекта «Край удивительной культуры» на средства Президентского фонда культурных инициатив (июль 2022 г.)</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14699F" w:rsidRDefault="000127B1" w:rsidP="000127B1">
            <w:pPr>
              <w:jc w:val="both"/>
              <w:rPr>
                <w:b/>
              </w:rPr>
            </w:pPr>
            <w:bookmarkStart w:id="2" w:name="_Hlk119766164"/>
            <w:r w:rsidRPr="006E7F49">
              <w:rPr>
                <w:b/>
                <w:bCs/>
              </w:rPr>
              <w:t>Уляшев О.И.</w:t>
            </w:r>
            <w:r>
              <w:rPr>
                <w:bCs/>
              </w:rPr>
              <w:t xml:space="preserve"> </w:t>
            </w:r>
            <w:r w:rsidRPr="008B1023">
              <w:rPr>
                <w:bCs/>
              </w:rPr>
              <w:t xml:space="preserve">Радио «Коми гор» цикл передач с Г.В. Ведерниковой </w:t>
            </w:r>
            <w:bookmarkEnd w:id="2"/>
            <w:r w:rsidRPr="008B1023">
              <w:rPr>
                <w:bCs/>
              </w:rPr>
              <w:t>«Беседы о коми сказке» (март, июнь, сентябрь) 1,5 часа</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E7F49" w:rsidRDefault="000127B1" w:rsidP="000127B1">
            <w:pPr>
              <w:jc w:val="both"/>
              <w:rPr>
                <w:b/>
                <w:bCs/>
              </w:rPr>
            </w:pPr>
            <w:r w:rsidRPr="006E7F49">
              <w:rPr>
                <w:b/>
                <w:bCs/>
              </w:rPr>
              <w:t>Уляшев О.И.</w:t>
            </w:r>
            <w:r>
              <w:rPr>
                <w:bCs/>
              </w:rPr>
              <w:t xml:space="preserve"> </w:t>
            </w:r>
            <w:r w:rsidRPr="008B1023">
              <w:rPr>
                <w:bCs/>
              </w:rPr>
              <w:t>Радио «Коми гор» передача с Г.В. Ведерниковой «Коми гижöдлы 650 во: кывлöн гуся вын»</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E7F49" w:rsidRDefault="000127B1" w:rsidP="000127B1">
            <w:pPr>
              <w:jc w:val="both"/>
              <w:rPr>
                <w:b/>
                <w:bCs/>
              </w:rPr>
            </w:pPr>
            <w:r w:rsidRPr="006E7F49">
              <w:rPr>
                <w:b/>
                <w:bCs/>
              </w:rPr>
              <w:t>Уляшев О.И.</w:t>
            </w:r>
            <w:r>
              <w:rPr>
                <w:bCs/>
              </w:rPr>
              <w:t xml:space="preserve"> </w:t>
            </w:r>
            <w:r w:rsidRPr="008B1023">
              <w:rPr>
                <w:bCs/>
              </w:rPr>
              <w:t>Лекция «Мифология и магия коми» в рамках проекта ЦНТ «Последний вагон» (5.10.2022), 1 час</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E7F49" w:rsidRDefault="000127B1" w:rsidP="000127B1">
            <w:pPr>
              <w:jc w:val="both"/>
              <w:rPr>
                <w:b/>
                <w:bCs/>
              </w:rPr>
            </w:pPr>
            <w:r w:rsidRPr="006E7F49">
              <w:rPr>
                <w:b/>
                <w:bCs/>
              </w:rPr>
              <w:t>Уляшев О.И.</w:t>
            </w:r>
            <w:r>
              <w:rPr>
                <w:bCs/>
              </w:rPr>
              <w:t xml:space="preserve"> </w:t>
            </w:r>
            <w:r w:rsidRPr="008B1023">
              <w:rPr>
                <w:bCs/>
              </w:rPr>
              <w:t>Доклад-лекция «Мифология коми: боги-люди-духи» в Револьт-центре (ул. Первомайская д. 149), в рамках проекта ЦНТ «Демоны и люди: страшный фольклор» (29.10.2022), 1 час</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E7F49" w:rsidRDefault="000127B1" w:rsidP="000127B1">
            <w:pPr>
              <w:jc w:val="both"/>
              <w:rPr>
                <w:b/>
                <w:bCs/>
              </w:rPr>
            </w:pPr>
            <w:r w:rsidRPr="006E7F49">
              <w:rPr>
                <w:b/>
                <w:bCs/>
              </w:rPr>
              <w:t>Уляшев О.И.</w:t>
            </w:r>
            <w:r>
              <w:rPr>
                <w:bCs/>
              </w:rPr>
              <w:t xml:space="preserve"> КРТК</w:t>
            </w:r>
            <w:r w:rsidRPr="008B1023">
              <w:rPr>
                <w:bCs/>
              </w:rPr>
              <w:t xml:space="preserve"> «Юрган», передача «Ми тан</w:t>
            </w:r>
            <w:r w:rsidRPr="008B1023">
              <w:rPr>
                <w:bCs/>
                <w:lang w:val="en-US"/>
              </w:rPr>
              <w:t>i</w:t>
            </w:r>
            <w:r w:rsidRPr="008B1023">
              <w:rPr>
                <w:bCs/>
              </w:rPr>
              <w:t xml:space="preserve"> олам», тема «Современная поэзия коми. О поэтическом сборнике верхневычегодских поэтов «ВЫН»» (3.3.2022), 30 мин</w:t>
            </w:r>
            <w:r>
              <w:rPr>
                <w:bCs/>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E7F49" w:rsidRDefault="000127B1" w:rsidP="000127B1">
            <w:pPr>
              <w:jc w:val="both"/>
              <w:rPr>
                <w:b/>
                <w:bCs/>
              </w:rPr>
            </w:pPr>
            <w:r w:rsidRPr="006E7F49">
              <w:rPr>
                <w:b/>
                <w:bCs/>
              </w:rPr>
              <w:t>Уляшев О.И.</w:t>
            </w:r>
            <w:r>
              <w:rPr>
                <w:bCs/>
              </w:rPr>
              <w:t xml:space="preserve"> </w:t>
            </w:r>
            <w:r w:rsidRPr="008B1023">
              <w:rPr>
                <w:bCs/>
              </w:rPr>
              <w:t>Лекция «Мифы и мифология: знахари в мифологическом пространстве» в Колледже культуры РК (16.11.2022), 2 часа.</w:t>
            </w:r>
            <w:r>
              <w:rPr>
                <w:bCs/>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6E7F49" w:rsidRDefault="000127B1" w:rsidP="000127B1">
            <w:pPr>
              <w:jc w:val="both"/>
              <w:rPr>
                <w:b/>
                <w:bCs/>
              </w:rPr>
            </w:pPr>
            <w:r w:rsidRPr="002F1676">
              <w:rPr>
                <w:b/>
                <w:bCs/>
              </w:rPr>
              <w:t>Уляшев О.И.</w:t>
            </w:r>
            <w:r>
              <w:rPr>
                <w:bCs/>
              </w:rPr>
              <w:t xml:space="preserve"> </w:t>
            </w:r>
            <w:r w:rsidRPr="008B1023">
              <w:rPr>
                <w:bCs/>
              </w:rPr>
              <w:t>ТВ «Юрган», передача «Ми тан</w:t>
            </w:r>
            <w:r w:rsidRPr="008B1023">
              <w:rPr>
                <w:bCs/>
                <w:lang w:val="en-US"/>
              </w:rPr>
              <w:t>i</w:t>
            </w:r>
            <w:r w:rsidRPr="008B1023">
              <w:rPr>
                <w:bCs/>
              </w:rPr>
              <w:t xml:space="preserve"> олам», тема «Мифология и современность» (8.11.2022), 30 мин</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14699F" w:rsidRDefault="000127B1" w:rsidP="000127B1">
            <w:pPr>
              <w:jc w:val="both"/>
            </w:pPr>
            <w:r w:rsidRPr="0014699F">
              <w:rPr>
                <w:b/>
              </w:rPr>
              <w:t>Федюнева Г.В.</w:t>
            </w:r>
            <w:r w:rsidRPr="00D023F2">
              <w:t xml:space="preserve"> </w:t>
            </w:r>
            <w:r>
              <w:t>Доклад «</w:t>
            </w:r>
            <w:r w:rsidRPr="00D023F2">
              <w:t xml:space="preserve">Неизвестный памятник коми-зырянского языка в древнерусском рукописном сборнике </w:t>
            </w:r>
            <w:r w:rsidRPr="00D023F2">
              <w:rPr>
                <w:lang w:val="en-US"/>
              </w:rPr>
              <w:t>XVII</w:t>
            </w:r>
            <w:r w:rsidRPr="00D023F2">
              <w:t xml:space="preserve"> века</w:t>
            </w:r>
            <w:r>
              <w:t>» на к</w:t>
            </w:r>
            <w:r w:rsidRPr="00D023F2">
              <w:t>ругл</w:t>
            </w:r>
            <w:r>
              <w:t>ом</w:t>
            </w:r>
            <w:r w:rsidRPr="00D023F2">
              <w:t xml:space="preserve"> стол</w:t>
            </w:r>
            <w:r>
              <w:t>е</w:t>
            </w:r>
            <w:r w:rsidRPr="00D023F2">
              <w:t xml:space="preserve"> «Памятники древнекоми письменности. Находки. Открытия»</w:t>
            </w:r>
            <w:r>
              <w:t xml:space="preserve">, посвященный </w:t>
            </w:r>
            <w:r w:rsidRPr="00D023F2">
              <w:t>650-летию коми письменности (Сыктывкар, 27 мая 2022 года)</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14699F" w:rsidRDefault="000127B1" w:rsidP="000127B1">
            <w:pPr>
              <w:shd w:val="clear" w:color="auto" w:fill="FFFFFF"/>
              <w:jc w:val="both"/>
              <w:rPr>
                <w:color w:val="262626"/>
              </w:rPr>
            </w:pPr>
            <w:r w:rsidRPr="0014699F">
              <w:rPr>
                <w:b/>
                <w:color w:val="262626"/>
              </w:rPr>
              <w:t>Цыпанов Е.А.</w:t>
            </w:r>
            <w:r w:rsidRPr="00680D2F">
              <w:rPr>
                <w:color w:val="262626"/>
              </w:rPr>
              <w:t xml:space="preserve"> </w:t>
            </w:r>
            <w:r w:rsidRPr="008B1023">
              <w:rPr>
                <w:bCs/>
              </w:rPr>
              <w:t xml:space="preserve">Радио «Коми гор» передача с Г.В. Ведерниковой </w:t>
            </w:r>
            <w:r>
              <w:rPr>
                <w:bCs/>
              </w:rPr>
              <w:t>«Кудымкарӧ ветлӧм йылысь» (24.05.2022)</w:t>
            </w:r>
            <w:r w:rsidRPr="0014699F">
              <w:rPr>
                <w:color w:val="FF0000"/>
              </w:rPr>
              <w:t xml:space="preserve"> </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14699F" w:rsidRDefault="000127B1" w:rsidP="000127B1">
            <w:pPr>
              <w:shd w:val="clear" w:color="auto" w:fill="FFFFFF"/>
              <w:jc w:val="both"/>
              <w:rPr>
                <w:color w:val="262626"/>
              </w:rPr>
            </w:pPr>
            <w:r w:rsidRPr="0014699F">
              <w:rPr>
                <w:b/>
                <w:color w:val="262626"/>
              </w:rPr>
              <w:t>Цыпанов Е.А.</w:t>
            </w:r>
            <w:r w:rsidRPr="00680D2F">
              <w:rPr>
                <w:color w:val="262626"/>
              </w:rPr>
              <w:t xml:space="preserve"> </w:t>
            </w:r>
            <w:r w:rsidRPr="008B1023">
              <w:rPr>
                <w:bCs/>
              </w:rPr>
              <w:t xml:space="preserve">Радио «Коми гор» передача с Г.В. Ведерниковой </w:t>
            </w:r>
            <w:r>
              <w:rPr>
                <w:bCs/>
              </w:rPr>
              <w:t>«Коми кывйын вежсьӧмъяс» (11.10.2022)</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14699F" w:rsidRDefault="000127B1" w:rsidP="000127B1">
            <w:pPr>
              <w:shd w:val="clear" w:color="auto" w:fill="FFFFFF"/>
              <w:jc w:val="both"/>
              <w:rPr>
                <w:color w:val="262626"/>
              </w:rPr>
            </w:pPr>
            <w:r w:rsidRPr="0014699F">
              <w:rPr>
                <w:b/>
                <w:color w:val="262626"/>
              </w:rPr>
              <w:t>Цыпанов Е.А.</w:t>
            </w:r>
            <w:r w:rsidRPr="00680D2F">
              <w:rPr>
                <w:color w:val="262626"/>
              </w:rPr>
              <w:t xml:space="preserve"> </w:t>
            </w:r>
            <w:r w:rsidRPr="00301D39">
              <w:t xml:space="preserve">Участие в передаче «Вочакыв» (телеканал «Юрган»), эфир </w:t>
            </w:r>
            <w:r>
              <w:t>18</w:t>
            </w:r>
            <w:r w:rsidRPr="00301D39">
              <w:t>.</w:t>
            </w:r>
            <w:r>
              <w:t>04</w:t>
            </w:r>
            <w:r w:rsidRPr="00301D39">
              <w:t>.20</w:t>
            </w:r>
            <w:r>
              <w:t>22</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numPr>
                <w:ilvl w:val="0"/>
                <w:numId w:val="27"/>
              </w:numPr>
              <w:overflowPunct/>
              <w:autoSpaceDE/>
              <w:autoSpaceDN/>
              <w:adjustRightInd/>
              <w:jc w:val="center"/>
              <w:textAlignment w:val="auto"/>
            </w:pPr>
          </w:p>
        </w:tc>
        <w:tc>
          <w:tcPr>
            <w:tcW w:w="8505" w:type="dxa"/>
            <w:gridSpan w:val="7"/>
          </w:tcPr>
          <w:p w:rsidR="000127B1" w:rsidRPr="0014699F" w:rsidRDefault="000127B1" w:rsidP="000127B1">
            <w:pPr>
              <w:rPr>
                <w:b/>
                <w:color w:val="262626"/>
              </w:rPr>
            </w:pPr>
            <w:r w:rsidRPr="00071162">
              <w:rPr>
                <w:rStyle w:val="a5"/>
              </w:rPr>
              <w:t>Цыпанов Е.А.</w:t>
            </w:r>
            <w:r>
              <w:t xml:space="preserve"> /Перевод/ Сент-Экзюпери А. Дзоля принс. Сыктывкар, 2022. 77 лб. </w:t>
            </w:r>
          </w:p>
        </w:tc>
      </w:tr>
      <w:tr w:rsidR="000127B1" w:rsidTr="000127B1">
        <w:tc>
          <w:tcPr>
            <w:tcW w:w="534" w:type="dxa"/>
          </w:tcPr>
          <w:p w:rsidR="000127B1" w:rsidRDefault="000127B1" w:rsidP="000127B1">
            <w:pPr>
              <w:numPr>
                <w:ilvl w:val="0"/>
                <w:numId w:val="8"/>
              </w:numPr>
              <w:overflowPunct/>
              <w:autoSpaceDE/>
              <w:autoSpaceDN/>
              <w:adjustRightInd/>
              <w:jc w:val="both"/>
              <w:textAlignment w:val="auto"/>
            </w:pPr>
          </w:p>
        </w:tc>
        <w:tc>
          <w:tcPr>
            <w:tcW w:w="567" w:type="dxa"/>
          </w:tcPr>
          <w:p w:rsidR="000127B1" w:rsidRDefault="000127B1" w:rsidP="000127B1">
            <w:pPr>
              <w:pStyle w:val="a4"/>
              <w:ind w:left="0"/>
            </w:pPr>
            <w:r>
              <w:t xml:space="preserve">53. </w:t>
            </w:r>
          </w:p>
        </w:tc>
        <w:tc>
          <w:tcPr>
            <w:tcW w:w="8505" w:type="dxa"/>
            <w:gridSpan w:val="7"/>
          </w:tcPr>
          <w:p w:rsidR="000127B1" w:rsidRPr="0014699F" w:rsidRDefault="000127B1" w:rsidP="000127B1">
            <w:pPr>
              <w:jc w:val="both"/>
              <w:rPr>
                <w:b/>
              </w:rPr>
            </w:pPr>
            <w:r w:rsidRPr="00B03C25">
              <w:rPr>
                <w:b/>
                <w:bCs/>
              </w:rPr>
              <w:t xml:space="preserve">Белицкая А.Л. </w:t>
            </w:r>
            <w:r w:rsidRPr="00B03C25">
              <w:t>Интервью для телеканала Россия-1 (Коми) о результатах разведки в Корткеросском районе Республики Коми</w:t>
            </w:r>
          </w:p>
        </w:tc>
      </w:tr>
      <w:tr w:rsidR="000127B1" w:rsidTr="000127B1">
        <w:tc>
          <w:tcPr>
            <w:tcW w:w="534" w:type="dxa"/>
          </w:tcPr>
          <w:p w:rsidR="000127B1" w:rsidRDefault="000127B1" w:rsidP="000127B1">
            <w:pPr>
              <w:numPr>
                <w:ilvl w:val="0"/>
                <w:numId w:val="8"/>
              </w:numPr>
              <w:overflowPunct/>
              <w:autoSpaceDE/>
              <w:autoSpaceDN/>
              <w:adjustRightInd/>
              <w:jc w:val="both"/>
              <w:textAlignment w:val="auto"/>
            </w:pPr>
          </w:p>
        </w:tc>
        <w:tc>
          <w:tcPr>
            <w:tcW w:w="567" w:type="dxa"/>
          </w:tcPr>
          <w:p w:rsidR="000127B1" w:rsidRDefault="000127B1" w:rsidP="000127B1">
            <w:pPr>
              <w:pStyle w:val="a4"/>
              <w:ind w:left="0"/>
            </w:pPr>
            <w:r>
              <w:t>54.</w:t>
            </w:r>
          </w:p>
        </w:tc>
        <w:tc>
          <w:tcPr>
            <w:tcW w:w="8505" w:type="dxa"/>
            <w:gridSpan w:val="7"/>
          </w:tcPr>
          <w:p w:rsidR="000127B1" w:rsidRPr="00B03C25" w:rsidRDefault="000127B1" w:rsidP="000127B1">
            <w:pPr>
              <w:jc w:val="both"/>
              <w:rPr>
                <w:b/>
                <w:bCs/>
              </w:rPr>
            </w:pPr>
            <w:r w:rsidRPr="0014699F">
              <w:rPr>
                <w:b/>
              </w:rPr>
              <w:t>Баженова О.Н.</w:t>
            </w:r>
            <w:r w:rsidRPr="001C7DC5">
              <w:t xml:space="preserve"> Выступление на радио «Коми гор» по теме исследования: «Стилистические ресурсы лексики в коми художественных текстах» (эфир от 11.10.2022).</w:t>
            </w:r>
          </w:p>
        </w:tc>
      </w:tr>
      <w:tr w:rsidR="000127B1" w:rsidTr="000127B1">
        <w:tc>
          <w:tcPr>
            <w:tcW w:w="9606" w:type="dxa"/>
            <w:gridSpan w:val="9"/>
          </w:tcPr>
          <w:p w:rsidR="000127B1" w:rsidRPr="00680D2F" w:rsidRDefault="000127B1" w:rsidP="000127B1">
            <w:pPr>
              <w:jc w:val="center"/>
              <w:rPr>
                <w:i/>
                <w:color w:val="262626"/>
              </w:rPr>
            </w:pPr>
            <w:r w:rsidRPr="00F37EFC">
              <w:rPr>
                <w:b/>
              </w:rPr>
              <w:t>Экспедиционные отчеты на правах рукописи</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jc w:val="center"/>
            </w:pPr>
            <w:r>
              <w:t>1.</w:t>
            </w:r>
          </w:p>
        </w:tc>
        <w:tc>
          <w:tcPr>
            <w:tcW w:w="8505" w:type="dxa"/>
            <w:gridSpan w:val="7"/>
          </w:tcPr>
          <w:p w:rsidR="000127B1" w:rsidRPr="007F6EE9" w:rsidRDefault="000127B1" w:rsidP="000127B1">
            <w:pPr>
              <w:jc w:val="both"/>
              <w:rPr>
                <w:iCs/>
                <w:color w:val="262626"/>
              </w:rPr>
            </w:pPr>
            <w:r w:rsidRPr="007F6EE9">
              <w:rPr>
                <w:b/>
              </w:rPr>
              <w:t>Рассыхаев А. Н.</w:t>
            </w:r>
            <w:r w:rsidRPr="00F37EFC">
              <w:rPr>
                <w:bCs/>
              </w:rPr>
              <w:t xml:space="preserve"> Отчет о фольклорно-этнографической экспедиции в село Несь Ненецкого автономного округа в 2019 году. Сыктывкар, 2022 // </w:t>
            </w:r>
            <w:r w:rsidRPr="00F37EFC">
              <w:t>Научный архив Коми НЦ: Ф. 5. Оп. 2. Д. 922.</w:t>
            </w:r>
            <w:r w:rsidRPr="00F37EFC">
              <w:rPr>
                <w:bCs/>
              </w:rPr>
              <w:t xml:space="preserve"> 23 л. (1,3 п.л.)</w:t>
            </w:r>
          </w:p>
        </w:tc>
      </w:tr>
      <w:tr w:rsidR="000127B1" w:rsidTr="000127B1">
        <w:tc>
          <w:tcPr>
            <w:tcW w:w="534" w:type="dxa"/>
          </w:tcPr>
          <w:p w:rsidR="000127B1" w:rsidRDefault="000127B1" w:rsidP="000127B1">
            <w:pPr>
              <w:numPr>
                <w:ilvl w:val="0"/>
                <w:numId w:val="8"/>
              </w:numPr>
              <w:overflowPunct/>
              <w:autoSpaceDE/>
              <w:autoSpaceDN/>
              <w:adjustRightInd/>
              <w:jc w:val="center"/>
              <w:textAlignment w:val="auto"/>
            </w:pPr>
          </w:p>
        </w:tc>
        <w:tc>
          <w:tcPr>
            <w:tcW w:w="567" w:type="dxa"/>
          </w:tcPr>
          <w:p w:rsidR="000127B1" w:rsidRDefault="000127B1" w:rsidP="000127B1">
            <w:pPr>
              <w:ind w:left="142"/>
            </w:pPr>
            <w:r>
              <w:t xml:space="preserve">2. </w:t>
            </w:r>
          </w:p>
        </w:tc>
        <w:tc>
          <w:tcPr>
            <w:tcW w:w="8505" w:type="dxa"/>
            <w:gridSpan w:val="7"/>
          </w:tcPr>
          <w:p w:rsidR="000127B1" w:rsidRPr="00680D2F" w:rsidRDefault="000127B1" w:rsidP="000127B1">
            <w:pPr>
              <w:jc w:val="both"/>
              <w:rPr>
                <w:i/>
                <w:color w:val="262626"/>
              </w:rPr>
            </w:pPr>
            <w:r w:rsidRPr="00B857F7">
              <w:rPr>
                <w:b/>
                <w:bCs/>
              </w:rPr>
              <w:t>Рассыхаев А. Н., Лобанова Л. С.</w:t>
            </w:r>
            <w:r w:rsidRPr="00F37EFC">
              <w:rPr>
                <w:bCs/>
              </w:rPr>
              <w:t xml:space="preserve"> Отчет о полевых фольклорных исследованиях в Корткеросском районе Республики Коми в 2019 году. Сыктывкар, 2022 </w:t>
            </w:r>
            <w:r w:rsidRPr="00F37EFC">
              <w:t>// Научный архив Коми НЦ: Ф. 5. Оп. 2. Д. 923.</w:t>
            </w:r>
            <w:r w:rsidRPr="00F37EFC">
              <w:rPr>
                <w:bCs/>
              </w:rPr>
              <w:t xml:space="preserve"> 117 л. (6,6 п.л.)</w:t>
            </w:r>
          </w:p>
        </w:tc>
      </w:tr>
    </w:tbl>
    <w:p w:rsidR="0072187C" w:rsidRPr="00334782" w:rsidRDefault="0072187C" w:rsidP="001C6F1A">
      <w:pPr>
        <w:tabs>
          <w:tab w:val="left" w:pos="647"/>
          <w:tab w:val="left" w:pos="8550"/>
        </w:tabs>
        <w:jc w:val="both"/>
        <w:rPr>
          <w:b/>
          <w:sz w:val="24"/>
          <w:szCs w:val="24"/>
        </w:rPr>
      </w:pPr>
    </w:p>
    <w:sectPr w:rsidR="0072187C" w:rsidRPr="00334782" w:rsidSect="000B1595">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B3E057" w15:done="0"/>
  <w15:commentEx w15:paraId="4F10EFE4" w15:done="0"/>
  <w15:commentEx w15:paraId="257DFD9B" w15:done="0"/>
  <w15:commentEx w15:paraId="6E906EE7" w15:done="0"/>
  <w15:commentEx w15:paraId="14F0CCBD" w15:done="0"/>
  <w15:commentEx w15:paraId="1A42507E" w15:done="0"/>
  <w15:commentEx w15:paraId="0DBB10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57186" w16cex:dateUtc="2023-04-15T15:55:00Z"/>
  <w16cex:commentExtensible w16cex:durableId="27E57433" w16cex:dateUtc="2023-04-15T16:06:00Z"/>
  <w16cex:commentExtensible w16cex:durableId="27E575A7" w16cex:dateUtc="2023-04-15T16:12:00Z"/>
  <w16cex:commentExtensible w16cex:durableId="27E57757" w16cex:dateUtc="2023-04-15T16:19:00Z"/>
  <w16cex:commentExtensible w16cex:durableId="27E5795B" w16cex:dateUtc="2023-04-15T16:28:00Z"/>
  <w16cex:commentExtensible w16cex:durableId="27E57970" w16cex:dateUtc="2023-04-15T16:28:00Z"/>
  <w16cex:commentExtensible w16cex:durableId="27E58553" w16cex:dateUtc="2023-04-1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B3E057" w16cid:durableId="27E57186"/>
  <w16cid:commentId w16cid:paraId="4F10EFE4" w16cid:durableId="27E57433"/>
  <w16cid:commentId w16cid:paraId="257DFD9B" w16cid:durableId="27E575A7"/>
  <w16cid:commentId w16cid:paraId="6E906EE7" w16cid:durableId="27E57757"/>
  <w16cid:commentId w16cid:paraId="14F0CCBD" w16cid:durableId="27E5795B"/>
  <w16cid:commentId w16cid:paraId="1A42507E" w16cid:durableId="27E57970"/>
  <w16cid:commentId w16cid:paraId="0DBB1009" w16cid:durableId="27E58553"/>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donisC">
    <w:altName w:val="Times New Roman"/>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roman"/>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LiberationSerif-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7F7"/>
    <w:multiLevelType w:val="multilevel"/>
    <w:tmpl w:val="004747F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0AC7126"/>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5E42A0A"/>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79C123F"/>
    <w:multiLevelType w:val="multilevel"/>
    <w:tmpl w:val="5E8730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F67168D"/>
    <w:multiLevelType w:val="hybridMultilevel"/>
    <w:tmpl w:val="AA4EF676"/>
    <w:lvl w:ilvl="0" w:tplc="1EBEC398">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0B8090B"/>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279720C"/>
    <w:multiLevelType w:val="multilevel"/>
    <w:tmpl w:val="1279720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36C5930"/>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8EF3514"/>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9C00C8C"/>
    <w:multiLevelType w:val="hybridMultilevel"/>
    <w:tmpl w:val="A5FE8DB8"/>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1E8F1C4F"/>
    <w:multiLevelType w:val="hybridMultilevel"/>
    <w:tmpl w:val="84869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AE6923"/>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5630E47"/>
    <w:multiLevelType w:val="hybridMultilevel"/>
    <w:tmpl w:val="E2A8C644"/>
    <w:lvl w:ilvl="0" w:tplc="A244B052">
      <w:start w:val="1"/>
      <w:numFmt w:val="bullet"/>
      <w:lvlText w:val="•"/>
      <w:lvlJc w:val="left"/>
      <w:pPr>
        <w:tabs>
          <w:tab w:val="num" w:pos="720"/>
        </w:tabs>
        <w:ind w:left="720" w:hanging="360"/>
      </w:pPr>
      <w:rPr>
        <w:rFonts w:ascii="Arial" w:hAnsi="Arial" w:hint="default"/>
      </w:rPr>
    </w:lvl>
    <w:lvl w:ilvl="1" w:tplc="D8445462" w:tentative="1">
      <w:start w:val="1"/>
      <w:numFmt w:val="bullet"/>
      <w:lvlText w:val="•"/>
      <w:lvlJc w:val="left"/>
      <w:pPr>
        <w:tabs>
          <w:tab w:val="num" w:pos="1440"/>
        </w:tabs>
        <w:ind w:left="1440" w:hanging="360"/>
      </w:pPr>
      <w:rPr>
        <w:rFonts w:ascii="Arial" w:hAnsi="Arial" w:hint="default"/>
      </w:rPr>
    </w:lvl>
    <w:lvl w:ilvl="2" w:tplc="B04E568E" w:tentative="1">
      <w:start w:val="1"/>
      <w:numFmt w:val="bullet"/>
      <w:lvlText w:val="•"/>
      <w:lvlJc w:val="left"/>
      <w:pPr>
        <w:tabs>
          <w:tab w:val="num" w:pos="2160"/>
        </w:tabs>
        <w:ind w:left="2160" w:hanging="360"/>
      </w:pPr>
      <w:rPr>
        <w:rFonts w:ascii="Arial" w:hAnsi="Arial" w:hint="default"/>
      </w:rPr>
    </w:lvl>
    <w:lvl w:ilvl="3" w:tplc="019612D4" w:tentative="1">
      <w:start w:val="1"/>
      <w:numFmt w:val="bullet"/>
      <w:lvlText w:val="•"/>
      <w:lvlJc w:val="left"/>
      <w:pPr>
        <w:tabs>
          <w:tab w:val="num" w:pos="2880"/>
        </w:tabs>
        <w:ind w:left="2880" w:hanging="360"/>
      </w:pPr>
      <w:rPr>
        <w:rFonts w:ascii="Arial" w:hAnsi="Arial" w:hint="default"/>
      </w:rPr>
    </w:lvl>
    <w:lvl w:ilvl="4" w:tplc="BFCC8B2C" w:tentative="1">
      <w:start w:val="1"/>
      <w:numFmt w:val="bullet"/>
      <w:lvlText w:val="•"/>
      <w:lvlJc w:val="left"/>
      <w:pPr>
        <w:tabs>
          <w:tab w:val="num" w:pos="3600"/>
        </w:tabs>
        <w:ind w:left="3600" w:hanging="360"/>
      </w:pPr>
      <w:rPr>
        <w:rFonts w:ascii="Arial" w:hAnsi="Arial" w:hint="default"/>
      </w:rPr>
    </w:lvl>
    <w:lvl w:ilvl="5" w:tplc="9D80AE18" w:tentative="1">
      <w:start w:val="1"/>
      <w:numFmt w:val="bullet"/>
      <w:lvlText w:val="•"/>
      <w:lvlJc w:val="left"/>
      <w:pPr>
        <w:tabs>
          <w:tab w:val="num" w:pos="4320"/>
        </w:tabs>
        <w:ind w:left="4320" w:hanging="360"/>
      </w:pPr>
      <w:rPr>
        <w:rFonts w:ascii="Arial" w:hAnsi="Arial" w:hint="default"/>
      </w:rPr>
    </w:lvl>
    <w:lvl w:ilvl="6" w:tplc="6DB421A4" w:tentative="1">
      <w:start w:val="1"/>
      <w:numFmt w:val="bullet"/>
      <w:lvlText w:val="•"/>
      <w:lvlJc w:val="left"/>
      <w:pPr>
        <w:tabs>
          <w:tab w:val="num" w:pos="5040"/>
        </w:tabs>
        <w:ind w:left="5040" w:hanging="360"/>
      </w:pPr>
      <w:rPr>
        <w:rFonts w:ascii="Arial" w:hAnsi="Arial" w:hint="default"/>
      </w:rPr>
    </w:lvl>
    <w:lvl w:ilvl="7" w:tplc="FFD8BD62" w:tentative="1">
      <w:start w:val="1"/>
      <w:numFmt w:val="bullet"/>
      <w:lvlText w:val="•"/>
      <w:lvlJc w:val="left"/>
      <w:pPr>
        <w:tabs>
          <w:tab w:val="num" w:pos="5760"/>
        </w:tabs>
        <w:ind w:left="5760" w:hanging="360"/>
      </w:pPr>
      <w:rPr>
        <w:rFonts w:ascii="Arial" w:hAnsi="Arial" w:hint="default"/>
      </w:rPr>
    </w:lvl>
    <w:lvl w:ilvl="8" w:tplc="D16E2668" w:tentative="1">
      <w:start w:val="1"/>
      <w:numFmt w:val="bullet"/>
      <w:lvlText w:val="•"/>
      <w:lvlJc w:val="left"/>
      <w:pPr>
        <w:tabs>
          <w:tab w:val="num" w:pos="6480"/>
        </w:tabs>
        <w:ind w:left="6480" w:hanging="360"/>
      </w:pPr>
      <w:rPr>
        <w:rFonts w:ascii="Arial" w:hAnsi="Arial" w:hint="default"/>
      </w:rPr>
    </w:lvl>
  </w:abstractNum>
  <w:abstractNum w:abstractNumId="13">
    <w:nsid w:val="26BD6ACD"/>
    <w:multiLevelType w:val="multilevel"/>
    <w:tmpl w:val="26BD6AC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7912AFF"/>
    <w:multiLevelType w:val="hybridMultilevel"/>
    <w:tmpl w:val="6CF45190"/>
    <w:lvl w:ilvl="0" w:tplc="94EE1CCE">
      <w:start w:val="1"/>
      <w:numFmt w:val="decimal"/>
      <w:pStyle w:val="1"/>
      <w:suff w:val="nothing"/>
      <w:lvlText w:val=""/>
      <w:lvlJc w:val="left"/>
      <w:pPr>
        <w:tabs>
          <w:tab w:val="num" w:pos="432"/>
        </w:tabs>
        <w:ind w:left="432" w:hanging="432"/>
      </w:pPr>
    </w:lvl>
    <w:lvl w:ilvl="1" w:tplc="66D47008">
      <w:start w:val="1"/>
      <w:numFmt w:val="decimal"/>
      <w:suff w:val="nothing"/>
      <w:lvlText w:val=""/>
      <w:lvlJc w:val="left"/>
      <w:pPr>
        <w:tabs>
          <w:tab w:val="num" w:pos="576"/>
        </w:tabs>
        <w:ind w:left="576" w:hanging="576"/>
      </w:pPr>
    </w:lvl>
    <w:lvl w:ilvl="2" w:tplc="50460D0C">
      <w:start w:val="1"/>
      <w:numFmt w:val="decimal"/>
      <w:pStyle w:val="3"/>
      <w:suff w:val="nothing"/>
      <w:lvlText w:val=""/>
      <w:lvlJc w:val="left"/>
      <w:pPr>
        <w:tabs>
          <w:tab w:val="num" w:pos="0"/>
        </w:tabs>
        <w:ind w:left="720" w:hanging="720"/>
      </w:pPr>
    </w:lvl>
    <w:lvl w:ilvl="3" w:tplc="E3360FB8">
      <w:start w:val="1"/>
      <w:numFmt w:val="decimal"/>
      <w:suff w:val="nothing"/>
      <w:lvlText w:val=""/>
      <w:lvlJc w:val="left"/>
      <w:pPr>
        <w:tabs>
          <w:tab w:val="num" w:pos="864"/>
        </w:tabs>
        <w:ind w:left="864" w:hanging="864"/>
      </w:pPr>
    </w:lvl>
    <w:lvl w:ilvl="4" w:tplc="8D60134E">
      <w:start w:val="1"/>
      <w:numFmt w:val="decimal"/>
      <w:suff w:val="nothing"/>
      <w:lvlText w:val=""/>
      <w:lvlJc w:val="left"/>
      <w:pPr>
        <w:tabs>
          <w:tab w:val="num" w:pos="1008"/>
        </w:tabs>
        <w:ind w:left="1008" w:hanging="1008"/>
      </w:pPr>
    </w:lvl>
    <w:lvl w:ilvl="5" w:tplc="FB00F9EC">
      <w:start w:val="1"/>
      <w:numFmt w:val="decimal"/>
      <w:suff w:val="nothing"/>
      <w:lvlText w:val=""/>
      <w:lvlJc w:val="left"/>
      <w:pPr>
        <w:tabs>
          <w:tab w:val="num" w:pos="1152"/>
        </w:tabs>
        <w:ind w:left="1152" w:hanging="1152"/>
      </w:pPr>
    </w:lvl>
    <w:lvl w:ilvl="6" w:tplc="7CB259EA">
      <w:start w:val="1"/>
      <w:numFmt w:val="decimal"/>
      <w:suff w:val="nothing"/>
      <w:lvlText w:val=""/>
      <w:lvlJc w:val="left"/>
      <w:pPr>
        <w:tabs>
          <w:tab w:val="num" w:pos="1296"/>
        </w:tabs>
        <w:ind w:left="1296" w:hanging="1296"/>
      </w:pPr>
    </w:lvl>
    <w:lvl w:ilvl="7" w:tplc="D1367F30">
      <w:start w:val="1"/>
      <w:numFmt w:val="decimal"/>
      <w:suff w:val="nothing"/>
      <w:lvlText w:val=""/>
      <w:lvlJc w:val="left"/>
      <w:pPr>
        <w:tabs>
          <w:tab w:val="num" w:pos="1440"/>
        </w:tabs>
        <w:ind w:left="1440" w:hanging="1440"/>
      </w:pPr>
    </w:lvl>
    <w:lvl w:ilvl="8" w:tplc="B922DEDE">
      <w:start w:val="1"/>
      <w:numFmt w:val="decimal"/>
      <w:suff w:val="nothing"/>
      <w:lvlText w:val=""/>
      <w:lvlJc w:val="left"/>
      <w:pPr>
        <w:tabs>
          <w:tab w:val="num" w:pos="1584"/>
        </w:tabs>
        <w:ind w:left="1584" w:hanging="1584"/>
      </w:pPr>
    </w:lvl>
  </w:abstractNum>
  <w:abstractNum w:abstractNumId="15">
    <w:nsid w:val="27954B74"/>
    <w:multiLevelType w:val="hybridMultilevel"/>
    <w:tmpl w:val="0F881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AE5B50"/>
    <w:multiLevelType w:val="multilevel"/>
    <w:tmpl w:val="28AE5B50"/>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7">
    <w:nsid w:val="296C43AF"/>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29C231D8"/>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9E156D4"/>
    <w:multiLevelType w:val="hybridMultilevel"/>
    <w:tmpl w:val="8C146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2A3E6B"/>
    <w:multiLevelType w:val="hybridMultilevel"/>
    <w:tmpl w:val="7F8C9F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248333D"/>
    <w:multiLevelType w:val="multilevel"/>
    <w:tmpl w:val="1279720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7881F3E"/>
    <w:multiLevelType w:val="hybridMultilevel"/>
    <w:tmpl w:val="AF365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C67891"/>
    <w:multiLevelType w:val="hybridMultilevel"/>
    <w:tmpl w:val="256AA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9B210A"/>
    <w:multiLevelType w:val="multilevel"/>
    <w:tmpl w:val="4F9B210A"/>
    <w:lvl w:ilvl="0">
      <w:start w:val="1"/>
      <w:numFmt w:val="decimal"/>
      <w:lvlText w:val="%1."/>
      <w:lvlJc w:val="left"/>
      <w:pPr>
        <w:ind w:left="360" w:hanging="360"/>
      </w:pPr>
    </w:lvl>
    <w:lvl w:ilvl="1">
      <w:start w:val="1"/>
      <w:numFmt w:val="decimal"/>
      <w:lvlText w:val="%2."/>
      <w:lvlJc w:val="left"/>
      <w:pPr>
        <w:ind w:left="1695" w:hanging="975"/>
      </w:pPr>
      <w:rPr>
        <w:rFonts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59A97EEA"/>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A170077"/>
    <w:multiLevelType w:val="multilevel"/>
    <w:tmpl w:val="1279720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5B3E3566"/>
    <w:multiLevelType w:val="hybridMultilevel"/>
    <w:tmpl w:val="A36036C2"/>
    <w:lvl w:ilvl="0" w:tplc="FAFE7EBA">
      <w:start w:val="1"/>
      <w:numFmt w:val="decimal"/>
      <w:lvlText w:val="%1."/>
      <w:lvlJc w:val="left"/>
      <w:pPr>
        <w:tabs>
          <w:tab w:val="num" w:pos="720"/>
        </w:tabs>
        <w:ind w:left="720" w:hanging="360"/>
      </w:pPr>
    </w:lvl>
    <w:lvl w:ilvl="1" w:tplc="17DEDEEC" w:tentative="1">
      <w:start w:val="1"/>
      <w:numFmt w:val="decimal"/>
      <w:lvlText w:val="%2."/>
      <w:lvlJc w:val="left"/>
      <w:pPr>
        <w:tabs>
          <w:tab w:val="num" w:pos="1440"/>
        </w:tabs>
        <w:ind w:left="1440" w:hanging="360"/>
      </w:pPr>
    </w:lvl>
    <w:lvl w:ilvl="2" w:tplc="B58AFC6C" w:tentative="1">
      <w:start w:val="1"/>
      <w:numFmt w:val="decimal"/>
      <w:lvlText w:val="%3."/>
      <w:lvlJc w:val="left"/>
      <w:pPr>
        <w:tabs>
          <w:tab w:val="num" w:pos="2160"/>
        </w:tabs>
        <w:ind w:left="2160" w:hanging="360"/>
      </w:pPr>
    </w:lvl>
    <w:lvl w:ilvl="3" w:tplc="3D6E2B1A" w:tentative="1">
      <w:start w:val="1"/>
      <w:numFmt w:val="decimal"/>
      <w:lvlText w:val="%4."/>
      <w:lvlJc w:val="left"/>
      <w:pPr>
        <w:tabs>
          <w:tab w:val="num" w:pos="2880"/>
        </w:tabs>
        <w:ind w:left="2880" w:hanging="360"/>
      </w:pPr>
    </w:lvl>
    <w:lvl w:ilvl="4" w:tplc="E05CA7A6" w:tentative="1">
      <w:start w:val="1"/>
      <w:numFmt w:val="decimal"/>
      <w:lvlText w:val="%5."/>
      <w:lvlJc w:val="left"/>
      <w:pPr>
        <w:tabs>
          <w:tab w:val="num" w:pos="3600"/>
        </w:tabs>
        <w:ind w:left="3600" w:hanging="360"/>
      </w:pPr>
    </w:lvl>
    <w:lvl w:ilvl="5" w:tplc="FE9EA40A" w:tentative="1">
      <w:start w:val="1"/>
      <w:numFmt w:val="decimal"/>
      <w:lvlText w:val="%6."/>
      <w:lvlJc w:val="left"/>
      <w:pPr>
        <w:tabs>
          <w:tab w:val="num" w:pos="4320"/>
        </w:tabs>
        <w:ind w:left="4320" w:hanging="360"/>
      </w:pPr>
    </w:lvl>
    <w:lvl w:ilvl="6" w:tplc="914EC4A0" w:tentative="1">
      <w:start w:val="1"/>
      <w:numFmt w:val="decimal"/>
      <w:lvlText w:val="%7."/>
      <w:lvlJc w:val="left"/>
      <w:pPr>
        <w:tabs>
          <w:tab w:val="num" w:pos="5040"/>
        </w:tabs>
        <w:ind w:left="5040" w:hanging="360"/>
      </w:pPr>
    </w:lvl>
    <w:lvl w:ilvl="7" w:tplc="E3D04BD4" w:tentative="1">
      <w:start w:val="1"/>
      <w:numFmt w:val="decimal"/>
      <w:lvlText w:val="%8."/>
      <w:lvlJc w:val="left"/>
      <w:pPr>
        <w:tabs>
          <w:tab w:val="num" w:pos="5760"/>
        </w:tabs>
        <w:ind w:left="5760" w:hanging="360"/>
      </w:pPr>
    </w:lvl>
    <w:lvl w:ilvl="8" w:tplc="63BEFEB0" w:tentative="1">
      <w:start w:val="1"/>
      <w:numFmt w:val="decimal"/>
      <w:lvlText w:val="%9."/>
      <w:lvlJc w:val="left"/>
      <w:pPr>
        <w:tabs>
          <w:tab w:val="num" w:pos="6480"/>
        </w:tabs>
        <w:ind w:left="6480" w:hanging="360"/>
      </w:pPr>
    </w:lvl>
  </w:abstractNum>
  <w:abstractNum w:abstractNumId="28">
    <w:nsid w:val="5DA431F2"/>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5E8730BC"/>
    <w:multiLevelType w:val="multilevel"/>
    <w:tmpl w:val="5E8730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66E10CE3"/>
    <w:multiLevelType w:val="multilevel"/>
    <w:tmpl w:val="136C5930"/>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1">
    <w:nsid w:val="6D923A39"/>
    <w:multiLevelType w:val="hybridMultilevel"/>
    <w:tmpl w:val="AD760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47D30"/>
    <w:multiLevelType w:val="hybridMultilevel"/>
    <w:tmpl w:val="01B02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A804A2"/>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71563BF9"/>
    <w:multiLevelType w:val="multilevel"/>
    <w:tmpl w:val="71563BF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729520E8"/>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6B82FE4"/>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B827FDB"/>
    <w:multiLevelType w:val="hybridMultilevel"/>
    <w:tmpl w:val="879CF734"/>
    <w:lvl w:ilvl="0" w:tplc="50F67068">
      <w:start w:val="1"/>
      <w:numFmt w:val="bullet"/>
      <w:lvlText w:val="-"/>
      <w:lvlJc w:val="left"/>
      <w:pPr>
        <w:tabs>
          <w:tab w:val="num" w:pos="720"/>
        </w:tabs>
        <w:ind w:left="720" w:hanging="360"/>
      </w:pPr>
      <w:rPr>
        <w:rFonts w:ascii="Times New Roman" w:hAnsi="Times New Roman" w:hint="default"/>
      </w:rPr>
    </w:lvl>
    <w:lvl w:ilvl="1" w:tplc="B3CE55B2" w:tentative="1">
      <w:start w:val="1"/>
      <w:numFmt w:val="bullet"/>
      <w:lvlText w:val="-"/>
      <w:lvlJc w:val="left"/>
      <w:pPr>
        <w:tabs>
          <w:tab w:val="num" w:pos="1440"/>
        </w:tabs>
        <w:ind w:left="1440" w:hanging="360"/>
      </w:pPr>
      <w:rPr>
        <w:rFonts w:ascii="Times New Roman" w:hAnsi="Times New Roman" w:hint="default"/>
      </w:rPr>
    </w:lvl>
    <w:lvl w:ilvl="2" w:tplc="24BCBB4A" w:tentative="1">
      <w:start w:val="1"/>
      <w:numFmt w:val="bullet"/>
      <w:lvlText w:val="-"/>
      <w:lvlJc w:val="left"/>
      <w:pPr>
        <w:tabs>
          <w:tab w:val="num" w:pos="2160"/>
        </w:tabs>
        <w:ind w:left="2160" w:hanging="360"/>
      </w:pPr>
      <w:rPr>
        <w:rFonts w:ascii="Times New Roman" w:hAnsi="Times New Roman" w:hint="default"/>
      </w:rPr>
    </w:lvl>
    <w:lvl w:ilvl="3" w:tplc="A62C60EE" w:tentative="1">
      <w:start w:val="1"/>
      <w:numFmt w:val="bullet"/>
      <w:lvlText w:val="-"/>
      <w:lvlJc w:val="left"/>
      <w:pPr>
        <w:tabs>
          <w:tab w:val="num" w:pos="2880"/>
        </w:tabs>
        <w:ind w:left="2880" w:hanging="360"/>
      </w:pPr>
      <w:rPr>
        <w:rFonts w:ascii="Times New Roman" w:hAnsi="Times New Roman" w:hint="default"/>
      </w:rPr>
    </w:lvl>
    <w:lvl w:ilvl="4" w:tplc="E3E8EBE4" w:tentative="1">
      <w:start w:val="1"/>
      <w:numFmt w:val="bullet"/>
      <w:lvlText w:val="-"/>
      <w:lvlJc w:val="left"/>
      <w:pPr>
        <w:tabs>
          <w:tab w:val="num" w:pos="3600"/>
        </w:tabs>
        <w:ind w:left="3600" w:hanging="360"/>
      </w:pPr>
      <w:rPr>
        <w:rFonts w:ascii="Times New Roman" w:hAnsi="Times New Roman" w:hint="default"/>
      </w:rPr>
    </w:lvl>
    <w:lvl w:ilvl="5" w:tplc="25E41DA4" w:tentative="1">
      <w:start w:val="1"/>
      <w:numFmt w:val="bullet"/>
      <w:lvlText w:val="-"/>
      <w:lvlJc w:val="left"/>
      <w:pPr>
        <w:tabs>
          <w:tab w:val="num" w:pos="4320"/>
        </w:tabs>
        <w:ind w:left="4320" w:hanging="360"/>
      </w:pPr>
      <w:rPr>
        <w:rFonts w:ascii="Times New Roman" w:hAnsi="Times New Roman" w:hint="default"/>
      </w:rPr>
    </w:lvl>
    <w:lvl w:ilvl="6" w:tplc="74D2304E" w:tentative="1">
      <w:start w:val="1"/>
      <w:numFmt w:val="bullet"/>
      <w:lvlText w:val="-"/>
      <w:lvlJc w:val="left"/>
      <w:pPr>
        <w:tabs>
          <w:tab w:val="num" w:pos="5040"/>
        </w:tabs>
        <w:ind w:left="5040" w:hanging="360"/>
      </w:pPr>
      <w:rPr>
        <w:rFonts w:ascii="Times New Roman" w:hAnsi="Times New Roman" w:hint="default"/>
      </w:rPr>
    </w:lvl>
    <w:lvl w:ilvl="7" w:tplc="7EC26FB4" w:tentative="1">
      <w:start w:val="1"/>
      <w:numFmt w:val="bullet"/>
      <w:lvlText w:val="-"/>
      <w:lvlJc w:val="left"/>
      <w:pPr>
        <w:tabs>
          <w:tab w:val="num" w:pos="5760"/>
        </w:tabs>
        <w:ind w:left="5760" w:hanging="360"/>
      </w:pPr>
      <w:rPr>
        <w:rFonts w:ascii="Times New Roman" w:hAnsi="Times New Roman" w:hint="default"/>
      </w:rPr>
    </w:lvl>
    <w:lvl w:ilvl="8" w:tplc="CAB03E3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E305342"/>
    <w:multiLevelType w:val="multilevel"/>
    <w:tmpl w:val="7E30534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7FFC4038"/>
    <w:multiLevelType w:val="multilevel"/>
    <w:tmpl w:val="D9E48BF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4"/>
  </w:num>
  <w:num w:numId="3">
    <w:abstractNumId w:val="12"/>
  </w:num>
  <w:num w:numId="4">
    <w:abstractNumId w:val="22"/>
  </w:num>
  <w:num w:numId="5">
    <w:abstractNumId w:val="37"/>
  </w:num>
  <w:num w:numId="6">
    <w:abstractNumId w:val="27"/>
  </w:num>
  <w:num w:numId="7">
    <w:abstractNumId w:val="34"/>
  </w:num>
  <w:num w:numId="8">
    <w:abstractNumId w:val="24"/>
  </w:num>
  <w:num w:numId="9">
    <w:abstractNumId w:val="29"/>
  </w:num>
  <w:num w:numId="10">
    <w:abstractNumId w:val="38"/>
  </w:num>
  <w:num w:numId="11">
    <w:abstractNumId w:val="13"/>
  </w:num>
  <w:num w:numId="12">
    <w:abstractNumId w:val="16"/>
  </w:num>
  <w:num w:numId="13">
    <w:abstractNumId w:val="6"/>
  </w:num>
  <w:num w:numId="14">
    <w:abstractNumId w:val="0"/>
  </w:num>
  <w:num w:numId="15">
    <w:abstractNumId w:val="7"/>
  </w:num>
  <w:num w:numId="16">
    <w:abstractNumId w:val="26"/>
  </w:num>
  <w:num w:numId="17">
    <w:abstractNumId w:val="36"/>
  </w:num>
  <w:num w:numId="18">
    <w:abstractNumId w:val="18"/>
  </w:num>
  <w:num w:numId="19">
    <w:abstractNumId w:val="1"/>
  </w:num>
  <w:num w:numId="20">
    <w:abstractNumId w:val="33"/>
  </w:num>
  <w:num w:numId="21">
    <w:abstractNumId w:val="11"/>
  </w:num>
  <w:num w:numId="22">
    <w:abstractNumId w:val="5"/>
  </w:num>
  <w:num w:numId="23">
    <w:abstractNumId w:val="28"/>
  </w:num>
  <w:num w:numId="24">
    <w:abstractNumId w:val="17"/>
  </w:num>
  <w:num w:numId="25">
    <w:abstractNumId w:val="3"/>
  </w:num>
  <w:num w:numId="26">
    <w:abstractNumId w:val="8"/>
  </w:num>
  <w:num w:numId="27">
    <w:abstractNumId w:val="39"/>
  </w:num>
  <w:num w:numId="28">
    <w:abstractNumId w:val="30"/>
  </w:num>
  <w:num w:numId="29">
    <w:abstractNumId w:val="2"/>
  </w:num>
  <w:num w:numId="30">
    <w:abstractNumId w:val="9"/>
  </w:num>
  <w:num w:numId="31">
    <w:abstractNumId w:val="2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4"/>
  </w:num>
  <w:num w:numId="35">
    <w:abstractNumId w:val="35"/>
  </w:num>
  <w:num w:numId="36">
    <w:abstractNumId w:val="10"/>
  </w:num>
  <w:num w:numId="37">
    <w:abstractNumId w:val="32"/>
  </w:num>
  <w:num w:numId="38">
    <w:abstractNumId w:val="23"/>
  </w:num>
  <w:num w:numId="39">
    <w:abstractNumId w:val="20"/>
  </w:num>
  <w:num w:numId="40">
    <w:abstractNumId w:val="31"/>
  </w:num>
  <w:num w:numId="41">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Пользователь Windows">
    <w15:presenceInfo w15:providerId="None" w15:userId="Пользователь Windo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7D5B40"/>
    <w:rsid w:val="0000508F"/>
    <w:rsid w:val="00006929"/>
    <w:rsid w:val="000127B1"/>
    <w:rsid w:val="00014C12"/>
    <w:rsid w:val="00015DA9"/>
    <w:rsid w:val="000251F9"/>
    <w:rsid w:val="000261B8"/>
    <w:rsid w:val="00030644"/>
    <w:rsid w:val="00033041"/>
    <w:rsid w:val="00045555"/>
    <w:rsid w:val="000455C8"/>
    <w:rsid w:val="00050C59"/>
    <w:rsid w:val="00054795"/>
    <w:rsid w:val="0008257A"/>
    <w:rsid w:val="00082BD8"/>
    <w:rsid w:val="00084BE3"/>
    <w:rsid w:val="00087273"/>
    <w:rsid w:val="00095307"/>
    <w:rsid w:val="00095E98"/>
    <w:rsid w:val="000A1879"/>
    <w:rsid w:val="000A2A23"/>
    <w:rsid w:val="000A5E41"/>
    <w:rsid w:val="000B1595"/>
    <w:rsid w:val="000B40A1"/>
    <w:rsid w:val="000B6076"/>
    <w:rsid w:val="000B60EE"/>
    <w:rsid w:val="000C58E2"/>
    <w:rsid w:val="000C5FB9"/>
    <w:rsid w:val="000D1D62"/>
    <w:rsid w:val="000D2A02"/>
    <w:rsid w:val="000D5F2E"/>
    <w:rsid w:val="000D66C9"/>
    <w:rsid w:val="00105D77"/>
    <w:rsid w:val="00107E29"/>
    <w:rsid w:val="00124CCE"/>
    <w:rsid w:val="00124DF6"/>
    <w:rsid w:val="00126EE5"/>
    <w:rsid w:val="00135434"/>
    <w:rsid w:val="00142A82"/>
    <w:rsid w:val="00151360"/>
    <w:rsid w:val="00151FA4"/>
    <w:rsid w:val="00155C8D"/>
    <w:rsid w:val="00156B67"/>
    <w:rsid w:val="00166A40"/>
    <w:rsid w:val="00170CAB"/>
    <w:rsid w:val="00171E51"/>
    <w:rsid w:val="0017479F"/>
    <w:rsid w:val="001767EC"/>
    <w:rsid w:val="00182936"/>
    <w:rsid w:val="00185682"/>
    <w:rsid w:val="00193B49"/>
    <w:rsid w:val="00193F7B"/>
    <w:rsid w:val="00195CDA"/>
    <w:rsid w:val="001A1CDC"/>
    <w:rsid w:val="001A4DFF"/>
    <w:rsid w:val="001A5EB4"/>
    <w:rsid w:val="001B20B4"/>
    <w:rsid w:val="001B35D1"/>
    <w:rsid w:val="001C2911"/>
    <w:rsid w:val="001C3E5F"/>
    <w:rsid w:val="001C5D7F"/>
    <w:rsid w:val="001C6F1A"/>
    <w:rsid w:val="001D4BF3"/>
    <w:rsid w:val="001D72FC"/>
    <w:rsid w:val="001D7EA9"/>
    <w:rsid w:val="001E06F4"/>
    <w:rsid w:val="001E5953"/>
    <w:rsid w:val="001E74DF"/>
    <w:rsid w:val="001F217B"/>
    <w:rsid w:val="00206B26"/>
    <w:rsid w:val="00211106"/>
    <w:rsid w:val="00212EB6"/>
    <w:rsid w:val="00213AFB"/>
    <w:rsid w:val="00221AA2"/>
    <w:rsid w:val="00226A1D"/>
    <w:rsid w:val="00264931"/>
    <w:rsid w:val="00274EF1"/>
    <w:rsid w:val="002815BA"/>
    <w:rsid w:val="0028214F"/>
    <w:rsid w:val="00285992"/>
    <w:rsid w:val="002870C7"/>
    <w:rsid w:val="00297073"/>
    <w:rsid w:val="002A2E8E"/>
    <w:rsid w:val="002A3AEE"/>
    <w:rsid w:val="002A3C80"/>
    <w:rsid w:val="002A465B"/>
    <w:rsid w:val="002A5E48"/>
    <w:rsid w:val="002B63F9"/>
    <w:rsid w:val="002C3E0A"/>
    <w:rsid w:val="002C52EF"/>
    <w:rsid w:val="002D543E"/>
    <w:rsid w:val="002D71ED"/>
    <w:rsid w:val="002F76DC"/>
    <w:rsid w:val="00301775"/>
    <w:rsid w:val="0030536C"/>
    <w:rsid w:val="0031380C"/>
    <w:rsid w:val="003173D9"/>
    <w:rsid w:val="0031763F"/>
    <w:rsid w:val="0032011B"/>
    <w:rsid w:val="003214E5"/>
    <w:rsid w:val="003312D6"/>
    <w:rsid w:val="00331827"/>
    <w:rsid w:val="00331886"/>
    <w:rsid w:val="00334782"/>
    <w:rsid w:val="00335A92"/>
    <w:rsid w:val="003516C1"/>
    <w:rsid w:val="00351AEA"/>
    <w:rsid w:val="00354D08"/>
    <w:rsid w:val="00355668"/>
    <w:rsid w:val="0036049C"/>
    <w:rsid w:val="00361E4E"/>
    <w:rsid w:val="00366269"/>
    <w:rsid w:val="00372DD0"/>
    <w:rsid w:val="00381B91"/>
    <w:rsid w:val="00384B32"/>
    <w:rsid w:val="00390E72"/>
    <w:rsid w:val="00391F3D"/>
    <w:rsid w:val="0039382B"/>
    <w:rsid w:val="00393A79"/>
    <w:rsid w:val="003948AD"/>
    <w:rsid w:val="00396238"/>
    <w:rsid w:val="00396CA1"/>
    <w:rsid w:val="003A2B17"/>
    <w:rsid w:val="003A592E"/>
    <w:rsid w:val="003B081F"/>
    <w:rsid w:val="003B3904"/>
    <w:rsid w:val="003B5A4D"/>
    <w:rsid w:val="003B762F"/>
    <w:rsid w:val="003B799F"/>
    <w:rsid w:val="003C2D17"/>
    <w:rsid w:val="003C600E"/>
    <w:rsid w:val="003C6BC5"/>
    <w:rsid w:val="003D19ED"/>
    <w:rsid w:val="003D41C0"/>
    <w:rsid w:val="003E096C"/>
    <w:rsid w:val="003E2FC6"/>
    <w:rsid w:val="003E4805"/>
    <w:rsid w:val="003E5175"/>
    <w:rsid w:val="003E6AE3"/>
    <w:rsid w:val="003E7769"/>
    <w:rsid w:val="003F6861"/>
    <w:rsid w:val="003F7162"/>
    <w:rsid w:val="003F73CC"/>
    <w:rsid w:val="00400DB0"/>
    <w:rsid w:val="004019D9"/>
    <w:rsid w:val="00405395"/>
    <w:rsid w:val="004063C3"/>
    <w:rsid w:val="00412D0C"/>
    <w:rsid w:val="00422C55"/>
    <w:rsid w:val="00424375"/>
    <w:rsid w:val="004265C4"/>
    <w:rsid w:val="00436250"/>
    <w:rsid w:val="00441FFA"/>
    <w:rsid w:val="00443894"/>
    <w:rsid w:val="00446B08"/>
    <w:rsid w:val="004504F0"/>
    <w:rsid w:val="00453D61"/>
    <w:rsid w:val="0045546A"/>
    <w:rsid w:val="00457681"/>
    <w:rsid w:val="0047146F"/>
    <w:rsid w:val="00473458"/>
    <w:rsid w:val="00477900"/>
    <w:rsid w:val="004855E2"/>
    <w:rsid w:val="004910C0"/>
    <w:rsid w:val="0049362B"/>
    <w:rsid w:val="004A0521"/>
    <w:rsid w:val="004A2FBB"/>
    <w:rsid w:val="004A56F8"/>
    <w:rsid w:val="004A60A0"/>
    <w:rsid w:val="004A63BB"/>
    <w:rsid w:val="004B1433"/>
    <w:rsid w:val="004B4A2C"/>
    <w:rsid w:val="004B51CD"/>
    <w:rsid w:val="004B6D5C"/>
    <w:rsid w:val="004C02A1"/>
    <w:rsid w:val="004C3E35"/>
    <w:rsid w:val="004D2B50"/>
    <w:rsid w:val="004E51BC"/>
    <w:rsid w:val="004F300D"/>
    <w:rsid w:val="004F43B5"/>
    <w:rsid w:val="004F61B8"/>
    <w:rsid w:val="004F69C4"/>
    <w:rsid w:val="00500498"/>
    <w:rsid w:val="00501A83"/>
    <w:rsid w:val="00502F46"/>
    <w:rsid w:val="00503FD1"/>
    <w:rsid w:val="00505054"/>
    <w:rsid w:val="00505A8E"/>
    <w:rsid w:val="005108AC"/>
    <w:rsid w:val="00515733"/>
    <w:rsid w:val="005176A7"/>
    <w:rsid w:val="00522E65"/>
    <w:rsid w:val="00524F25"/>
    <w:rsid w:val="00527334"/>
    <w:rsid w:val="00535005"/>
    <w:rsid w:val="00546044"/>
    <w:rsid w:val="00560BDA"/>
    <w:rsid w:val="00562AEE"/>
    <w:rsid w:val="00562BD9"/>
    <w:rsid w:val="00575A6B"/>
    <w:rsid w:val="00576DDF"/>
    <w:rsid w:val="00582FE8"/>
    <w:rsid w:val="00583CC2"/>
    <w:rsid w:val="005924ED"/>
    <w:rsid w:val="005935E3"/>
    <w:rsid w:val="00597AE2"/>
    <w:rsid w:val="005B5430"/>
    <w:rsid w:val="005B75BD"/>
    <w:rsid w:val="005D2AA3"/>
    <w:rsid w:val="005D4082"/>
    <w:rsid w:val="005E15C4"/>
    <w:rsid w:val="005E4DFC"/>
    <w:rsid w:val="005F1A33"/>
    <w:rsid w:val="005F6282"/>
    <w:rsid w:val="00605F0A"/>
    <w:rsid w:val="006066BB"/>
    <w:rsid w:val="006258F3"/>
    <w:rsid w:val="00627F73"/>
    <w:rsid w:val="0063125B"/>
    <w:rsid w:val="00632D42"/>
    <w:rsid w:val="00634163"/>
    <w:rsid w:val="0063714D"/>
    <w:rsid w:val="00642047"/>
    <w:rsid w:val="00642E62"/>
    <w:rsid w:val="00657251"/>
    <w:rsid w:val="00663485"/>
    <w:rsid w:val="00663FCF"/>
    <w:rsid w:val="00665ACA"/>
    <w:rsid w:val="00671B11"/>
    <w:rsid w:val="00675177"/>
    <w:rsid w:val="00675866"/>
    <w:rsid w:val="00675F38"/>
    <w:rsid w:val="00677B76"/>
    <w:rsid w:val="006842EA"/>
    <w:rsid w:val="006863FC"/>
    <w:rsid w:val="006876BE"/>
    <w:rsid w:val="00691FE4"/>
    <w:rsid w:val="00693AFF"/>
    <w:rsid w:val="006A2199"/>
    <w:rsid w:val="006A30CC"/>
    <w:rsid w:val="006B158B"/>
    <w:rsid w:val="006B558A"/>
    <w:rsid w:val="006B665E"/>
    <w:rsid w:val="006B760F"/>
    <w:rsid w:val="006B7E7A"/>
    <w:rsid w:val="006C7E68"/>
    <w:rsid w:val="006D0CB9"/>
    <w:rsid w:val="006D2FD9"/>
    <w:rsid w:val="006E3890"/>
    <w:rsid w:val="006E50A7"/>
    <w:rsid w:val="006F308E"/>
    <w:rsid w:val="006F5142"/>
    <w:rsid w:val="007118A2"/>
    <w:rsid w:val="00713AE8"/>
    <w:rsid w:val="007147D9"/>
    <w:rsid w:val="00716369"/>
    <w:rsid w:val="00716F20"/>
    <w:rsid w:val="0071744F"/>
    <w:rsid w:val="0072187C"/>
    <w:rsid w:val="00726E99"/>
    <w:rsid w:val="00731380"/>
    <w:rsid w:val="007326CB"/>
    <w:rsid w:val="007411E7"/>
    <w:rsid w:val="00742808"/>
    <w:rsid w:val="00747804"/>
    <w:rsid w:val="00747D96"/>
    <w:rsid w:val="007527E1"/>
    <w:rsid w:val="00754A97"/>
    <w:rsid w:val="0076018B"/>
    <w:rsid w:val="007614B4"/>
    <w:rsid w:val="0078114F"/>
    <w:rsid w:val="007833CA"/>
    <w:rsid w:val="00796004"/>
    <w:rsid w:val="00797888"/>
    <w:rsid w:val="007A766E"/>
    <w:rsid w:val="007C22B8"/>
    <w:rsid w:val="007C3D40"/>
    <w:rsid w:val="007C6020"/>
    <w:rsid w:val="007D5B40"/>
    <w:rsid w:val="007D62B3"/>
    <w:rsid w:val="007E14FB"/>
    <w:rsid w:val="007E27E2"/>
    <w:rsid w:val="007E32F7"/>
    <w:rsid w:val="007F5288"/>
    <w:rsid w:val="00803632"/>
    <w:rsid w:val="00803A70"/>
    <w:rsid w:val="00803CC1"/>
    <w:rsid w:val="00805288"/>
    <w:rsid w:val="008052E4"/>
    <w:rsid w:val="00821FC1"/>
    <w:rsid w:val="00822688"/>
    <w:rsid w:val="008232B4"/>
    <w:rsid w:val="0083360B"/>
    <w:rsid w:val="008340E5"/>
    <w:rsid w:val="00835296"/>
    <w:rsid w:val="00837C76"/>
    <w:rsid w:val="00840416"/>
    <w:rsid w:val="008450FD"/>
    <w:rsid w:val="0084621F"/>
    <w:rsid w:val="008523EE"/>
    <w:rsid w:val="008645EA"/>
    <w:rsid w:val="0086469F"/>
    <w:rsid w:val="008772C7"/>
    <w:rsid w:val="00880B4C"/>
    <w:rsid w:val="00884EDF"/>
    <w:rsid w:val="00895627"/>
    <w:rsid w:val="00897F41"/>
    <w:rsid w:val="008A44CC"/>
    <w:rsid w:val="008B59FF"/>
    <w:rsid w:val="008B6893"/>
    <w:rsid w:val="008B7C9E"/>
    <w:rsid w:val="008C1449"/>
    <w:rsid w:val="008D30E3"/>
    <w:rsid w:val="008D7068"/>
    <w:rsid w:val="008E12D7"/>
    <w:rsid w:val="008E196D"/>
    <w:rsid w:val="00910543"/>
    <w:rsid w:val="009163FE"/>
    <w:rsid w:val="00922066"/>
    <w:rsid w:val="009329F1"/>
    <w:rsid w:val="00951C53"/>
    <w:rsid w:val="00956088"/>
    <w:rsid w:val="00962717"/>
    <w:rsid w:val="00964604"/>
    <w:rsid w:val="009662D5"/>
    <w:rsid w:val="00972E76"/>
    <w:rsid w:val="00973AE1"/>
    <w:rsid w:val="009742EB"/>
    <w:rsid w:val="009853E4"/>
    <w:rsid w:val="00995EA8"/>
    <w:rsid w:val="009A2E79"/>
    <w:rsid w:val="009A3DFD"/>
    <w:rsid w:val="009A526D"/>
    <w:rsid w:val="009B01A2"/>
    <w:rsid w:val="009C14D7"/>
    <w:rsid w:val="009C22B0"/>
    <w:rsid w:val="009D7936"/>
    <w:rsid w:val="009E3E72"/>
    <w:rsid w:val="009E73E1"/>
    <w:rsid w:val="009E7E54"/>
    <w:rsid w:val="009F1AE1"/>
    <w:rsid w:val="009F1B54"/>
    <w:rsid w:val="00A00149"/>
    <w:rsid w:val="00A006B0"/>
    <w:rsid w:val="00A00742"/>
    <w:rsid w:val="00A00988"/>
    <w:rsid w:val="00A057E7"/>
    <w:rsid w:val="00A11174"/>
    <w:rsid w:val="00A11E5C"/>
    <w:rsid w:val="00A1214F"/>
    <w:rsid w:val="00A15DBC"/>
    <w:rsid w:val="00A17D32"/>
    <w:rsid w:val="00A36355"/>
    <w:rsid w:val="00A40049"/>
    <w:rsid w:val="00A50FA5"/>
    <w:rsid w:val="00A57AA4"/>
    <w:rsid w:val="00A614B3"/>
    <w:rsid w:val="00A619E6"/>
    <w:rsid w:val="00A628E5"/>
    <w:rsid w:val="00A67883"/>
    <w:rsid w:val="00A67EFD"/>
    <w:rsid w:val="00A75A41"/>
    <w:rsid w:val="00A75D96"/>
    <w:rsid w:val="00A866AC"/>
    <w:rsid w:val="00A90244"/>
    <w:rsid w:val="00A93EAC"/>
    <w:rsid w:val="00AA4B29"/>
    <w:rsid w:val="00AB30CB"/>
    <w:rsid w:val="00AC25C5"/>
    <w:rsid w:val="00AC6C7A"/>
    <w:rsid w:val="00AD7C78"/>
    <w:rsid w:val="00AE1EBE"/>
    <w:rsid w:val="00AE60FB"/>
    <w:rsid w:val="00AF3367"/>
    <w:rsid w:val="00AF5001"/>
    <w:rsid w:val="00B0120E"/>
    <w:rsid w:val="00B05622"/>
    <w:rsid w:val="00B11908"/>
    <w:rsid w:val="00B1227A"/>
    <w:rsid w:val="00B12C98"/>
    <w:rsid w:val="00B233FC"/>
    <w:rsid w:val="00B265B6"/>
    <w:rsid w:val="00B269C9"/>
    <w:rsid w:val="00B26FDD"/>
    <w:rsid w:val="00B329B8"/>
    <w:rsid w:val="00B33DCA"/>
    <w:rsid w:val="00B36555"/>
    <w:rsid w:val="00B51E2A"/>
    <w:rsid w:val="00B6055B"/>
    <w:rsid w:val="00B67A32"/>
    <w:rsid w:val="00B7116C"/>
    <w:rsid w:val="00B7118F"/>
    <w:rsid w:val="00B74133"/>
    <w:rsid w:val="00B9476D"/>
    <w:rsid w:val="00B95F95"/>
    <w:rsid w:val="00BA7D1C"/>
    <w:rsid w:val="00BB63EA"/>
    <w:rsid w:val="00BB6C8B"/>
    <w:rsid w:val="00BC02CF"/>
    <w:rsid w:val="00BC3115"/>
    <w:rsid w:val="00BD71E5"/>
    <w:rsid w:val="00BD75CD"/>
    <w:rsid w:val="00BD761F"/>
    <w:rsid w:val="00BE6D91"/>
    <w:rsid w:val="00BE6DCE"/>
    <w:rsid w:val="00BF5007"/>
    <w:rsid w:val="00BF69A8"/>
    <w:rsid w:val="00BF7E95"/>
    <w:rsid w:val="00C01BD9"/>
    <w:rsid w:val="00C053AE"/>
    <w:rsid w:val="00C06567"/>
    <w:rsid w:val="00C077C9"/>
    <w:rsid w:val="00C11AC3"/>
    <w:rsid w:val="00C140C6"/>
    <w:rsid w:val="00C20A5A"/>
    <w:rsid w:val="00C22682"/>
    <w:rsid w:val="00C42C40"/>
    <w:rsid w:val="00C43DA4"/>
    <w:rsid w:val="00C46941"/>
    <w:rsid w:val="00C537B5"/>
    <w:rsid w:val="00C547AD"/>
    <w:rsid w:val="00C60527"/>
    <w:rsid w:val="00C60CE8"/>
    <w:rsid w:val="00C67130"/>
    <w:rsid w:val="00C70809"/>
    <w:rsid w:val="00C717F3"/>
    <w:rsid w:val="00C7216D"/>
    <w:rsid w:val="00C74667"/>
    <w:rsid w:val="00C7577A"/>
    <w:rsid w:val="00C845EE"/>
    <w:rsid w:val="00C84ADB"/>
    <w:rsid w:val="00C86870"/>
    <w:rsid w:val="00C8771E"/>
    <w:rsid w:val="00C93DBB"/>
    <w:rsid w:val="00C96360"/>
    <w:rsid w:val="00CA2744"/>
    <w:rsid w:val="00CC305F"/>
    <w:rsid w:val="00CC564F"/>
    <w:rsid w:val="00CC6827"/>
    <w:rsid w:val="00CD62E1"/>
    <w:rsid w:val="00CD6CFC"/>
    <w:rsid w:val="00CD73E2"/>
    <w:rsid w:val="00CE1BC8"/>
    <w:rsid w:val="00CE3C90"/>
    <w:rsid w:val="00CE5484"/>
    <w:rsid w:val="00CF12E6"/>
    <w:rsid w:val="00CF36F9"/>
    <w:rsid w:val="00CF6C1F"/>
    <w:rsid w:val="00D060D3"/>
    <w:rsid w:val="00D10EB1"/>
    <w:rsid w:val="00D11A1A"/>
    <w:rsid w:val="00D11A47"/>
    <w:rsid w:val="00D149F3"/>
    <w:rsid w:val="00D204E7"/>
    <w:rsid w:val="00D2385A"/>
    <w:rsid w:val="00D25C94"/>
    <w:rsid w:val="00D275E6"/>
    <w:rsid w:val="00D3024B"/>
    <w:rsid w:val="00D31EB2"/>
    <w:rsid w:val="00D32B2F"/>
    <w:rsid w:val="00D33479"/>
    <w:rsid w:val="00D356B4"/>
    <w:rsid w:val="00D36D3A"/>
    <w:rsid w:val="00D37AFD"/>
    <w:rsid w:val="00D46AE8"/>
    <w:rsid w:val="00D46CC2"/>
    <w:rsid w:val="00D50D4E"/>
    <w:rsid w:val="00D53B26"/>
    <w:rsid w:val="00D55E5F"/>
    <w:rsid w:val="00D60C5C"/>
    <w:rsid w:val="00D63454"/>
    <w:rsid w:val="00D63CE6"/>
    <w:rsid w:val="00D66B7E"/>
    <w:rsid w:val="00D67F3C"/>
    <w:rsid w:val="00D72F10"/>
    <w:rsid w:val="00D9048E"/>
    <w:rsid w:val="00D91497"/>
    <w:rsid w:val="00DA7C72"/>
    <w:rsid w:val="00DB4CA8"/>
    <w:rsid w:val="00DD1D2E"/>
    <w:rsid w:val="00DE0964"/>
    <w:rsid w:val="00DE656F"/>
    <w:rsid w:val="00DF7106"/>
    <w:rsid w:val="00E00268"/>
    <w:rsid w:val="00E11213"/>
    <w:rsid w:val="00E11B89"/>
    <w:rsid w:val="00E13B1A"/>
    <w:rsid w:val="00E17F94"/>
    <w:rsid w:val="00E27C95"/>
    <w:rsid w:val="00E4480F"/>
    <w:rsid w:val="00E51988"/>
    <w:rsid w:val="00E662D7"/>
    <w:rsid w:val="00E67137"/>
    <w:rsid w:val="00E71C78"/>
    <w:rsid w:val="00E72631"/>
    <w:rsid w:val="00E82B90"/>
    <w:rsid w:val="00E82F2A"/>
    <w:rsid w:val="00E8675B"/>
    <w:rsid w:val="00EA4E37"/>
    <w:rsid w:val="00EA5779"/>
    <w:rsid w:val="00EA7E66"/>
    <w:rsid w:val="00EB2291"/>
    <w:rsid w:val="00EC4204"/>
    <w:rsid w:val="00EC4F0F"/>
    <w:rsid w:val="00ED0111"/>
    <w:rsid w:val="00ED2427"/>
    <w:rsid w:val="00EE53DE"/>
    <w:rsid w:val="00EF2C28"/>
    <w:rsid w:val="00EF4E2C"/>
    <w:rsid w:val="00EF693F"/>
    <w:rsid w:val="00F000AD"/>
    <w:rsid w:val="00F00F35"/>
    <w:rsid w:val="00F020DD"/>
    <w:rsid w:val="00F05EA4"/>
    <w:rsid w:val="00F12E05"/>
    <w:rsid w:val="00F13368"/>
    <w:rsid w:val="00F16292"/>
    <w:rsid w:val="00F208FF"/>
    <w:rsid w:val="00F23567"/>
    <w:rsid w:val="00F35086"/>
    <w:rsid w:val="00F35E49"/>
    <w:rsid w:val="00F37D30"/>
    <w:rsid w:val="00F4231D"/>
    <w:rsid w:val="00F45078"/>
    <w:rsid w:val="00F50808"/>
    <w:rsid w:val="00F66888"/>
    <w:rsid w:val="00F735D5"/>
    <w:rsid w:val="00F77312"/>
    <w:rsid w:val="00F81E06"/>
    <w:rsid w:val="00F903AF"/>
    <w:rsid w:val="00F93FD4"/>
    <w:rsid w:val="00FA382C"/>
    <w:rsid w:val="00FB1A93"/>
    <w:rsid w:val="00FB2362"/>
    <w:rsid w:val="00FB59E0"/>
    <w:rsid w:val="00FC0B3C"/>
    <w:rsid w:val="00FC3486"/>
    <w:rsid w:val="00FC7B58"/>
    <w:rsid w:val="00FE1820"/>
    <w:rsid w:val="00FE62A8"/>
    <w:rsid w:val="00FF4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0"/>
    <w:link w:val="10"/>
    <w:qFormat/>
    <w:rsid w:val="00897F41"/>
    <w:pPr>
      <w:keepNext/>
      <w:numPr>
        <w:numId w:val="2"/>
      </w:numPr>
      <w:overflowPunct/>
      <w:autoSpaceDE/>
      <w:autoSpaceDN/>
      <w:adjustRightInd/>
      <w:spacing w:before="240" w:after="120" w:line="276" w:lineRule="auto"/>
      <w:textAlignment w:val="auto"/>
      <w:outlineLvl w:val="0"/>
    </w:pPr>
    <w:rPr>
      <w:rFonts w:eastAsia="SimSun" w:cstheme="minorBidi"/>
      <w:b/>
      <w:bCs/>
      <w:sz w:val="48"/>
      <w:szCs w:val="48"/>
      <w:lang w:eastAsia="zh-CN"/>
    </w:rPr>
  </w:style>
  <w:style w:type="paragraph" w:styleId="2">
    <w:name w:val="heading 2"/>
    <w:basedOn w:val="a"/>
    <w:next w:val="a"/>
    <w:link w:val="20"/>
    <w:semiHidden/>
    <w:unhideWhenUsed/>
    <w:qFormat/>
    <w:rsid w:val="0072187C"/>
    <w:pPr>
      <w:keepNext/>
      <w:spacing w:before="240" w:after="60"/>
      <w:outlineLvl w:val="1"/>
    </w:pPr>
    <w:rPr>
      <w:rFonts w:ascii="Cambria" w:hAnsi="Cambria"/>
      <w:b/>
      <w:bCs/>
      <w:i/>
      <w:iCs/>
      <w:sz w:val="28"/>
      <w:szCs w:val="28"/>
    </w:rPr>
  </w:style>
  <w:style w:type="paragraph" w:styleId="3">
    <w:name w:val="heading 3"/>
    <w:next w:val="a0"/>
    <w:link w:val="30"/>
    <w:qFormat/>
    <w:rsid w:val="00897F41"/>
    <w:pPr>
      <w:numPr>
        <w:ilvl w:val="2"/>
        <w:numId w:val="2"/>
      </w:numPr>
      <w:tabs>
        <w:tab w:val="clear" w:pos="0"/>
      </w:tabs>
      <w:spacing w:before="280" w:after="280"/>
      <w:ind w:left="2138"/>
      <w:outlineLvl w:val="2"/>
    </w:pPr>
    <w:rPr>
      <w:b/>
      <w:bCs/>
      <w:sz w:val="27"/>
      <w:szCs w:val="27"/>
      <w:lang w:eastAsia="zh-CN"/>
    </w:rPr>
  </w:style>
  <w:style w:type="paragraph" w:styleId="9">
    <w:name w:val="heading 9"/>
    <w:basedOn w:val="a"/>
    <w:next w:val="a"/>
    <w:link w:val="90"/>
    <w:uiPriority w:val="9"/>
    <w:semiHidden/>
    <w:unhideWhenUsed/>
    <w:qFormat/>
    <w:rsid w:val="003E480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D5B40"/>
    <w:pPr>
      <w:overflowPunct/>
      <w:autoSpaceDE/>
      <w:autoSpaceDN/>
      <w:adjustRightInd/>
      <w:ind w:left="720"/>
      <w:contextualSpacing/>
      <w:textAlignment w:val="auto"/>
    </w:pPr>
    <w:rPr>
      <w:rFonts w:eastAsiaTheme="minorHAnsi"/>
      <w:sz w:val="24"/>
      <w:szCs w:val="24"/>
    </w:rPr>
  </w:style>
  <w:style w:type="character" w:styleId="a5">
    <w:name w:val="Emphasis"/>
    <w:uiPriority w:val="20"/>
    <w:qFormat/>
    <w:rsid w:val="00F13368"/>
    <w:rPr>
      <w:i/>
      <w:iCs/>
    </w:rPr>
  </w:style>
  <w:style w:type="paragraph" w:styleId="a6">
    <w:name w:val="Plain Text"/>
    <w:basedOn w:val="a"/>
    <w:link w:val="a7"/>
    <w:uiPriority w:val="99"/>
    <w:rsid w:val="00E72631"/>
    <w:pPr>
      <w:widowControl w:val="0"/>
      <w:overflowPunct/>
      <w:textAlignment w:val="auto"/>
    </w:pPr>
    <w:rPr>
      <w:rFonts w:ascii="Courier New" w:hAnsi="Courier New"/>
    </w:rPr>
  </w:style>
  <w:style w:type="character" w:customStyle="1" w:styleId="a7">
    <w:name w:val="Текст Знак"/>
    <w:basedOn w:val="a1"/>
    <w:link w:val="a6"/>
    <w:uiPriority w:val="99"/>
    <w:rsid w:val="00E72631"/>
    <w:rPr>
      <w:rFonts w:ascii="Courier New" w:eastAsia="Times New Roman" w:hAnsi="Courier New" w:cs="Times New Roman"/>
      <w:sz w:val="20"/>
      <w:szCs w:val="20"/>
    </w:rPr>
  </w:style>
  <w:style w:type="paragraph" w:styleId="a0">
    <w:name w:val="Body Text"/>
    <w:basedOn w:val="a"/>
    <w:link w:val="a8"/>
    <w:rsid w:val="001C5D7F"/>
    <w:pPr>
      <w:overflowPunct/>
      <w:autoSpaceDE/>
      <w:autoSpaceDN/>
      <w:adjustRightInd/>
      <w:spacing w:after="120"/>
      <w:textAlignment w:val="auto"/>
    </w:pPr>
    <w:rPr>
      <w:sz w:val="24"/>
      <w:szCs w:val="24"/>
    </w:rPr>
  </w:style>
  <w:style w:type="character" w:customStyle="1" w:styleId="a8">
    <w:name w:val="Основной текст Знак"/>
    <w:basedOn w:val="a1"/>
    <w:link w:val="a0"/>
    <w:rsid w:val="001C5D7F"/>
    <w:rPr>
      <w:rFonts w:ascii="Times New Roman" w:eastAsia="Times New Roman" w:hAnsi="Times New Roman" w:cs="Times New Roman"/>
      <w:sz w:val="24"/>
      <w:szCs w:val="24"/>
      <w:lang w:eastAsia="ru-RU"/>
    </w:rPr>
  </w:style>
  <w:style w:type="paragraph" w:customStyle="1" w:styleId="11">
    <w:name w:val="Абзац списка1"/>
    <w:basedOn w:val="a"/>
    <w:qFormat/>
    <w:rsid w:val="001C5D7F"/>
    <w:pPr>
      <w:overflowPunct/>
      <w:autoSpaceDE/>
      <w:autoSpaceDN/>
      <w:adjustRightInd/>
      <w:ind w:left="720"/>
      <w:contextualSpacing/>
      <w:textAlignment w:val="auto"/>
    </w:pPr>
    <w:rPr>
      <w:rFonts w:eastAsia="Calibri"/>
      <w:sz w:val="24"/>
      <w:szCs w:val="24"/>
    </w:rPr>
  </w:style>
  <w:style w:type="character" w:customStyle="1" w:styleId="a9">
    <w:name w:val="a"/>
    <w:basedOn w:val="a1"/>
    <w:uiPriority w:val="99"/>
    <w:rsid w:val="003E2FC6"/>
    <w:rPr>
      <w:rFonts w:cs="Times New Roman"/>
    </w:rPr>
  </w:style>
  <w:style w:type="paragraph" w:customStyle="1" w:styleId="21">
    <w:name w:val="Абзац списка2"/>
    <w:basedOn w:val="a"/>
    <w:rsid w:val="00D204E7"/>
    <w:pPr>
      <w:overflowPunct/>
      <w:autoSpaceDE/>
      <w:autoSpaceDN/>
      <w:adjustRightInd/>
      <w:spacing w:before="100" w:beforeAutospacing="1" w:after="100" w:afterAutospacing="1"/>
      <w:textAlignment w:val="auto"/>
    </w:pPr>
    <w:rPr>
      <w:sz w:val="24"/>
      <w:szCs w:val="24"/>
    </w:rPr>
  </w:style>
  <w:style w:type="character" w:styleId="aa">
    <w:name w:val="Hyperlink"/>
    <w:basedOn w:val="a1"/>
    <w:unhideWhenUsed/>
    <w:rsid w:val="00F16292"/>
    <w:rPr>
      <w:color w:val="0000FF"/>
      <w:u w:val="single"/>
    </w:rPr>
  </w:style>
  <w:style w:type="character" w:customStyle="1" w:styleId="apple-converted-space">
    <w:name w:val="apple-converted-space"/>
    <w:rsid w:val="00C96360"/>
  </w:style>
  <w:style w:type="paragraph" w:styleId="ab">
    <w:name w:val="No Spacing"/>
    <w:uiPriority w:val="1"/>
    <w:qFormat/>
    <w:rsid w:val="006B7E7A"/>
    <w:pPr>
      <w:spacing w:after="0" w:line="240" w:lineRule="auto"/>
    </w:pPr>
    <w:rPr>
      <w:rFonts w:ascii="Calibri" w:eastAsia="Times New Roman" w:hAnsi="Calibri" w:cs="Times New Roman"/>
      <w:lang w:eastAsia="ru-RU"/>
    </w:rPr>
  </w:style>
  <w:style w:type="paragraph" w:styleId="ac">
    <w:name w:val="Normal (Web)"/>
    <w:basedOn w:val="a"/>
    <w:uiPriority w:val="99"/>
    <w:unhideWhenUsed/>
    <w:rsid w:val="006B7E7A"/>
    <w:pPr>
      <w:overflowPunct/>
      <w:autoSpaceDE/>
      <w:autoSpaceDN/>
      <w:adjustRightInd/>
      <w:spacing w:before="100" w:beforeAutospacing="1" w:after="100" w:afterAutospacing="1"/>
      <w:textAlignment w:val="auto"/>
    </w:pPr>
    <w:rPr>
      <w:sz w:val="24"/>
      <w:szCs w:val="24"/>
    </w:rPr>
  </w:style>
  <w:style w:type="paragraph" w:customStyle="1" w:styleId="msolistparagraphmailrucssattributepostfix">
    <w:name w:val="msolistparagraph_mailru_css_attribute_postfix"/>
    <w:basedOn w:val="a"/>
    <w:rsid w:val="00171E51"/>
    <w:pPr>
      <w:overflowPunct/>
      <w:autoSpaceDE/>
      <w:autoSpaceDN/>
      <w:adjustRightInd/>
      <w:spacing w:before="100" w:beforeAutospacing="1" w:after="100" w:afterAutospacing="1"/>
      <w:textAlignment w:val="auto"/>
    </w:pPr>
    <w:rPr>
      <w:sz w:val="24"/>
      <w:szCs w:val="24"/>
    </w:rPr>
  </w:style>
  <w:style w:type="paragraph" w:customStyle="1" w:styleId="msonormalmailrucssattributepostfix">
    <w:name w:val="msonormal_mailru_css_attribute_postfix"/>
    <w:basedOn w:val="a"/>
    <w:rsid w:val="00171E51"/>
    <w:pPr>
      <w:overflowPunct/>
      <w:autoSpaceDE/>
      <w:autoSpaceDN/>
      <w:adjustRightInd/>
      <w:spacing w:before="100" w:beforeAutospacing="1" w:after="100" w:afterAutospacing="1"/>
      <w:textAlignment w:val="auto"/>
    </w:pPr>
    <w:rPr>
      <w:sz w:val="24"/>
      <w:szCs w:val="24"/>
    </w:rPr>
  </w:style>
  <w:style w:type="character" w:styleId="ad">
    <w:name w:val="Strong"/>
    <w:uiPriority w:val="22"/>
    <w:qFormat/>
    <w:rsid w:val="0078114F"/>
    <w:rPr>
      <w:rFonts w:cs="Times New Roman"/>
      <w:b/>
      <w:bCs/>
    </w:rPr>
  </w:style>
  <w:style w:type="character" w:customStyle="1" w:styleId="string">
    <w:name w:val="string"/>
    <w:basedOn w:val="a1"/>
    <w:rsid w:val="00657251"/>
  </w:style>
  <w:style w:type="character" w:customStyle="1" w:styleId="10">
    <w:name w:val="Заголовок 1 Знак"/>
    <w:basedOn w:val="a1"/>
    <w:link w:val="1"/>
    <w:rsid w:val="00897F41"/>
    <w:rPr>
      <w:rFonts w:ascii="Times New Roman" w:eastAsia="SimSun" w:hAnsi="Times New Roman"/>
      <w:b/>
      <w:bCs/>
      <w:sz w:val="48"/>
      <w:szCs w:val="48"/>
      <w:lang w:eastAsia="zh-CN"/>
    </w:rPr>
  </w:style>
  <w:style w:type="character" w:customStyle="1" w:styleId="30">
    <w:name w:val="Заголовок 3 Знак"/>
    <w:basedOn w:val="a1"/>
    <w:link w:val="3"/>
    <w:rsid w:val="00897F41"/>
    <w:rPr>
      <w:b/>
      <w:bCs/>
      <w:sz w:val="27"/>
      <w:szCs w:val="27"/>
      <w:lang w:eastAsia="zh-CN"/>
    </w:rPr>
  </w:style>
  <w:style w:type="character" w:customStyle="1" w:styleId="input-group-title">
    <w:name w:val="input-group-title"/>
    <w:rsid w:val="00A006B0"/>
  </w:style>
  <w:style w:type="character" w:customStyle="1" w:styleId="12">
    <w:name w:val="Дата1"/>
    <w:basedOn w:val="a1"/>
    <w:rsid w:val="00A006B0"/>
  </w:style>
  <w:style w:type="paragraph" w:customStyle="1" w:styleId="entry-meta">
    <w:name w:val="entry-meta"/>
    <w:basedOn w:val="a"/>
    <w:rsid w:val="00A006B0"/>
    <w:pPr>
      <w:overflowPunct/>
      <w:autoSpaceDE/>
      <w:autoSpaceDN/>
      <w:adjustRightInd/>
      <w:spacing w:before="100" w:beforeAutospacing="1" w:after="100" w:afterAutospacing="1"/>
      <w:textAlignment w:val="auto"/>
    </w:pPr>
    <w:rPr>
      <w:sz w:val="24"/>
      <w:szCs w:val="24"/>
    </w:rPr>
  </w:style>
  <w:style w:type="character" w:customStyle="1" w:styleId="entry-meta-author">
    <w:name w:val="entry-meta-author"/>
    <w:basedOn w:val="a1"/>
    <w:rsid w:val="00A006B0"/>
  </w:style>
  <w:style w:type="character" w:customStyle="1" w:styleId="entry-meta-date">
    <w:name w:val="entry-meta-date"/>
    <w:basedOn w:val="a1"/>
    <w:rsid w:val="00A006B0"/>
  </w:style>
  <w:style w:type="character" w:customStyle="1" w:styleId="post-meta-infos">
    <w:name w:val="post-meta-infos"/>
    <w:basedOn w:val="a1"/>
    <w:rsid w:val="00A006B0"/>
  </w:style>
  <w:style w:type="character" w:customStyle="1" w:styleId="text-sep">
    <w:name w:val="text-sep"/>
    <w:basedOn w:val="a1"/>
    <w:rsid w:val="00A006B0"/>
  </w:style>
  <w:style w:type="character" w:customStyle="1" w:styleId="person">
    <w:name w:val="person"/>
    <w:basedOn w:val="a1"/>
    <w:rsid w:val="00A006B0"/>
  </w:style>
  <w:style w:type="character" w:customStyle="1" w:styleId="blog-categories">
    <w:name w:val="blog-categories"/>
    <w:basedOn w:val="a1"/>
    <w:rsid w:val="00A006B0"/>
  </w:style>
  <w:style w:type="character" w:customStyle="1" w:styleId="blog-tags">
    <w:name w:val="blog-tags"/>
    <w:basedOn w:val="a1"/>
    <w:rsid w:val="00A006B0"/>
  </w:style>
  <w:style w:type="character" w:customStyle="1" w:styleId="posted-on">
    <w:name w:val="posted-on"/>
    <w:basedOn w:val="a1"/>
    <w:rsid w:val="00A006B0"/>
  </w:style>
  <w:style w:type="character" w:customStyle="1" w:styleId="author">
    <w:name w:val="author"/>
    <w:basedOn w:val="a1"/>
    <w:rsid w:val="00A006B0"/>
  </w:style>
  <w:style w:type="character" w:customStyle="1" w:styleId="20">
    <w:name w:val="Заголовок 2 Знак"/>
    <w:basedOn w:val="a1"/>
    <w:link w:val="2"/>
    <w:semiHidden/>
    <w:rsid w:val="0072187C"/>
    <w:rPr>
      <w:rFonts w:ascii="Cambria" w:eastAsia="Times New Roman" w:hAnsi="Cambria" w:cs="Times New Roman"/>
      <w:b/>
      <w:bCs/>
      <w:i/>
      <w:iCs/>
      <w:sz w:val="28"/>
      <w:szCs w:val="28"/>
      <w:lang w:eastAsia="ru-RU"/>
    </w:rPr>
  </w:style>
  <w:style w:type="table" w:styleId="ae">
    <w:name w:val="Table Grid"/>
    <w:basedOn w:val="a2"/>
    <w:uiPriority w:val="39"/>
    <w:rsid w:val="007218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72187C"/>
    <w:pPr>
      <w:tabs>
        <w:tab w:val="center" w:pos="4677"/>
        <w:tab w:val="right" w:pos="9355"/>
      </w:tabs>
    </w:pPr>
  </w:style>
  <w:style w:type="character" w:customStyle="1" w:styleId="af0">
    <w:name w:val="Нижний колонтитул Знак"/>
    <w:basedOn w:val="a1"/>
    <w:link w:val="af"/>
    <w:uiPriority w:val="99"/>
    <w:rsid w:val="0072187C"/>
    <w:rPr>
      <w:rFonts w:ascii="Times New Roman" w:eastAsia="Times New Roman" w:hAnsi="Times New Roman" w:cs="Times New Roman"/>
      <w:sz w:val="20"/>
      <w:szCs w:val="20"/>
      <w:lang w:eastAsia="ru-RU"/>
    </w:rPr>
  </w:style>
  <w:style w:type="character" w:styleId="af1">
    <w:name w:val="page number"/>
    <w:basedOn w:val="a1"/>
    <w:rsid w:val="0072187C"/>
  </w:style>
  <w:style w:type="paragraph" w:styleId="af2">
    <w:name w:val="header"/>
    <w:basedOn w:val="a"/>
    <w:link w:val="af3"/>
    <w:rsid w:val="0072187C"/>
    <w:pPr>
      <w:tabs>
        <w:tab w:val="center" w:pos="4677"/>
        <w:tab w:val="right" w:pos="9355"/>
      </w:tabs>
    </w:pPr>
  </w:style>
  <w:style w:type="character" w:customStyle="1" w:styleId="af3">
    <w:name w:val="Верхний колонтитул Знак"/>
    <w:basedOn w:val="a1"/>
    <w:link w:val="af2"/>
    <w:rsid w:val="0072187C"/>
    <w:rPr>
      <w:rFonts w:ascii="Times New Roman" w:eastAsia="Times New Roman" w:hAnsi="Times New Roman" w:cs="Times New Roman"/>
      <w:sz w:val="20"/>
      <w:szCs w:val="20"/>
      <w:lang w:eastAsia="ru-RU"/>
    </w:rPr>
  </w:style>
  <w:style w:type="paragraph" w:styleId="af4">
    <w:name w:val="Body Text Indent"/>
    <w:aliases w:val="Основной текст 1,Нумерованный список !!,Надин стиль"/>
    <w:basedOn w:val="a"/>
    <w:link w:val="af5"/>
    <w:rsid w:val="0072187C"/>
    <w:pPr>
      <w:overflowPunct/>
      <w:autoSpaceDE/>
      <w:autoSpaceDN/>
      <w:adjustRightInd/>
      <w:spacing w:after="120"/>
      <w:ind w:left="283"/>
      <w:textAlignment w:val="auto"/>
    </w:pPr>
    <w:rPr>
      <w:rFonts w:eastAsia="Calibri"/>
      <w:sz w:val="24"/>
      <w:szCs w:val="24"/>
    </w:rPr>
  </w:style>
  <w:style w:type="character" w:customStyle="1" w:styleId="af5">
    <w:name w:val="Основной текст с отступом Знак"/>
    <w:aliases w:val="Основной текст 1 Знак,Нумерованный список !! Знак,Надин стиль Знак"/>
    <w:basedOn w:val="a1"/>
    <w:link w:val="af4"/>
    <w:rsid w:val="0072187C"/>
    <w:rPr>
      <w:rFonts w:ascii="Times New Roman" w:eastAsia="Calibri" w:hAnsi="Times New Roman" w:cs="Times New Roman"/>
      <w:sz w:val="24"/>
      <w:szCs w:val="24"/>
      <w:lang w:eastAsia="ru-RU"/>
    </w:rPr>
  </w:style>
  <w:style w:type="paragraph" w:customStyle="1" w:styleId="Default">
    <w:name w:val="Default"/>
    <w:rsid w:val="007218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footnote text"/>
    <w:basedOn w:val="a"/>
    <w:link w:val="af7"/>
    <w:uiPriority w:val="99"/>
    <w:rsid w:val="0072187C"/>
    <w:pPr>
      <w:overflowPunct/>
      <w:autoSpaceDE/>
      <w:autoSpaceDN/>
      <w:adjustRightInd/>
      <w:textAlignment w:val="auto"/>
    </w:pPr>
    <w:rPr>
      <w:noProof/>
    </w:rPr>
  </w:style>
  <w:style w:type="character" w:customStyle="1" w:styleId="af7">
    <w:name w:val="Текст сноски Знак"/>
    <w:basedOn w:val="a1"/>
    <w:link w:val="af6"/>
    <w:uiPriority w:val="99"/>
    <w:rsid w:val="0072187C"/>
    <w:rPr>
      <w:rFonts w:ascii="Times New Roman" w:eastAsia="Times New Roman" w:hAnsi="Times New Roman" w:cs="Times New Roman"/>
      <w:noProof/>
      <w:sz w:val="20"/>
      <w:szCs w:val="20"/>
      <w:lang w:eastAsia="ru-RU"/>
    </w:rPr>
  </w:style>
  <w:style w:type="character" w:customStyle="1" w:styleId="A00">
    <w:name w:val="A0"/>
    <w:uiPriority w:val="99"/>
    <w:rsid w:val="0072187C"/>
    <w:rPr>
      <w:color w:val="000000"/>
      <w:sz w:val="20"/>
    </w:rPr>
  </w:style>
  <w:style w:type="character" w:customStyle="1" w:styleId="7">
    <w:name w:val="Знак Знак7"/>
    <w:locked/>
    <w:rsid w:val="0072187C"/>
    <w:rPr>
      <w:sz w:val="28"/>
      <w:szCs w:val="24"/>
      <w:lang w:val="ru-RU" w:eastAsia="ru-RU" w:bidi="ar-SA"/>
    </w:rPr>
  </w:style>
  <w:style w:type="character" w:customStyle="1" w:styleId="A30">
    <w:name w:val="A3"/>
    <w:uiPriority w:val="99"/>
    <w:rsid w:val="0072187C"/>
    <w:rPr>
      <w:rFonts w:ascii="Times New Roman" w:hAnsi="Times New Roman" w:cs="Times New Roman"/>
      <w:color w:val="000000"/>
      <w:sz w:val="20"/>
      <w:szCs w:val="20"/>
    </w:rPr>
  </w:style>
  <w:style w:type="paragraph" w:styleId="31">
    <w:name w:val="Body Text 3"/>
    <w:basedOn w:val="a"/>
    <w:link w:val="32"/>
    <w:rsid w:val="0072187C"/>
    <w:pPr>
      <w:overflowPunct/>
      <w:autoSpaceDE/>
      <w:autoSpaceDN/>
      <w:adjustRightInd/>
      <w:spacing w:after="120"/>
      <w:textAlignment w:val="auto"/>
    </w:pPr>
    <w:rPr>
      <w:sz w:val="16"/>
      <w:szCs w:val="16"/>
    </w:rPr>
  </w:style>
  <w:style w:type="character" w:customStyle="1" w:styleId="32">
    <w:name w:val="Основной текст 3 Знак"/>
    <w:basedOn w:val="a1"/>
    <w:link w:val="31"/>
    <w:rsid w:val="0072187C"/>
    <w:rPr>
      <w:rFonts w:ascii="Times New Roman" w:eastAsia="Times New Roman" w:hAnsi="Times New Roman" w:cs="Times New Roman"/>
      <w:sz w:val="16"/>
      <w:szCs w:val="16"/>
      <w:lang w:eastAsia="ru-RU"/>
    </w:rPr>
  </w:style>
  <w:style w:type="character" w:customStyle="1" w:styleId="A50">
    <w:name w:val="A5"/>
    <w:uiPriority w:val="99"/>
    <w:rsid w:val="0072187C"/>
    <w:rPr>
      <w:color w:val="000000"/>
      <w:sz w:val="18"/>
      <w:szCs w:val="18"/>
    </w:rPr>
  </w:style>
  <w:style w:type="paragraph" w:styleId="af8">
    <w:name w:val="Title"/>
    <w:aliases w:val="Знак, Знак"/>
    <w:basedOn w:val="a"/>
    <w:link w:val="af9"/>
    <w:qFormat/>
    <w:rsid w:val="0072187C"/>
    <w:pPr>
      <w:overflowPunct/>
      <w:autoSpaceDE/>
      <w:autoSpaceDN/>
      <w:adjustRightInd/>
      <w:jc w:val="center"/>
      <w:textAlignment w:val="auto"/>
    </w:pPr>
    <w:rPr>
      <w:b/>
      <w:bCs/>
      <w:sz w:val="24"/>
      <w:szCs w:val="24"/>
    </w:rPr>
  </w:style>
  <w:style w:type="character" w:customStyle="1" w:styleId="af9">
    <w:name w:val="Название Знак"/>
    <w:aliases w:val="Знак Знак, Знак Знак"/>
    <w:basedOn w:val="a1"/>
    <w:link w:val="af8"/>
    <w:rsid w:val="0072187C"/>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72187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p2">
    <w:name w:val="p2"/>
    <w:basedOn w:val="a"/>
    <w:rsid w:val="0072187C"/>
    <w:pPr>
      <w:overflowPunct/>
      <w:autoSpaceDE/>
      <w:autoSpaceDN/>
      <w:adjustRightInd/>
      <w:spacing w:before="100" w:beforeAutospacing="1" w:after="100" w:afterAutospacing="1"/>
      <w:textAlignment w:val="auto"/>
    </w:pPr>
    <w:rPr>
      <w:sz w:val="24"/>
      <w:szCs w:val="24"/>
    </w:rPr>
  </w:style>
  <w:style w:type="paragraph" w:styleId="22">
    <w:name w:val="Body Text Indent 2"/>
    <w:basedOn w:val="a"/>
    <w:link w:val="23"/>
    <w:uiPriority w:val="99"/>
    <w:unhideWhenUsed/>
    <w:rsid w:val="0072187C"/>
    <w:pPr>
      <w:spacing w:after="120" w:line="480" w:lineRule="auto"/>
      <w:ind w:left="283"/>
    </w:pPr>
  </w:style>
  <w:style w:type="character" w:customStyle="1" w:styleId="23">
    <w:name w:val="Основной текст с отступом 2 Знак"/>
    <w:basedOn w:val="a1"/>
    <w:link w:val="22"/>
    <w:uiPriority w:val="99"/>
    <w:rsid w:val="0072187C"/>
    <w:rPr>
      <w:rFonts w:ascii="Times New Roman" w:eastAsia="Times New Roman" w:hAnsi="Times New Roman" w:cs="Times New Roman"/>
      <w:sz w:val="20"/>
      <w:szCs w:val="20"/>
      <w:lang w:eastAsia="ru-RU"/>
    </w:rPr>
  </w:style>
  <w:style w:type="character" w:customStyle="1" w:styleId="A60">
    <w:name w:val="A6"/>
    <w:rsid w:val="0072187C"/>
    <w:rPr>
      <w:rFonts w:cs="Garamond"/>
      <w:color w:val="000000"/>
      <w:sz w:val="28"/>
      <w:szCs w:val="28"/>
    </w:rPr>
  </w:style>
  <w:style w:type="character" w:customStyle="1" w:styleId="Iniiaiieoeoo">
    <w:name w:val="Iniiaiie o?eoo"/>
    <w:rsid w:val="0072187C"/>
  </w:style>
  <w:style w:type="paragraph" w:styleId="HTML">
    <w:name w:val="HTML Preformatted"/>
    <w:basedOn w:val="a"/>
    <w:link w:val="HTML0"/>
    <w:uiPriority w:val="99"/>
    <w:rsid w:val="00721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0">
    <w:name w:val="Стандартный HTML Знак"/>
    <w:basedOn w:val="a1"/>
    <w:link w:val="HTML"/>
    <w:uiPriority w:val="99"/>
    <w:rsid w:val="0072187C"/>
    <w:rPr>
      <w:rFonts w:ascii="Courier New" w:eastAsia="Times New Roman" w:hAnsi="Courier New" w:cs="Times New Roman"/>
      <w:sz w:val="20"/>
      <w:szCs w:val="20"/>
      <w:lang w:eastAsia="ru-RU"/>
    </w:rPr>
  </w:style>
  <w:style w:type="character" w:customStyle="1" w:styleId="FontStyle32">
    <w:name w:val="Font Style32"/>
    <w:uiPriority w:val="99"/>
    <w:rsid w:val="0072187C"/>
    <w:rPr>
      <w:rFonts w:ascii="Arial" w:hAnsi="Arial" w:cs="Arial" w:hint="default"/>
      <w:sz w:val="18"/>
      <w:szCs w:val="18"/>
    </w:rPr>
  </w:style>
  <w:style w:type="character" w:customStyle="1" w:styleId="24">
    <w:name w:val="Основной текст (2)_"/>
    <w:link w:val="25"/>
    <w:rsid w:val="0072187C"/>
    <w:rPr>
      <w:sz w:val="26"/>
      <w:szCs w:val="26"/>
      <w:shd w:val="clear" w:color="auto" w:fill="FFFFFF"/>
    </w:rPr>
  </w:style>
  <w:style w:type="character" w:customStyle="1" w:styleId="26">
    <w:name w:val="Основной текст (2) + Полужирный"/>
    <w:rsid w:val="0072187C"/>
    <w:rPr>
      <w:b/>
      <w:bCs/>
      <w:color w:val="000000"/>
      <w:spacing w:val="0"/>
      <w:w w:val="100"/>
      <w:position w:val="0"/>
      <w:sz w:val="26"/>
      <w:szCs w:val="26"/>
      <w:shd w:val="clear" w:color="auto" w:fill="FFFFFF"/>
      <w:lang w:val="ru-RU" w:eastAsia="ru-RU" w:bidi="ru-RU"/>
    </w:rPr>
  </w:style>
  <w:style w:type="paragraph" w:customStyle="1" w:styleId="25">
    <w:name w:val="Основной текст (2)"/>
    <w:basedOn w:val="a"/>
    <w:link w:val="24"/>
    <w:rsid w:val="0072187C"/>
    <w:pPr>
      <w:widowControl w:val="0"/>
      <w:shd w:val="clear" w:color="auto" w:fill="FFFFFF"/>
      <w:overflowPunct/>
      <w:autoSpaceDE/>
      <w:autoSpaceDN/>
      <w:adjustRightInd/>
      <w:spacing w:before="840" w:after="60" w:line="0" w:lineRule="atLeast"/>
      <w:jc w:val="both"/>
      <w:textAlignment w:val="auto"/>
    </w:pPr>
    <w:rPr>
      <w:rFonts w:asciiTheme="minorHAnsi" w:eastAsiaTheme="minorHAnsi" w:hAnsiTheme="minorHAnsi" w:cstheme="minorBidi"/>
      <w:sz w:val="26"/>
      <w:szCs w:val="26"/>
      <w:lang w:eastAsia="en-US"/>
    </w:rPr>
  </w:style>
  <w:style w:type="character" w:customStyle="1" w:styleId="27">
    <w:name w:val="Основной текст (2) + Курсив"/>
    <w:rsid w:val="0072187C"/>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16pt">
    <w:name w:val="Основной текст (2) + 16 pt;Полужирный"/>
    <w:rsid w:val="0072187C"/>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frlabel1">
    <w:name w:val="fr_label1"/>
    <w:rsid w:val="0072187C"/>
    <w:rPr>
      <w:b/>
      <w:bCs/>
    </w:rPr>
  </w:style>
  <w:style w:type="character" w:customStyle="1" w:styleId="pubisbn">
    <w:name w:val="pubisbn"/>
    <w:rsid w:val="0072187C"/>
  </w:style>
  <w:style w:type="character" w:customStyle="1" w:styleId="A40">
    <w:name w:val="A4"/>
    <w:rsid w:val="0072187C"/>
    <w:rPr>
      <w:color w:val="000000"/>
      <w:sz w:val="21"/>
      <w:szCs w:val="21"/>
    </w:rPr>
  </w:style>
  <w:style w:type="character" w:customStyle="1" w:styleId="wmi-callto">
    <w:name w:val="wmi-callto"/>
    <w:basedOn w:val="a1"/>
    <w:rsid w:val="0072187C"/>
  </w:style>
  <w:style w:type="character" w:customStyle="1" w:styleId="afa">
    <w:name w:val="Подзаголовок Знак"/>
    <w:link w:val="afb"/>
    <w:uiPriority w:val="11"/>
    <w:rsid w:val="0072187C"/>
    <w:rPr>
      <w:b/>
      <w:bCs/>
      <w:sz w:val="24"/>
      <w:szCs w:val="24"/>
    </w:rPr>
  </w:style>
  <w:style w:type="paragraph" w:styleId="afb">
    <w:name w:val="Subtitle"/>
    <w:basedOn w:val="a"/>
    <w:link w:val="afa"/>
    <w:uiPriority w:val="11"/>
    <w:qFormat/>
    <w:rsid w:val="0072187C"/>
    <w:pPr>
      <w:overflowPunct/>
      <w:autoSpaceDE/>
      <w:autoSpaceDN/>
      <w:adjustRightInd/>
      <w:jc w:val="center"/>
      <w:textAlignment w:val="auto"/>
    </w:pPr>
    <w:rPr>
      <w:rFonts w:asciiTheme="minorHAnsi" w:eastAsiaTheme="minorHAnsi" w:hAnsiTheme="minorHAnsi" w:cstheme="minorBidi"/>
      <w:b/>
      <w:bCs/>
      <w:sz w:val="24"/>
      <w:szCs w:val="24"/>
      <w:lang w:eastAsia="en-US"/>
    </w:rPr>
  </w:style>
  <w:style w:type="character" w:customStyle="1" w:styleId="13">
    <w:name w:val="Подзаголовок Знак1"/>
    <w:basedOn w:val="a1"/>
    <w:rsid w:val="0072187C"/>
    <w:rPr>
      <w:rFonts w:asciiTheme="majorHAnsi" w:eastAsiaTheme="majorEastAsia" w:hAnsiTheme="majorHAnsi" w:cstheme="majorBidi"/>
      <w:i/>
      <w:iCs/>
      <w:color w:val="4F81BD" w:themeColor="accent1"/>
      <w:spacing w:val="15"/>
      <w:sz w:val="24"/>
      <w:szCs w:val="24"/>
      <w:lang w:eastAsia="ru-RU"/>
    </w:rPr>
  </w:style>
  <w:style w:type="character" w:customStyle="1" w:styleId="bigtext">
    <w:name w:val="bigtext"/>
    <w:uiPriority w:val="99"/>
    <w:rsid w:val="0072187C"/>
  </w:style>
  <w:style w:type="character" w:customStyle="1" w:styleId="s1">
    <w:name w:val="s1"/>
    <w:rsid w:val="0072187C"/>
    <w:rPr>
      <w:rFonts w:ascii="Times New Roman" w:hAnsi="Times New Roman" w:cs="Times New Roman" w:hint="default"/>
    </w:rPr>
  </w:style>
  <w:style w:type="paragraph" w:customStyle="1" w:styleId="msonormalcxspmiddle">
    <w:name w:val="msonormalcxspmiddle"/>
    <w:basedOn w:val="a"/>
    <w:rsid w:val="0072187C"/>
    <w:pPr>
      <w:overflowPunct/>
      <w:autoSpaceDE/>
      <w:autoSpaceDN/>
      <w:adjustRightInd/>
      <w:spacing w:before="100" w:beforeAutospacing="1" w:after="100" w:afterAutospacing="1"/>
      <w:textAlignment w:val="auto"/>
    </w:pPr>
    <w:rPr>
      <w:sz w:val="24"/>
      <w:szCs w:val="24"/>
    </w:rPr>
  </w:style>
  <w:style w:type="paragraph" w:customStyle="1" w:styleId="msonormalcxsplast">
    <w:name w:val="msonormalcxsplast"/>
    <w:basedOn w:val="a"/>
    <w:rsid w:val="0072187C"/>
    <w:pPr>
      <w:overflowPunct/>
      <w:autoSpaceDE/>
      <w:autoSpaceDN/>
      <w:adjustRightInd/>
      <w:spacing w:before="100" w:beforeAutospacing="1" w:after="100" w:afterAutospacing="1"/>
      <w:textAlignment w:val="auto"/>
    </w:pPr>
    <w:rPr>
      <w:sz w:val="24"/>
      <w:szCs w:val="24"/>
    </w:rPr>
  </w:style>
  <w:style w:type="character" w:customStyle="1" w:styleId="s4">
    <w:name w:val="s4"/>
    <w:rsid w:val="0072187C"/>
  </w:style>
  <w:style w:type="character" w:styleId="afc">
    <w:name w:val="footnote reference"/>
    <w:uiPriority w:val="99"/>
    <w:rsid w:val="0072187C"/>
    <w:rPr>
      <w:vertAlign w:val="superscript"/>
    </w:rPr>
  </w:style>
  <w:style w:type="character" w:customStyle="1" w:styleId="fontstyle01">
    <w:name w:val="fontstyle01"/>
    <w:basedOn w:val="a1"/>
    <w:rsid w:val="0072187C"/>
    <w:rPr>
      <w:rFonts w:ascii="AdonisC" w:hAnsi="AdonisC" w:hint="default"/>
      <w:b w:val="0"/>
      <w:bCs w:val="0"/>
      <w:i w:val="0"/>
      <w:iCs w:val="0"/>
      <w:color w:val="242021"/>
      <w:sz w:val="20"/>
      <w:szCs w:val="20"/>
    </w:rPr>
  </w:style>
  <w:style w:type="character" w:customStyle="1" w:styleId="char-style-override-29">
    <w:name w:val="char-style-override-29"/>
    <w:uiPriority w:val="99"/>
    <w:rsid w:val="0072187C"/>
    <w:rPr>
      <w:rFonts w:cs="Times New Roman"/>
    </w:rPr>
  </w:style>
  <w:style w:type="character" w:customStyle="1" w:styleId="gmail-meta-valueauthors">
    <w:name w:val="gmail-meta-valueauthors"/>
    <w:rsid w:val="0072187C"/>
  </w:style>
  <w:style w:type="character" w:customStyle="1" w:styleId="gmail-meta-valuechaptersource">
    <w:name w:val="gmail-meta-valuechaptersource"/>
    <w:rsid w:val="0072187C"/>
  </w:style>
  <w:style w:type="character" w:customStyle="1" w:styleId="gmail-st">
    <w:name w:val="gmail-st"/>
    <w:rsid w:val="0072187C"/>
  </w:style>
  <w:style w:type="character" w:customStyle="1" w:styleId="gi">
    <w:name w:val="gi"/>
    <w:basedOn w:val="a1"/>
    <w:rsid w:val="0072187C"/>
  </w:style>
  <w:style w:type="character" w:customStyle="1" w:styleId="extended-textshort">
    <w:name w:val="extended-text__short"/>
    <w:basedOn w:val="a1"/>
    <w:rsid w:val="0072187C"/>
  </w:style>
  <w:style w:type="character" w:styleId="afd">
    <w:name w:val="annotation reference"/>
    <w:basedOn w:val="a1"/>
    <w:uiPriority w:val="99"/>
    <w:unhideWhenUsed/>
    <w:rsid w:val="0072187C"/>
    <w:rPr>
      <w:sz w:val="16"/>
      <w:szCs w:val="16"/>
    </w:rPr>
  </w:style>
  <w:style w:type="paragraph" w:customStyle="1" w:styleId="12pt">
    <w:name w:val="Стиль 12 pt по центру"/>
    <w:basedOn w:val="a"/>
    <w:semiHidden/>
    <w:rsid w:val="0072187C"/>
    <w:pPr>
      <w:overflowPunct/>
      <w:autoSpaceDE/>
      <w:autoSpaceDN/>
      <w:adjustRightInd/>
      <w:jc w:val="center"/>
      <w:textAlignment w:val="auto"/>
    </w:pPr>
    <w:rPr>
      <w:sz w:val="24"/>
    </w:rPr>
  </w:style>
  <w:style w:type="character" w:customStyle="1" w:styleId="definition">
    <w:name w:val="definition"/>
    <w:uiPriority w:val="99"/>
    <w:rsid w:val="0072187C"/>
  </w:style>
  <w:style w:type="character" w:customStyle="1" w:styleId="label">
    <w:name w:val="label"/>
    <w:basedOn w:val="a1"/>
    <w:rsid w:val="0072187C"/>
  </w:style>
  <w:style w:type="character" w:customStyle="1" w:styleId="value">
    <w:name w:val="value"/>
    <w:basedOn w:val="a1"/>
    <w:rsid w:val="0072187C"/>
  </w:style>
  <w:style w:type="paragraph" w:customStyle="1" w:styleId="14">
    <w:name w:val="Без интервала1"/>
    <w:rsid w:val="0072187C"/>
    <w:pPr>
      <w:spacing w:after="0" w:line="240" w:lineRule="auto"/>
    </w:pPr>
    <w:rPr>
      <w:rFonts w:ascii="Calibri" w:eastAsia="Calibri" w:hAnsi="Calibri" w:cs="Calibri"/>
    </w:rPr>
  </w:style>
  <w:style w:type="character" w:customStyle="1" w:styleId="A10">
    <w:name w:val="A1"/>
    <w:uiPriority w:val="99"/>
    <w:rsid w:val="0072187C"/>
    <w:rPr>
      <w:b/>
      <w:color w:val="000000"/>
      <w:sz w:val="40"/>
    </w:rPr>
  </w:style>
  <w:style w:type="character" w:customStyle="1" w:styleId="A20">
    <w:name w:val="A2"/>
    <w:uiPriority w:val="99"/>
    <w:rsid w:val="0072187C"/>
    <w:rPr>
      <w:b/>
      <w:color w:val="000000"/>
      <w:sz w:val="22"/>
    </w:rPr>
  </w:style>
  <w:style w:type="character" w:customStyle="1" w:styleId="amailrucssattributepostfix">
    <w:name w:val="a_mailru_css_attribute_postfix"/>
    <w:basedOn w:val="a1"/>
    <w:rsid w:val="0072187C"/>
    <w:rPr>
      <w:rFonts w:cs="Times New Roman"/>
    </w:rPr>
  </w:style>
  <w:style w:type="paragraph" w:customStyle="1" w:styleId="rmcsvant">
    <w:name w:val="rmcsvant"/>
    <w:basedOn w:val="a"/>
    <w:rsid w:val="0072187C"/>
    <w:pPr>
      <w:overflowPunct/>
      <w:autoSpaceDE/>
      <w:autoSpaceDN/>
      <w:adjustRightInd/>
      <w:spacing w:before="100" w:beforeAutospacing="1" w:after="100" w:afterAutospacing="1"/>
      <w:textAlignment w:val="auto"/>
    </w:pPr>
    <w:rPr>
      <w:sz w:val="24"/>
      <w:szCs w:val="24"/>
    </w:rPr>
  </w:style>
  <w:style w:type="character" w:customStyle="1" w:styleId="rmcsvant1">
    <w:name w:val="rmcsvant1"/>
    <w:basedOn w:val="a1"/>
    <w:rsid w:val="0072187C"/>
  </w:style>
  <w:style w:type="paragraph" w:customStyle="1" w:styleId="33">
    <w:name w:val="Абзац списка3"/>
    <w:basedOn w:val="a"/>
    <w:rsid w:val="0072187C"/>
    <w:pPr>
      <w:overflowPunct/>
      <w:autoSpaceDE/>
      <w:autoSpaceDN/>
      <w:adjustRightInd/>
      <w:spacing w:after="200" w:line="276" w:lineRule="auto"/>
      <w:ind w:left="720"/>
      <w:textAlignment w:val="auto"/>
    </w:pPr>
    <w:rPr>
      <w:rFonts w:ascii="Calibri" w:hAnsi="Calibri"/>
      <w:sz w:val="22"/>
      <w:szCs w:val="22"/>
      <w:lang w:eastAsia="en-US"/>
    </w:rPr>
  </w:style>
  <w:style w:type="character" w:customStyle="1" w:styleId="time">
    <w:name w:val="time"/>
    <w:basedOn w:val="a1"/>
    <w:rsid w:val="0072187C"/>
  </w:style>
  <w:style w:type="character" w:customStyle="1" w:styleId="categorylink">
    <w:name w:val="categorylink"/>
    <w:basedOn w:val="a1"/>
    <w:rsid w:val="0072187C"/>
  </w:style>
  <w:style w:type="character" w:customStyle="1" w:styleId="fn">
    <w:name w:val="fn"/>
    <w:basedOn w:val="a1"/>
    <w:rsid w:val="0072187C"/>
  </w:style>
  <w:style w:type="character" w:customStyle="1" w:styleId="createdate">
    <w:name w:val="createdate"/>
    <w:basedOn w:val="a1"/>
    <w:rsid w:val="0072187C"/>
  </w:style>
  <w:style w:type="character" w:customStyle="1" w:styleId="sep">
    <w:name w:val="sep"/>
    <w:basedOn w:val="a1"/>
    <w:rsid w:val="0072187C"/>
  </w:style>
  <w:style w:type="paragraph" w:customStyle="1" w:styleId="28">
    <w:name w:val="Маркированный список2"/>
    <w:basedOn w:val="a"/>
    <w:rsid w:val="0072187C"/>
    <w:pPr>
      <w:overflowPunct/>
      <w:autoSpaceDE/>
      <w:autoSpaceDN/>
      <w:adjustRightInd/>
      <w:jc w:val="center"/>
      <w:textAlignment w:val="auto"/>
    </w:pPr>
    <w:rPr>
      <w:b/>
      <w:sz w:val="26"/>
      <w:szCs w:val="26"/>
      <w:lang w:eastAsia="ar-SA"/>
    </w:rPr>
  </w:style>
  <w:style w:type="character" w:customStyle="1" w:styleId="charoverride-26">
    <w:name w:val="charoverride-26"/>
    <w:basedOn w:val="a1"/>
    <w:rsid w:val="0072187C"/>
    <w:rPr>
      <w:rFonts w:cs="Times New Roman"/>
    </w:rPr>
  </w:style>
  <w:style w:type="character" w:customStyle="1" w:styleId="charoverride-39">
    <w:name w:val="charoverride-39"/>
    <w:basedOn w:val="a1"/>
    <w:rsid w:val="0072187C"/>
    <w:rPr>
      <w:rFonts w:cs="Times New Roman"/>
    </w:rPr>
  </w:style>
  <w:style w:type="character" w:customStyle="1" w:styleId="charoverride-31">
    <w:name w:val="charoverride-31"/>
    <w:basedOn w:val="a1"/>
    <w:rsid w:val="0072187C"/>
  </w:style>
  <w:style w:type="paragraph" w:styleId="afe">
    <w:name w:val="annotation text"/>
    <w:basedOn w:val="a"/>
    <w:link w:val="aff"/>
    <w:uiPriority w:val="99"/>
    <w:semiHidden/>
    <w:unhideWhenUsed/>
    <w:rsid w:val="0072187C"/>
  </w:style>
  <w:style w:type="character" w:customStyle="1" w:styleId="aff">
    <w:name w:val="Текст примечания Знак"/>
    <w:basedOn w:val="a1"/>
    <w:link w:val="afe"/>
    <w:uiPriority w:val="99"/>
    <w:semiHidden/>
    <w:rsid w:val="0072187C"/>
    <w:rPr>
      <w:rFonts w:ascii="Times New Roman" w:eastAsia="Times New Roman" w:hAnsi="Times New Roman" w:cs="Times New Roman"/>
      <w:sz w:val="20"/>
      <w:szCs w:val="20"/>
      <w:lang w:eastAsia="ru-RU"/>
    </w:rPr>
  </w:style>
  <w:style w:type="paragraph" w:styleId="aff0">
    <w:name w:val="Balloon Text"/>
    <w:basedOn w:val="a"/>
    <w:link w:val="aff1"/>
    <w:uiPriority w:val="99"/>
    <w:semiHidden/>
    <w:unhideWhenUsed/>
    <w:rsid w:val="0072187C"/>
    <w:rPr>
      <w:rFonts w:ascii="Tahoma" w:hAnsi="Tahoma" w:cs="Tahoma"/>
      <w:sz w:val="16"/>
      <w:szCs w:val="16"/>
    </w:rPr>
  </w:style>
  <w:style w:type="character" w:customStyle="1" w:styleId="aff1">
    <w:name w:val="Текст выноски Знак"/>
    <w:basedOn w:val="a1"/>
    <w:link w:val="aff0"/>
    <w:uiPriority w:val="99"/>
    <w:semiHidden/>
    <w:rsid w:val="0072187C"/>
    <w:rPr>
      <w:rFonts w:ascii="Tahoma" w:eastAsia="Times New Roman" w:hAnsi="Tahoma" w:cs="Tahoma"/>
      <w:sz w:val="16"/>
      <w:szCs w:val="16"/>
      <w:lang w:eastAsia="ru-RU"/>
    </w:rPr>
  </w:style>
  <w:style w:type="character" w:customStyle="1" w:styleId="FontStyle11">
    <w:name w:val="Font Style11"/>
    <w:rsid w:val="0072187C"/>
    <w:rPr>
      <w:rFonts w:ascii="Times New Roman" w:hAnsi="Times New Roman"/>
      <w:spacing w:val="-10"/>
      <w:sz w:val="24"/>
    </w:rPr>
  </w:style>
  <w:style w:type="character" w:styleId="aff2">
    <w:name w:val="FollowedHyperlink"/>
    <w:basedOn w:val="a1"/>
    <w:uiPriority w:val="99"/>
    <w:semiHidden/>
    <w:unhideWhenUsed/>
    <w:rsid w:val="00671B11"/>
    <w:rPr>
      <w:color w:val="800080" w:themeColor="followedHyperlink"/>
      <w:u w:val="single"/>
    </w:rPr>
  </w:style>
  <w:style w:type="paragraph" w:customStyle="1" w:styleId="msonormalmrcssattr">
    <w:name w:val="msonormal_mr_css_attr"/>
    <w:basedOn w:val="a"/>
    <w:rsid w:val="00D46CC2"/>
    <w:pPr>
      <w:overflowPunct/>
      <w:autoSpaceDE/>
      <w:autoSpaceDN/>
      <w:adjustRightInd/>
      <w:spacing w:before="100" w:beforeAutospacing="1" w:after="100" w:afterAutospacing="1"/>
      <w:textAlignment w:val="auto"/>
    </w:pPr>
    <w:rPr>
      <w:sz w:val="24"/>
      <w:szCs w:val="24"/>
    </w:rPr>
  </w:style>
  <w:style w:type="character" w:customStyle="1" w:styleId="A80">
    <w:name w:val="A8"/>
    <w:uiPriority w:val="99"/>
    <w:rsid w:val="000B6076"/>
    <w:rPr>
      <w:color w:val="000000"/>
      <w:sz w:val="19"/>
      <w:szCs w:val="19"/>
    </w:rPr>
  </w:style>
  <w:style w:type="character" w:customStyle="1" w:styleId="layout">
    <w:name w:val="layout"/>
    <w:rsid w:val="00F12E05"/>
  </w:style>
  <w:style w:type="paragraph" w:customStyle="1" w:styleId="im-mess">
    <w:name w:val="im-mess"/>
    <w:basedOn w:val="a"/>
    <w:rsid w:val="0000508F"/>
    <w:pPr>
      <w:overflowPunct/>
      <w:autoSpaceDE/>
      <w:autoSpaceDN/>
      <w:adjustRightInd/>
      <w:spacing w:before="100" w:beforeAutospacing="1" w:after="100" w:afterAutospacing="1"/>
      <w:textAlignment w:val="auto"/>
    </w:pPr>
    <w:rPr>
      <w:sz w:val="24"/>
      <w:szCs w:val="24"/>
    </w:rPr>
  </w:style>
  <w:style w:type="paragraph" w:customStyle="1" w:styleId="29">
    <w:name w:val="Без интервала2"/>
    <w:basedOn w:val="a"/>
    <w:rsid w:val="006258F3"/>
    <w:pPr>
      <w:overflowPunct/>
      <w:autoSpaceDE/>
      <w:autoSpaceDN/>
      <w:adjustRightInd/>
      <w:textAlignment w:val="auto"/>
    </w:pPr>
    <w:rPr>
      <w:rFonts w:ascii="Calibri" w:hAnsi="Calibri"/>
      <w:sz w:val="24"/>
      <w:szCs w:val="32"/>
      <w:lang w:val="en-US" w:eastAsia="en-US"/>
    </w:rPr>
  </w:style>
  <w:style w:type="character" w:customStyle="1" w:styleId="hps">
    <w:name w:val="hps"/>
    <w:basedOn w:val="a1"/>
    <w:rsid w:val="003516C1"/>
  </w:style>
  <w:style w:type="paragraph" w:styleId="2a">
    <w:name w:val="List 2"/>
    <w:basedOn w:val="a"/>
    <w:uiPriority w:val="99"/>
    <w:rsid w:val="003516C1"/>
    <w:pPr>
      <w:overflowPunct/>
      <w:autoSpaceDE/>
      <w:autoSpaceDN/>
      <w:adjustRightInd/>
      <w:ind w:left="566" w:hanging="283"/>
      <w:textAlignment w:val="auto"/>
    </w:pPr>
    <w:rPr>
      <w:sz w:val="24"/>
      <w:szCs w:val="24"/>
    </w:rPr>
  </w:style>
  <w:style w:type="paragraph" w:customStyle="1" w:styleId="Footnote">
    <w:name w:val="Footnote"/>
    <w:rsid w:val="003516C1"/>
    <w:pPr>
      <w:spacing w:after="0" w:line="240" w:lineRule="auto"/>
      <w:ind w:firstLine="851"/>
      <w:jc w:val="both"/>
    </w:pPr>
    <w:rPr>
      <w:rFonts w:ascii="XO Thames" w:eastAsia="Times New Roman" w:hAnsi="XO Thames" w:cs="Times New Roman"/>
      <w:color w:val="000000"/>
      <w:szCs w:val="20"/>
      <w:lang w:eastAsia="ru-RU"/>
    </w:rPr>
  </w:style>
  <w:style w:type="character" w:customStyle="1" w:styleId="markedcontent">
    <w:name w:val="markedcontent"/>
    <w:basedOn w:val="a1"/>
    <w:rsid w:val="004F69C4"/>
  </w:style>
  <w:style w:type="character" w:customStyle="1" w:styleId="90">
    <w:name w:val="Заголовок 9 Знак"/>
    <w:basedOn w:val="a1"/>
    <w:link w:val="9"/>
    <w:rsid w:val="003E4805"/>
    <w:rPr>
      <w:rFonts w:asciiTheme="majorHAnsi" w:eastAsiaTheme="majorEastAsia" w:hAnsiTheme="majorHAnsi" w:cstheme="majorBidi"/>
      <w:i/>
      <w:iCs/>
      <w:color w:val="404040" w:themeColor="text1" w:themeTint="BF"/>
      <w:sz w:val="20"/>
      <w:szCs w:val="20"/>
      <w:lang w:eastAsia="ru-RU"/>
    </w:rPr>
  </w:style>
  <w:style w:type="character" w:customStyle="1" w:styleId="hl-obj">
    <w:name w:val="hl-obj"/>
    <w:basedOn w:val="a1"/>
    <w:rsid w:val="003E4805"/>
  </w:style>
  <w:style w:type="paragraph" w:customStyle="1" w:styleId="aff3">
    <w:name w:val="Базовый"/>
    <w:rsid w:val="000D66C9"/>
    <w:rPr>
      <w:rFonts w:ascii="Calibri" w:eastAsia="Calibri" w:hAnsi="Calibri" w:cs="Arial"/>
      <w:lang w:eastAsia="zh-CN"/>
    </w:rPr>
  </w:style>
  <w:style w:type="character" w:customStyle="1" w:styleId="layoutlayoutsizeslayouttype2panelayoutvertical-fitlayoutletterlayoutleftshortcutlayoutrightshortcut">
    <w:name w:val="layout layout_size_s layout_type_2pane layout_vertical-fit layout_letter layout_left_shortcut layout_right_shortcut"/>
    <w:basedOn w:val="a1"/>
    <w:uiPriority w:val="99"/>
    <w:rsid w:val="000127B1"/>
    <w:rPr>
      <w:rFonts w:cs="Times New Roman"/>
    </w:rPr>
  </w:style>
  <w:style w:type="character" w:customStyle="1" w:styleId="b-message-headsubject-text">
    <w:name w:val="b-message-head__subject-text"/>
    <w:basedOn w:val="a1"/>
    <w:rsid w:val="000127B1"/>
  </w:style>
  <w:style w:type="character" w:customStyle="1" w:styleId="charoverride-12">
    <w:name w:val="charoverride-12"/>
    <w:basedOn w:val="a1"/>
    <w:rsid w:val="000127B1"/>
  </w:style>
  <w:style w:type="paragraph" w:styleId="aff4">
    <w:name w:val="annotation subject"/>
    <w:basedOn w:val="afe"/>
    <w:next w:val="afe"/>
    <w:link w:val="aff5"/>
    <w:uiPriority w:val="99"/>
    <w:semiHidden/>
    <w:unhideWhenUsed/>
    <w:rsid w:val="007E14FB"/>
    <w:rPr>
      <w:b/>
      <w:bCs/>
    </w:rPr>
  </w:style>
  <w:style w:type="character" w:customStyle="1" w:styleId="aff5">
    <w:name w:val="Тема примечания Знак"/>
    <w:basedOn w:val="aff"/>
    <w:link w:val="aff4"/>
    <w:uiPriority w:val="99"/>
    <w:semiHidden/>
    <w:rsid w:val="007E14FB"/>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85480833">
      <w:bodyDiv w:val="1"/>
      <w:marLeft w:val="0"/>
      <w:marRight w:val="0"/>
      <w:marTop w:val="0"/>
      <w:marBottom w:val="0"/>
      <w:divBdr>
        <w:top w:val="none" w:sz="0" w:space="0" w:color="auto"/>
        <w:left w:val="none" w:sz="0" w:space="0" w:color="auto"/>
        <w:bottom w:val="none" w:sz="0" w:space="0" w:color="auto"/>
        <w:right w:val="none" w:sz="0" w:space="0" w:color="auto"/>
      </w:divBdr>
    </w:div>
    <w:div w:id="285351721">
      <w:bodyDiv w:val="1"/>
      <w:marLeft w:val="0"/>
      <w:marRight w:val="0"/>
      <w:marTop w:val="0"/>
      <w:marBottom w:val="0"/>
      <w:divBdr>
        <w:top w:val="none" w:sz="0" w:space="0" w:color="auto"/>
        <w:left w:val="none" w:sz="0" w:space="0" w:color="auto"/>
        <w:bottom w:val="none" w:sz="0" w:space="0" w:color="auto"/>
        <w:right w:val="none" w:sz="0" w:space="0" w:color="auto"/>
      </w:divBdr>
    </w:div>
    <w:div w:id="353120914">
      <w:bodyDiv w:val="1"/>
      <w:marLeft w:val="0"/>
      <w:marRight w:val="0"/>
      <w:marTop w:val="0"/>
      <w:marBottom w:val="0"/>
      <w:divBdr>
        <w:top w:val="none" w:sz="0" w:space="0" w:color="auto"/>
        <w:left w:val="none" w:sz="0" w:space="0" w:color="auto"/>
        <w:bottom w:val="none" w:sz="0" w:space="0" w:color="auto"/>
        <w:right w:val="none" w:sz="0" w:space="0" w:color="auto"/>
      </w:divBdr>
    </w:div>
    <w:div w:id="664404117">
      <w:bodyDiv w:val="1"/>
      <w:marLeft w:val="0"/>
      <w:marRight w:val="0"/>
      <w:marTop w:val="0"/>
      <w:marBottom w:val="0"/>
      <w:divBdr>
        <w:top w:val="none" w:sz="0" w:space="0" w:color="auto"/>
        <w:left w:val="none" w:sz="0" w:space="0" w:color="auto"/>
        <w:bottom w:val="none" w:sz="0" w:space="0" w:color="auto"/>
        <w:right w:val="none" w:sz="0" w:space="0" w:color="auto"/>
      </w:divBdr>
    </w:div>
    <w:div w:id="719213660">
      <w:bodyDiv w:val="1"/>
      <w:marLeft w:val="0"/>
      <w:marRight w:val="0"/>
      <w:marTop w:val="0"/>
      <w:marBottom w:val="0"/>
      <w:divBdr>
        <w:top w:val="none" w:sz="0" w:space="0" w:color="auto"/>
        <w:left w:val="none" w:sz="0" w:space="0" w:color="auto"/>
        <w:bottom w:val="none" w:sz="0" w:space="0" w:color="auto"/>
        <w:right w:val="none" w:sz="0" w:space="0" w:color="auto"/>
      </w:divBdr>
    </w:div>
    <w:div w:id="849954155">
      <w:bodyDiv w:val="1"/>
      <w:marLeft w:val="0"/>
      <w:marRight w:val="0"/>
      <w:marTop w:val="0"/>
      <w:marBottom w:val="0"/>
      <w:divBdr>
        <w:top w:val="none" w:sz="0" w:space="0" w:color="auto"/>
        <w:left w:val="none" w:sz="0" w:space="0" w:color="auto"/>
        <w:bottom w:val="none" w:sz="0" w:space="0" w:color="auto"/>
        <w:right w:val="none" w:sz="0" w:space="0" w:color="auto"/>
      </w:divBdr>
    </w:div>
    <w:div w:id="1232035561">
      <w:bodyDiv w:val="1"/>
      <w:marLeft w:val="0"/>
      <w:marRight w:val="0"/>
      <w:marTop w:val="0"/>
      <w:marBottom w:val="0"/>
      <w:divBdr>
        <w:top w:val="none" w:sz="0" w:space="0" w:color="auto"/>
        <w:left w:val="none" w:sz="0" w:space="0" w:color="auto"/>
        <w:bottom w:val="none" w:sz="0" w:space="0" w:color="auto"/>
        <w:right w:val="none" w:sz="0" w:space="0" w:color="auto"/>
      </w:divBdr>
      <w:divsChild>
        <w:div w:id="1832795532">
          <w:marLeft w:val="0"/>
          <w:marRight w:val="0"/>
          <w:marTop w:val="242"/>
          <w:marBottom w:val="0"/>
          <w:divBdr>
            <w:top w:val="none" w:sz="0" w:space="0" w:color="auto"/>
            <w:left w:val="none" w:sz="0" w:space="0" w:color="auto"/>
            <w:bottom w:val="none" w:sz="0" w:space="0" w:color="auto"/>
            <w:right w:val="none" w:sz="0" w:space="0" w:color="auto"/>
          </w:divBdr>
        </w:div>
      </w:divsChild>
    </w:div>
    <w:div w:id="1241326658">
      <w:bodyDiv w:val="1"/>
      <w:marLeft w:val="0"/>
      <w:marRight w:val="0"/>
      <w:marTop w:val="0"/>
      <w:marBottom w:val="0"/>
      <w:divBdr>
        <w:top w:val="none" w:sz="0" w:space="0" w:color="auto"/>
        <w:left w:val="none" w:sz="0" w:space="0" w:color="auto"/>
        <w:bottom w:val="none" w:sz="0" w:space="0" w:color="auto"/>
        <w:right w:val="none" w:sz="0" w:space="0" w:color="auto"/>
      </w:divBdr>
    </w:div>
    <w:div w:id="1497647044">
      <w:bodyDiv w:val="1"/>
      <w:marLeft w:val="0"/>
      <w:marRight w:val="0"/>
      <w:marTop w:val="0"/>
      <w:marBottom w:val="0"/>
      <w:divBdr>
        <w:top w:val="none" w:sz="0" w:space="0" w:color="auto"/>
        <w:left w:val="none" w:sz="0" w:space="0" w:color="auto"/>
        <w:bottom w:val="none" w:sz="0" w:space="0" w:color="auto"/>
        <w:right w:val="none" w:sz="0" w:space="0" w:color="auto"/>
      </w:divBdr>
    </w:div>
    <w:div w:id="1596011038">
      <w:bodyDiv w:val="1"/>
      <w:marLeft w:val="0"/>
      <w:marRight w:val="0"/>
      <w:marTop w:val="0"/>
      <w:marBottom w:val="0"/>
      <w:divBdr>
        <w:top w:val="none" w:sz="0" w:space="0" w:color="auto"/>
        <w:left w:val="none" w:sz="0" w:space="0" w:color="auto"/>
        <w:bottom w:val="none" w:sz="0" w:space="0" w:color="auto"/>
        <w:right w:val="none" w:sz="0" w:space="0" w:color="auto"/>
      </w:divBdr>
    </w:div>
    <w:div w:id="1711300168">
      <w:bodyDiv w:val="1"/>
      <w:marLeft w:val="0"/>
      <w:marRight w:val="0"/>
      <w:marTop w:val="0"/>
      <w:marBottom w:val="0"/>
      <w:divBdr>
        <w:top w:val="none" w:sz="0" w:space="0" w:color="auto"/>
        <w:left w:val="none" w:sz="0" w:space="0" w:color="auto"/>
        <w:bottom w:val="none" w:sz="0" w:space="0" w:color="auto"/>
        <w:right w:val="none" w:sz="0" w:space="0" w:color="auto"/>
      </w:divBdr>
    </w:div>
    <w:div w:id="1715109068">
      <w:bodyDiv w:val="1"/>
      <w:marLeft w:val="0"/>
      <w:marRight w:val="0"/>
      <w:marTop w:val="0"/>
      <w:marBottom w:val="0"/>
      <w:divBdr>
        <w:top w:val="none" w:sz="0" w:space="0" w:color="auto"/>
        <w:left w:val="none" w:sz="0" w:space="0" w:color="auto"/>
        <w:bottom w:val="none" w:sz="0" w:space="0" w:color="auto"/>
        <w:right w:val="none" w:sz="0" w:space="0" w:color="auto"/>
      </w:divBdr>
    </w:div>
    <w:div w:id="1824733356">
      <w:bodyDiv w:val="1"/>
      <w:marLeft w:val="0"/>
      <w:marRight w:val="0"/>
      <w:marTop w:val="0"/>
      <w:marBottom w:val="0"/>
      <w:divBdr>
        <w:top w:val="none" w:sz="0" w:space="0" w:color="auto"/>
        <w:left w:val="none" w:sz="0" w:space="0" w:color="auto"/>
        <w:bottom w:val="none" w:sz="0" w:space="0" w:color="auto"/>
        <w:right w:val="none" w:sz="0" w:space="0" w:color="auto"/>
      </w:divBdr>
    </w:div>
    <w:div w:id="1856847151">
      <w:bodyDiv w:val="1"/>
      <w:marLeft w:val="0"/>
      <w:marRight w:val="0"/>
      <w:marTop w:val="0"/>
      <w:marBottom w:val="0"/>
      <w:divBdr>
        <w:top w:val="none" w:sz="0" w:space="0" w:color="auto"/>
        <w:left w:val="none" w:sz="0" w:space="0" w:color="auto"/>
        <w:bottom w:val="none" w:sz="0" w:space="0" w:color="auto"/>
        <w:right w:val="none" w:sz="0" w:space="0" w:color="auto"/>
      </w:divBdr>
    </w:div>
    <w:div w:id="1908876702">
      <w:bodyDiv w:val="1"/>
      <w:marLeft w:val="0"/>
      <w:marRight w:val="0"/>
      <w:marTop w:val="0"/>
      <w:marBottom w:val="0"/>
      <w:divBdr>
        <w:top w:val="none" w:sz="0" w:space="0" w:color="auto"/>
        <w:left w:val="none" w:sz="0" w:space="0" w:color="auto"/>
        <w:bottom w:val="none" w:sz="0" w:space="0" w:color="auto"/>
        <w:right w:val="none" w:sz="0" w:space="0" w:color="auto"/>
      </w:divBdr>
    </w:div>
    <w:div w:id="202350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doi.org/10.30624/2220-4156-2022-12-1-142-151" TargetMode="External"/><Relationship Id="rId5" Type="http://schemas.openxmlformats.org/officeDocument/2006/relationships/webSettings" Target="webSettings.xml"/><Relationship Id="rId10" Type="http://schemas.openxmlformats.org/officeDocument/2006/relationships/image" Target="media/image2.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2"/>
  <c:chart>
    <c:autoTitleDeleted val="1"/>
    <c:plotArea>
      <c:layout/>
      <c:barChart>
        <c:barDir val="col"/>
        <c:grouping val="clustered"/>
        <c:ser>
          <c:idx val="0"/>
          <c:order val="0"/>
          <c:tx>
            <c:strRef>
              <c:f>'Лист1'!$B$1</c:f>
              <c:strCache>
                <c:ptCount val="1"/>
                <c:pt idx="0">
                  <c:v>объём опубликованный работ</c:v>
                </c:pt>
              </c:strCache>
            </c:strRef>
          </c:tx>
          <c:cat>
            <c:numRef>
              <c:f>'Лист1'!$A$2:$A$10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'Лист1'!$B$2:$B$10</c:f>
              <c:numCache>
                <c:formatCode>General</c:formatCode>
                <c:ptCount val="9"/>
                <c:pt idx="0">
                  <c:v>517</c:v>
                </c:pt>
                <c:pt idx="1">
                  <c:v>527</c:v>
                </c:pt>
                <c:pt idx="2">
                  <c:v>424</c:v>
                </c:pt>
                <c:pt idx="3">
                  <c:v>436</c:v>
                </c:pt>
                <c:pt idx="4">
                  <c:v>438</c:v>
                </c:pt>
                <c:pt idx="5">
                  <c:v>437.5</c:v>
                </c:pt>
                <c:pt idx="6">
                  <c:v>372.6</c:v>
                </c:pt>
                <c:pt idx="7">
                  <c:v>531</c:v>
                </c:pt>
                <c:pt idx="8">
                  <c:v>365.55</c:v>
                </c:pt>
              </c:numCache>
            </c:numRef>
          </c:val>
          <c:extLst xmlns:c16r2="http://schemas.microsoft.com/office/drawing/2015/06/chart">
            <c:ext xmlns:c16="http://schemas.microsoft.com/office/drawing/2014/chart" uri="{C3380CC4-5D6E-409C-BE32-E72D297353CC}">
              <c16:uniqueId val="{00000000-4C0F-43CC-A3A1-5F0486E18DC9}"/>
            </c:ext>
          </c:extLst>
        </c:ser>
        <c:axId val="69038080"/>
        <c:axId val="69039616"/>
      </c:barChart>
      <c:catAx>
        <c:axId val="69038080"/>
        <c:scaling>
          <c:orientation val="minMax"/>
        </c:scaling>
        <c:axPos val="b"/>
        <c:numFmt formatCode="General" sourceLinked="1"/>
        <c:tickLblPos val="nextTo"/>
        <c:crossAx val="69039616"/>
        <c:crosses val="autoZero"/>
        <c:auto val="1"/>
        <c:lblAlgn val="ctr"/>
        <c:lblOffset val="100"/>
      </c:catAx>
      <c:valAx>
        <c:axId val="69039616"/>
        <c:scaling>
          <c:orientation val="minMax"/>
        </c:scaling>
        <c:axPos val="l"/>
        <c:majorGridlines/>
        <c:numFmt formatCode="General" sourceLinked="1"/>
        <c:tickLblPos val="nextTo"/>
        <c:crossAx val="6903808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tx>
            <c:strRef>
              <c:f>'Лист1'!$B$1</c:f>
              <c:strCache>
                <c:ptCount val="1"/>
                <c:pt idx="0">
                  <c:v>монографии</c:v>
                </c:pt>
              </c:strCache>
            </c:strRef>
          </c:tx>
          <c:marker>
            <c:symbol val="none"/>
          </c:marker>
          <c:cat>
            <c:numRef>
              <c:f>'Лист1'!$A$2:$A$10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'Лист1'!$B$2:$B$10</c:f>
              <c:numCache>
                <c:formatCode>General</c:formatCode>
                <c:ptCount val="9"/>
                <c:pt idx="0">
                  <c:v>14</c:v>
                </c:pt>
                <c:pt idx="1">
                  <c:v>8</c:v>
                </c:pt>
                <c:pt idx="2">
                  <c:v>9</c:v>
                </c:pt>
                <c:pt idx="3">
                  <c:v>8</c:v>
                </c:pt>
                <c:pt idx="4">
                  <c:v>3</c:v>
                </c:pt>
                <c:pt idx="5">
                  <c:v>15</c:v>
                </c:pt>
                <c:pt idx="6">
                  <c:v>8</c:v>
                </c:pt>
                <c:pt idx="7">
                  <c:v>10</c:v>
                </c:pt>
                <c:pt idx="8">
                  <c:v>8</c:v>
                </c:pt>
              </c:numCache>
            </c:numRef>
          </c:val>
          <c:extLst xmlns:c16r2="http://schemas.microsoft.com/office/drawing/2015/06/chart">
            <c:ext xmlns:c16="http://schemas.microsoft.com/office/drawing/2014/chart" uri="{C3380CC4-5D6E-409C-BE32-E72D297353CC}">
              <c16:uniqueId val="{00000000-D1BE-4F9E-90E1-E77E53149952}"/>
            </c:ext>
          </c:extLst>
        </c:ser>
        <c:ser>
          <c:idx val="1"/>
          <c:order val="1"/>
          <c:tx>
            <c:strRef>
              <c:f>'Лист1'!$C$1</c:f>
              <c:strCache>
                <c:ptCount val="1"/>
                <c:pt idx="0">
                  <c:v>справочники, атласы</c:v>
                </c:pt>
              </c:strCache>
            </c:strRef>
          </c:tx>
          <c:marker>
            <c:symbol val="none"/>
          </c:marker>
          <c:cat>
            <c:numRef>
              <c:f>'Лист1'!$A$2:$A$10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'Лист1'!$C$2:$C$10</c:f>
              <c:numCache>
                <c:formatCode>General</c:formatCode>
                <c:ptCount val="9"/>
                <c:pt idx="0">
                  <c:v>0</c:v>
                </c:pt>
                <c:pt idx="1">
                  <c:v>2</c:v>
                </c:pt>
                <c:pt idx="2">
                  <c:v>1</c:v>
                </c:pt>
                <c:pt idx="3">
                  <c:v>10</c:v>
                </c:pt>
                <c:pt idx="4">
                  <c:v>7</c:v>
                </c:pt>
                <c:pt idx="5">
                  <c:v>2</c:v>
                </c:pt>
                <c:pt idx="6">
                  <c:v>2</c:v>
                </c:pt>
                <c:pt idx="7">
                  <c:v>5</c:v>
                </c:pt>
                <c:pt idx="8">
                  <c:v>8</c:v>
                </c:pt>
              </c:numCache>
            </c:numRef>
          </c:val>
          <c:extLst xmlns:c16r2="http://schemas.microsoft.com/office/drawing/2015/06/chart">
            <c:ext xmlns:c16="http://schemas.microsoft.com/office/drawing/2014/chart" uri="{C3380CC4-5D6E-409C-BE32-E72D297353CC}">
              <c16:uniqueId val="{00000001-D1BE-4F9E-90E1-E77E53149952}"/>
            </c:ext>
          </c:extLst>
        </c:ser>
        <c:ser>
          <c:idx val="2"/>
          <c:order val="2"/>
          <c:tx>
            <c:strRef>
              <c:f>'Лист1'!$D$1</c:f>
              <c:strCache>
                <c:ptCount val="1"/>
                <c:pt idx="0">
                  <c:v>Статьи в отечественных рецензируемых журналах</c:v>
                </c:pt>
              </c:strCache>
            </c:strRef>
          </c:tx>
          <c:marker>
            <c:symbol val="none"/>
          </c:marker>
          <c:cat>
            <c:numRef>
              <c:f>'Лист1'!$A$2:$A$10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'Лист1'!$D$2:$D$10</c:f>
              <c:numCache>
                <c:formatCode>General</c:formatCode>
                <c:ptCount val="9"/>
                <c:pt idx="0">
                  <c:v>47</c:v>
                </c:pt>
                <c:pt idx="1">
                  <c:v>69</c:v>
                </c:pt>
                <c:pt idx="2">
                  <c:v>72</c:v>
                </c:pt>
                <c:pt idx="3">
                  <c:v>68</c:v>
                </c:pt>
                <c:pt idx="4">
                  <c:v>50</c:v>
                </c:pt>
                <c:pt idx="5">
                  <c:v>48</c:v>
                </c:pt>
                <c:pt idx="6">
                  <c:v>31</c:v>
                </c:pt>
                <c:pt idx="7">
                  <c:v>28</c:v>
                </c:pt>
                <c:pt idx="8">
                  <c:v>64</c:v>
                </c:pt>
              </c:numCache>
            </c:numRef>
          </c:val>
          <c:extLst xmlns:c16r2="http://schemas.microsoft.com/office/drawing/2015/06/chart">
            <c:ext xmlns:c16="http://schemas.microsoft.com/office/drawing/2014/chart" uri="{C3380CC4-5D6E-409C-BE32-E72D297353CC}">
              <c16:uniqueId val="{00000002-D1BE-4F9E-90E1-E77E53149952}"/>
            </c:ext>
          </c:extLst>
        </c:ser>
        <c:ser>
          <c:idx val="3"/>
          <c:order val="3"/>
          <c:tx>
            <c:strRef>
              <c:f>'Лист1'!$E$1</c:f>
              <c:strCache>
                <c:ptCount val="1"/>
                <c:pt idx="0">
                  <c:v>Статьи в БД WoS и Scopus</c:v>
                </c:pt>
              </c:strCache>
            </c:strRef>
          </c:tx>
          <c:marker>
            <c:symbol val="none"/>
          </c:marker>
          <c:cat>
            <c:numRef>
              <c:f>'Лист1'!$A$2:$A$10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'Лист1'!$E$2:$E$10</c:f>
              <c:numCache>
                <c:formatCode>General</c:formatCode>
                <c:ptCount val="9"/>
                <c:pt idx="0">
                  <c:v>7</c:v>
                </c:pt>
                <c:pt idx="1">
                  <c:v>11</c:v>
                </c:pt>
                <c:pt idx="2">
                  <c:v>16</c:v>
                </c:pt>
                <c:pt idx="3">
                  <c:v>30</c:v>
                </c:pt>
                <c:pt idx="4">
                  <c:v>16</c:v>
                </c:pt>
                <c:pt idx="5">
                  <c:v>36</c:v>
                </c:pt>
                <c:pt idx="6">
                  <c:v>37</c:v>
                </c:pt>
                <c:pt idx="7">
                  <c:v>41</c:v>
                </c:pt>
                <c:pt idx="8">
                  <c:v>55</c:v>
                </c:pt>
              </c:numCache>
            </c:numRef>
          </c:val>
          <c:extLst xmlns:c16r2="http://schemas.microsoft.com/office/drawing/2015/06/chart">
            <c:ext xmlns:c16="http://schemas.microsoft.com/office/drawing/2014/chart" uri="{C3380CC4-5D6E-409C-BE32-E72D297353CC}">
              <c16:uniqueId val="{00000003-D1BE-4F9E-90E1-E77E53149952}"/>
            </c:ext>
          </c:extLst>
        </c:ser>
        <c:ser>
          <c:idx val="4"/>
          <c:order val="4"/>
          <c:tx>
            <c:strRef>
              <c:f>'Лист1'!$F$1</c:f>
              <c:strCache>
                <c:ptCount val="1"/>
                <c:pt idx="0">
                  <c:v>Общее число основных публикаций</c:v>
                </c:pt>
              </c:strCache>
            </c:strRef>
          </c:tx>
          <c:marker>
            <c:symbol val="none"/>
          </c:marker>
          <c:cat>
            <c:numRef>
              <c:f>'Лист1'!$A$2:$A$10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'Лист1'!$F$2:$F$10</c:f>
              <c:numCache>
                <c:formatCode>General</c:formatCode>
                <c:ptCount val="9"/>
                <c:pt idx="0">
                  <c:v>68</c:v>
                </c:pt>
                <c:pt idx="1">
                  <c:v>98</c:v>
                </c:pt>
                <c:pt idx="2">
                  <c:v>98</c:v>
                </c:pt>
                <c:pt idx="3">
                  <c:v>116</c:v>
                </c:pt>
                <c:pt idx="4">
                  <c:v>78</c:v>
                </c:pt>
                <c:pt idx="5">
                  <c:v>101</c:v>
                </c:pt>
                <c:pt idx="6">
                  <c:v>78</c:v>
                </c:pt>
                <c:pt idx="7">
                  <c:v>84</c:v>
                </c:pt>
                <c:pt idx="8">
                  <c:v>135</c:v>
                </c:pt>
              </c:numCache>
            </c:numRef>
          </c:val>
          <c:extLst xmlns:c16r2="http://schemas.microsoft.com/office/drawing/2015/06/chart">
            <c:ext xmlns:c16="http://schemas.microsoft.com/office/drawing/2014/chart" uri="{C3380CC4-5D6E-409C-BE32-E72D297353CC}">
              <c16:uniqueId val="{00000004-D1BE-4F9E-90E1-E77E53149952}"/>
            </c:ext>
          </c:extLst>
        </c:ser>
        <c:marker val="1"/>
        <c:axId val="108370176"/>
        <c:axId val="108417024"/>
      </c:lineChart>
      <c:catAx>
        <c:axId val="108370176"/>
        <c:scaling>
          <c:orientation val="minMax"/>
        </c:scaling>
        <c:axPos val="b"/>
        <c:numFmt formatCode="General" sourceLinked="1"/>
        <c:tickLblPos val="nextTo"/>
        <c:crossAx val="108417024"/>
        <c:crosses val="autoZero"/>
        <c:auto val="1"/>
        <c:lblAlgn val="ctr"/>
        <c:lblOffset val="100"/>
      </c:catAx>
      <c:valAx>
        <c:axId val="108417024"/>
        <c:scaling>
          <c:orientation val="minMax"/>
        </c:scaling>
        <c:axPos val="l"/>
        <c:majorGridlines/>
        <c:numFmt formatCode="General" sourceLinked="1"/>
        <c:tickLblPos val="nextTo"/>
        <c:crossAx val="108370176"/>
        <c:crosses val="autoZero"/>
        <c:crossBetween val="between"/>
      </c:valAx>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базовое бюджетное финансирование</c:v>
                </c:pt>
              </c:strCache>
            </c:strRef>
          </c:tx>
          <c:cat>
            <c:numRef>
              <c:f>Лист1!$A$2:$A$4</c:f>
              <c:numCache>
                <c:formatCode>General</c:formatCode>
                <c:ptCount val="3"/>
                <c:pt idx="0">
                  <c:v>2020</c:v>
                </c:pt>
                <c:pt idx="1">
                  <c:v>2021</c:v>
                </c:pt>
                <c:pt idx="2">
                  <c:v>2022</c:v>
                </c:pt>
              </c:numCache>
            </c:numRef>
          </c:cat>
          <c:val>
            <c:numRef>
              <c:f>Лист1!$B$2:$B$4</c:f>
              <c:numCache>
                <c:formatCode>General</c:formatCode>
                <c:ptCount val="3"/>
                <c:pt idx="0">
                  <c:v>80078.8</c:v>
                </c:pt>
                <c:pt idx="1">
                  <c:v>78841.5</c:v>
                </c:pt>
                <c:pt idx="2">
                  <c:v>82849</c:v>
                </c:pt>
              </c:numCache>
            </c:numRef>
          </c:val>
          <c:extLst xmlns:c16r2="http://schemas.microsoft.com/office/drawing/2015/06/chart">
            <c:ext xmlns:c16="http://schemas.microsoft.com/office/drawing/2014/chart" uri="{C3380CC4-5D6E-409C-BE32-E72D297353CC}">
              <c16:uniqueId val="{00000000-DD9B-43E9-8A82-25A31BE85EC8}"/>
            </c:ext>
          </c:extLst>
        </c:ser>
        <c:ser>
          <c:idx val="1"/>
          <c:order val="1"/>
          <c:tx>
            <c:strRef>
              <c:f>Лист1!$C$1</c:f>
              <c:strCache>
                <c:ptCount val="1"/>
                <c:pt idx="0">
                  <c:v>дополнительное финансирование</c:v>
                </c:pt>
              </c:strCache>
            </c:strRef>
          </c:tx>
          <c:cat>
            <c:numRef>
              <c:f>Лист1!$A$2:$A$4</c:f>
              <c:numCache>
                <c:formatCode>General</c:formatCode>
                <c:ptCount val="3"/>
                <c:pt idx="0">
                  <c:v>2020</c:v>
                </c:pt>
                <c:pt idx="1">
                  <c:v>2021</c:v>
                </c:pt>
                <c:pt idx="2">
                  <c:v>2022</c:v>
                </c:pt>
              </c:numCache>
            </c:numRef>
          </c:cat>
          <c:val>
            <c:numRef>
              <c:f>Лист1!$C$2:$C$4</c:f>
              <c:numCache>
                <c:formatCode>General</c:formatCode>
                <c:ptCount val="3"/>
                <c:pt idx="0">
                  <c:v>19860.599999999897</c:v>
                </c:pt>
                <c:pt idx="1">
                  <c:v>29536.1</c:v>
                </c:pt>
                <c:pt idx="2">
                  <c:v>35913.300000000003</c:v>
                </c:pt>
              </c:numCache>
            </c:numRef>
          </c:val>
          <c:extLst xmlns:c16r2="http://schemas.microsoft.com/office/drawing/2015/06/chart">
            <c:ext xmlns:c16="http://schemas.microsoft.com/office/drawing/2014/chart" uri="{C3380CC4-5D6E-409C-BE32-E72D297353CC}">
              <c16:uniqueId val="{00000001-DD9B-43E9-8A82-25A31BE85EC8}"/>
            </c:ext>
          </c:extLst>
        </c:ser>
        <c:ser>
          <c:idx val="2"/>
          <c:order val="2"/>
          <c:tx>
            <c:strRef>
              <c:f>Лист1!$D$1</c:f>
              <c:strCache>
                <c:ptCount val="1"/>
                <c:pt idx="0">
                  <c:v>Гранты РФФИ, РГНФ</c:v>
                </c:pt>
              </c:strCache>
            </c:strRef>
          </c:tx>
          <c:cat>
            <c:numRef>
              <c:f>Лист1!$A$2:$A$4</c:f>
              <c:numCache>
                <c:formatCode>General</c:formatCode>
                <c:ptCount val="3"/>
                <c:pt idx="0">
                  <c:v>2020</c:v>
                </c:pt>
                <c:pt idx="1">
                  <c:v>2021</c:v>
                </c:pt>
                <c:pt idx="2">
                  <c:v>2022</c:v>
                </c:pt>
              </c:numCache>
            </c:numRef>
          </c:cat>
          <c:val>
            <c:numRef>
              <c:f>Лист1!$D$2:$D$4</c:f>
              <c:numCache>
                <c:formatCode>General</c:formatCode>
                <c:ptCount val="3"/>
                <c:pt idx="0">
                  <c:v>478</c:v>
                </c:pt>
                <c:pt idx="1">
                  <c:v>478</c:v>
                </c:pt>
                <c:pt idx="2">
                  <c:v>0</c:v>
                </c:pt>
              </c:numCache>
            </c:numRef>
          </c:val>
          <c:extLst xmlns:c16r2="http://schemas.microsoft.com/office/drawing/2015/06/chart">
            <c:ext xmlns:c16="http://schemas.microsoft.com/office/drawing/2014/chart" uri="{C3380CC4-5D6E-409C-BE32-E72D297353CC}">
              <c16:uniqueId val="{00000002-DD9B-43E9-8A82-25A31BE85EC8}"/>
            </c:ext>
          </c:extLst>
        </c:ser>
        <c:ser>
          <c:idx val="3"/>
          <c:order val="3"/>
          <c:tx>
            <c:strRef>
              <c:f>Лист1!$E$1</c:f>
              <c:strCache>
                <c:ptCount val="1"/>
                <c:pt idx="0">
                  <c:v>Региональные программы</c:v>
                </c:pt>
              </c:strCache>
            </c:strRef>
          </c:tx>
          <c:cat>
            <c:numRef>
              <c:f>Лист1!$A$2:$A$4</c:f>
              <c:numCache>
                <c:formatCode>General</c:formatCode>
                <c:ptCount val="3"/>
                <c:pt idx="0">
                  <c:v>2020</c:v>
                </c:pt>
                <c:pt idx="1">
                  <c:v>2021</c:v>
                </c:pt>
                <c:pt idx="2">
                  <c:v>2022</c:v>
                </c:pt>
              </c:numCache>
            </c:numRef>
          </c:cat>
          <c:val>
            <c:numRef>
              <c:f>Лист1!$E$2:$E$4</c:f>
              <c:numCache>
                <c:formatCode>General</c:formatCode>
                <c:ptCount val="3"/>
                <c:pt idx="0">
                  <c:v>600</c:v>
                </c:pt>
                <c:pt idx="1">
                  <c:v>300</c:v>
                </c:pt>
                <c:pt idx="2">
                  <c:v>385</c:v>
                </c:pt>
              </c:numCache>
            </c:numRef>
          </c:val>
          <c:extLst xmlns:c16r2="http://schemas.microsoft.com/office/drawing/2015/06/chart">
            <c:ext xmlns:c16="http://schemas.microsoft.com/office/drawing/2014/chart" uri="{C3380CC4-5D6E-409C-BE32-E72D297353CC}">
              <c16:uniqueId val="{00000003-DD9B-43E9-8A82-25A31BE85EC8}"/>
            </c:ext>
          </c:extLst>
        </c:ser>
        <c:ser>
          <c:idx val="4"/>
          <c:order val="4"/>
          <c:tx>
            <c:strRef>
              <c:f>Лист1!$F$1</c:f>
              <c:strCache>
                <c:ptCount val="1"/>
                <c:pt idx="0">
                  <c:v>Хоздоговора</c:v>
                </c:pt>
              </c:strCache>
            </c:strRef>
          </c:tx>
          <c:cat>
            <c:numRef>
              <c:f>Лист1!$A$2:$A$4</c:f>
              <c:numCache>
                <c:formatCode>General</c:formatCode>
                <c:ptCount val="3"/>
                <c:pt idx="0">
                  <c:v>2020</c:v>
                </c:pt>
                <c:pt idx="1">
                  <c:v>2021</c:v>
                </c:pt>
                <c:pt idx="2">
                  <c:v>2022</c:v>
                </c:pt>
              </c:numCache>
            </c:numRef>
          </c:cat>
          <c:val>
            <c:numRef>
              <c:f>Лист1!$F$2:$F$4</c:f>
              <c:numCache>
                <c:formatCode>General</c:formatCode>
                <c:ptCount val="3"/>
                <c:pt idx="0">
                  <c:v>1150</c:v>
                </c:pt>
                <c:pt idx="1">
                  <c:v>986.2</c:v>
                </c:pt>
                <c:pt idx="2">
                  <c:v>2231.1999999999998</c:v>
                </c:pt>
              </c:numCache>
            </c:numRef>
          </c:val>
          <c:extLst xmlns:c16r2="http://schemas.microsoft.com/office/drawing/2015/06/chart">
            <c:ext xmlns:c16="http://schemas.microsoft.com/office/drawing/2014/chart" uri="{C3380CC4-5D6E-409C-BE32-E72D297353CC}">
              <c16:uniqueId val="{00000004-DD9B-43E9-8A82-25A31BE85EC8}"/>
            </c:ext>
          </c:extLst>
        </c:ser>
        <c:axId val="66900736"/>
        <c:axId val="66902272"/>
      </c:barChart>
      <c:catAx>
        <c:axId val="66900736"/>
        <c:scaling>
          <c:orientation val="minMax"/>
        </c:scaling>
        <c:axPos val="b"/>
        <c:numFmt formatCode="General" sourceLinked="1"/>
        <c:majorTickMark val="none"/>
        <c:tickLblPos val="nextTo"/>
        <c:crossAx val="66902272"/>
        <c:crosses val="autoZero"/>
        <c:auto val="1"/>
        <c:lblAlgn val="ctr"/>
        <c:lblOffset val="100"/>
      </c:catAx>
      <c:valAx>
        <c:axId val="66902272"/>
        <c:scaling>
          <c:orientation val="minMax"/>
        </c:scaling>
        <c:axPos val="l"/>
        <c:majorGridlines/>
        <c:numFmt formatCode="General" sourceLinked="1"/>
        <c:majorTickMark val="none"/>
        <c:tickLblPos val="nextTo"/>
        <c:crossAx val="6690073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E88B2-BB40-4F71-ACAE-EC4DAF7E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68</Pages>
  <Words>26775</Words>
  <Characters>152624</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Милохин Дмитрий</dc:creator>
  <cp:lastModifiedBy>Алексей Мусанов</cp:lastModifiedBy>
  <cp:revision>5</cp:revision>
  <cp:lastPrinted>2023-01-20T07:35:00Z</cp:lastPrinted>
  <dcterms:created xsi:type="dcterms:W3CDTF">2023-04-17T11:37:00Z</dcterms:created>
  <dcterms:modified xsi:type="dcterms:W3CDTF">2023-04-17T11:59:00Z</dcterms:modified>
</cp:coreProperties>
</file>