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1F" w:rsidRPr="00372830" w:rsidRDefault="0098431F" w:rsidP="0085049E">
      <w:pPr>
        <w:jc w:val="center"/>
        <w:rPr>
          <w:b/>
          <w:bCs/>
        </w:rPr>
      </w:pPr>
      <w:r w:rsidRPr="00372830">
        <w:rPr>
          <w:b/>
          <w:bCs/>
        </w:rPr>
        <w:t xml:space="preserve">ПРОТОКОЛ </w:t>
      </w:r>
      <w:r w:rsidRPr="00372830">
        <w:rPr>
          <w:b/>
        </w:rPr>
        <w:t xml:space="preserve">№ </w:t>
      </w:r>
      <w:r w:rsidR="00F37BE6" w:rsidRPr="00372830">
        <w:rPr>
          <w:b/>
        </w:rPr>
        <w:t>13</w:t>
      </w:r>
    </w:p>
    <w:p w:rsidR="0098431F" w:rsidRPr="00372830" w:rsidRDefault="0098431F" w:rsidP="0085049E">
      <w:pPr>
        <w:pStyle w:val="a3"/>
        <w:ind w:firstLine="0"/>
        <w:rPr>
          <w:szCs w:val="24"/>
        </w:rPr>
      </w:pPr>
      <w:r w:rsidRPr="00372830">
        <w:rPr>
          <w:szCs w:val="24"/>
        </w:rPr>
        <w:t>заседания Ученого совета</w:t>
      </w:r>
    </w:p>
    <w:p w:rsidR="0098431F" w:rsidRPr="00372830" w:rsidRDefault="0098431F" w:rsidP="0085049E">
      <w:pPr>
        <w:pStyle w:val="a3"/>
        <w:ind w:firstLine="0"/>
        <w:rPr>
          <w:bCs/>
          <w:szCs w:val="24"/>
        </w:rPr>
      </w:pPr>
      <w:r w:rsidRPr="00372830">
        <w:rPr>
          <w:szCs w:val="24"/>
        </w:rPr>
        <w:t>ИЯЛИ ФИЦ Коми НЦ УрО РАН</w:t>
      </w:r>
    </w:p>
    <w:p w:rsidR="0098431F" w:rsidRPr="00372830" w:rsidRDefault="0098431F" w:rsidP="0085049E">
      <w:pPr>
        <w:jc w:val="center"/>
        <w:rPr>
          <w:rFonts w:eastAsia="Calibri"/>
          <w:b/>
          <w:bCs/>
        </w:rPr>
      </w:pPr>
      <w:r w:rsidRPr="00372830">
        <w:rPr>
          <w:rFonts w:eastAsia="Calibri"/>
          <w:b/>
          <w:bCs/>
        </w:rPr>
        <w:t xml:space="preserve">от </w:t>
      </w:r>
      <w:r w:rsidR="00F37BE6" w:rsidRPr="00372830">
        <w:rPr>
          <w:rFonts w:eastAsia="Calibri"/>
          <w:b/>
          <w:bCs/>
        </w:rPr>
        <w:t>15 декабря</w:t>
      </w:r>
      <w:r w:rsidRPr="00372830">
        <w:rPr>
          <w:rFonts w:eastAsia="Calibri"/>
          <w:b/>
          <w:bCs/>
        </w:rPr>
        <w:t xml:space="preserve"> 2021 г.</w:t>
      </w:r>
    </w:p>
    <w:p w:rsidR="0098431F" w:rsidRPr="00372830" w:rsidRDefault="00F37BE6" w:rsidP="0085049E">
      <w:pPr>
        <w:ind w:firstLine="709"/>
        <w:jc w:val="right"/>
        <w:rPr>
          <w:rFonts w:eastAsia="Calibri"/>
          <w:b/>
          <w:bCs/>
        </w:rPr>
      </w:pPr>
      <w:r w:rsidRPr="00372830">
        <w:rPr>
          <w:b/>
          <w:bCs/>
        </w:rPr>
        <w:t>15.12</w:t>
      </w:r>
      <w:r w:rsidR="0098431F" w:rsidRPr="00372830">
        <w:rPr>
          <w:rFonts w:eastAsia="Calibri"/>
          <w:b/>
          <w:bCs/>
        </w:rPr>
        <w:t>.2021 14.00</w:t>
      </w:r>
    </w:p>
    <w:p w:rsidR="0098431F" w:rsidRPr="00372830" w:rsidRDefault="0098431F" w:rsidP="0085049E">
      <w:pPr>
        <w:jc w:val="center"/>
        <w:rPr>
          <w:i/>
        </w:rPr>
      </w:pPr>
    </w:p>
    <w:p w:rsidR="0098431F" w:rsidRPr="00372830" w:rsidRDefault="0098431F" w:rsidP="0085049E">
      <w:pPr>
        <w:jc w:val="center"/>
        <w:rPr>
          <w:b/>
        </w:rPr>
      </w:pPr>
      <w:r w:rsidRPr="00372830">
        <w:rPr>
          <w:b/>
        </w:rPr>
        <w:t>ПОВЕСТКА ДНЯ</w:t>
      </w:r>
    </w:p>
    <w:p w:rsidR="0098431F" w:rsidRPr="00372830" w:rsidRDefault="0098431F" w:rsidP="0085049E">
      <w:pPr>
        <w:jc w:val="both"/>
        <w:rPr>
          <w:i/>
        </w:rPr>
      </w:pPr>
    </w:p>
    <w:p w:rsidR="00B0690F" w:rsidRPr="00372830" w:rsidRDefault="00B0690F" w:rsidP="008504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830">
        <w:rPr>
          <w:rFonts w:ascii="Times New Roman" w:hAnsi="Times New Roman"/>
          <w:sz w:val="24"/>
          <w:szCs w:val="24"/>
        </w:rPr>
        <w:t xml:space="preserve">Обсуждение рукописи монографии В.Н. </w:t>
      </w:r>
      <w:proofErr w:type="spellStart"/>
      <w:r w:rsidRPr="00372830">
        <w:rPr>
          <w:rFonts w:ascii="Times New Roman" w:hAnsi="Times New Roman"/>
          <w:sz w:val="24"/>
          <w:szCs w:val="24"/>
        </w:rPr>
        <w:t>Каракчиева</w:t>
      </w:r>
      <w:proofErr w:type="spellEnd"/>
      <w:r w:rsidRPr="00372830">
        <w:rPr>
          <w:rFonts w:ascii="Times New Roman" w:hAnsi="Times New Roman"/>
          <w:sz w:val="24"/>
          <w:szCs w:val="24"/>
        </w:rPr>
        <w:t xml:space="preserve"> «Деятельность волостных исполнительных комитетов Коми автономной области в 1920-е годы».  Докладчик – </w:t>
      </w:r>
      <w:proofErr w:type="gramStart"/>
      <w:r w:rsidRPr="00372830">
        <w:rPr>
          <w:rFonts w:ascii="Times New Roman" w:hAnsi="Times New Roman"/>
          <w:sz w:val="24"/>
          <w:szCs w:val="24"/>
        </w:rPr>
        <w:t>к</w:t>
      </w:r>
      <w:proofErr w:type="gramEnd"/>
      <w:r w:rsidRPr="00372830">
        <w:rPr>
          <w:rFonts w:ascii="Times New Roman" w:hAnsi="Times New Roman"/>
          <w:sz w:val="24"/>
          <w:szCs w:val="24"/>
        </w:rPr>
        <w:t>.и.н., н.</w:t>
      </w:r>
      <w:proofErr w:type="gramStart"/>
      <w:r w:rsidRPr="00372830">
        <w:rPr>
          <w:rFonts w:ascii="Times New Roman" w:hAnsi="Times New Roman"/>
          <w:sz w:val="24"/>
          <w:szCs w:val="24"/>
        </w:rPr>
        <w:t>с</w:t>
      </w:r>
      <w:proofErr w:type="gramEnd"/>
      <w:r w:rsidRPr="00372830">
        <w:rPr>
          <w:rFonts w:ascii="Times New Roman" w:hAnsi="Times New Roman"/>
          <w:sz w:val="24"/>
          <w:szCs w:val="24"/>
        </w:rPr>
        <w:t>. сектора отечественной истории В.Н. Каракчиев</w:t>
      </w:r>
      <w:r w:rsidRPr="00372830">
        <w:rPr>
          <w:rFonts w:ascii="Times New Roman" w:hAnsi="Times New Roman"/>
          <w:caps/>
          <w:sz w:val="24"/>
          <w:szCs w:val="24"/>
          <w:shd w:val="clear" w:color="auto" w:fill="FFFFFF"/>
        </w:rPr>
        <w:t>.</w:t>
      </w:r>
    </w:p>
    <w:p w:rsidR="00B0690F" w:rsidRPr="00372830" w:rsidRDefault="00B0690F" w:rsidP="0085049E">
      <w:pPr>
        <w:pStyle w:val="msolistparagraphcxspfirstmrcssatt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426"/>
        <w:jc w:val="both"/>
      </w:pPr>
      <w:r w:rsidRPr="00372830">
        <w:t xml:space="preserve">Обсуждение рукописи диссертации С.Г. Низовцевой «Загадки народа коми: поэтика жанра». Докладчик ‒ </w:t>
      </w:r>
      <w:proofErr w:type="gramStart"/>
      <w:r w:rsidRPr="00372830">
        <w:t>н</w:t>
      </w:r>
      <w:proofErr w:type="gramEnd"/>
      <w:r w:rsidRPr="00372830">
        <w:t>.</w:t>
      </w:r>
      <w:proofErr w:type="gramStart"/>
      <w:r w:rsidRPr="00372830">
        <w:t>с</w:t>
      </w:r>
      <w:proofErr w:type="gramEnd"/>
      <w:r w:rsidRPr="00372830">
        <w:t>. сектора фольклора С.Г. Низовцева.</w:t>
      </w:r>
    </w:p>
    <w:p w:rsidR="00B0690F" w:rsidRPr="00372830" w:rsidRDefault="00B0690F" w:rsidP="0085049E">
      <w:pPr>
        <w:pStyle w:val="msolistparagraphcxsplastmrcssatt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426"/>
        <w:jc w:val="both"/>
      </w:pPr>
      <w:r w:rsidRPr="00372830">
        <w:t>Разное.</w:t>
      </w:r>
    </w:p>
    <w:p w:rsidR="0098431F" w:rsidRPr="00372830" w:rsidRDefault="0098431F" w:rsidP="0085049E">
      <w:pPr>
        <w:jc w:val="both"/>
      </w:pPr>
    </w:p>
    <w:p w:rsidR="00B0690F" w:rsidRPr="00372830" w:rsidRDefault="0098431F" w:rsidP="0085049E">
      <w:pPr>
        <w:ind w:firstLine="709"/>
        <w:jc w:val="both"/>
        <w:rPr>
          <w:rFonts w:eastAsia="Calibri"/>
        </w:rPr>
      </w:pPr>
      <w:r w:rsidRPr="00372830">
        <w:rPr>
          <w:rFonts w:eastAsia="Calibri"/>
          <w:b/>
          <w:u w:val="single"/>
        </w:rPr>
        <w:t>Присутствовали</w:t>
      </w:r>
      <w:r w:rsidRPr="00372830">
        <w:rPr>
          <w:rFonts w:eastAsia="Calibri"/>
          <w:u w:val="single"/>
        </w:rPr>
        <w:t>:</w:t>
      </w:r>
      <w:r w:rsidRPr="00372830">
        <w:rPr>
          <w:rFonts w:eastAsia="Calibri"/>
        </w:rPr>
        <w:t xml:space="preserve"> </w:t>
      </w:r>
      <w:r w:rsidR="00B0690F" w:rsidRPr="00372830">
        <w:rPr>
          <w:rFonts w:eastAsia="Calibri"/>
        </w:rPr>
        <w:t>д.и.н. И.Л. Жеребцов (председатель), к.и.н. И.О. Васкул (зам. председателя), д</w:t>
      </w:r>
      <w:proofErr w:type="gramStart"/>
      <w:r w:rsidR="00B0690F" w:rsidRPr="00372830">
        <w:rPr>
          <w:rFonts w:eastAsia="Calibri"/>
        </w:rPr>
        <w:t>.ф</w:t>
      </w:r>
      <w:proofErr w:type="gramEnd"/>
      <w:r w:rsidR="00B0690F" w:rsidRPr="00372830">
        <w:rPr>
          <w:rFonts w:eastAsia="Calibri"/>
        </w:rPr>
        <w:t xml:space="preserve">илол.н. Е.А. Цыпанов (зам. председателя), </w:t>
      </w:r>
      <w:proofErr w:type="spellStart"/>
      <w:r w:rsidR="00B0690F" w:rsidRPr="00372830">
        <w:rPr>
          <w:rFonts w:eastAsia="Calibri"/>
        </w:rPr>
        <w:t>к.филол.н</w:t>
      </w:r>
      <w:proofErr w:type="spellEnd"/>
      <w:r w:rsidR="00B0690F" w:rsidRPr="00372830">
        <w:rPr>
          <w:rFonts w:eastAsia="Calibri"/>
        </w:rPr>
        <w:t xml:space="preserve">. Л.Е. </w:t>
      </w:r>
      <w:proofErr w:type="spellStart"/>
      <w:r w:rsidR="00B0690F" w:rsidRPr="00372830">
        <w:rPr>
          <w:rFonts w:eastAsia="Calibri"/>
        </w:rPr>
        <w:t>Сурнина</w:t>
      </w:r>
      <w:proofErr w:type="spellEnd"/>
      <w:r w:rsidR="00B0690F" w:rsidRPr="00372830">
        <w:t xml:space="preserve"> </w:t>
      </w:r>
      <w:r w:rsidR="00B0690F" w:rsidRPr="00372830">
        <w:rPr>
          <w:rFonts w:eastAsia="Calibri"/>
        </w:rPr>
        <w:t xml:space="preserve">(секретарь), к.и.н. В.В. Власова, к.и.н. Н.М. Игнатова, к.и.н. В.Н. Карманов, </w:t>
      </w:r>
      <w:proofErr w:type="spellStart"/>
      <w:r w:rsidR="00B0690F" w:rsidRPr="00372830">
        <w:rPr>
          <w:rFonts w:eastAsia="Calibri"/>
        </w:rPr>
        <w:t>к.филол.н</w:t>
      </w:r>
      <w:proofErr w:type="spellEnd"/>
      <w:r w:rsidR="00B0690F" w:rsidRPr="00372830">
        <w:rPr>
          <w:rFonts w:eastAsia="Calibri"/>
        </w:rPr>
        <w:t xml:space="preserve">. Ю.А. Крашенинникова, к.и.н. Д.В. </w:t>
      </w:r>
      <w:proofErr w:type="spellStart"/>
      <w:r w:rsidR="00B0690F" w:rsidRPr="00372830">
        <w:rPr>
          <w:rFonts w:eastAsia="Calibri"/>
        </w:rPr>
        <w:t>Милохин</w:t>
      </w:r>
      <w:proofErr w:type="spellEnd"/>
      <w:r w:rsidR="00B0690F" w:rsidRPr="00372830">
        <w:rPr>
          <w:rFonts w:eastAsia="Calibri"/>
        </w:rPr>
        <w:t xml:space="preserve">, </w:t>
      </w:r>
      <w:proofErr w:type="spellStart"/>
      <w:r w:rsidR="00B0690F" w:rsidRPr="00372830">
        <w:rPr>
          <w:rFonts w:eastAsia="Calibri"/>
        </w:rPr>
        <w:t>к</w:t>
      </w:r>
      <w:proofErr w:type="gramStart"/>
      <w:r w:rsidR="00B0690F" w:rsidRPr="00372830">
        <w:rPr>
          <w:rFonts w:eastAsia="Calibri"/>
        </w:rPr>
        <w:t>.ф</w:t>
      </w:r>
      <w:proofErr w:type="gramEnd"/>
      <w:r w:rsidR="00B0690F" w:rsidRPr="00372830">
        <w:rPr>
          <w:rFonts w:eastAsia="Calibri"/>
        </w:rPr>
        <w:t>илол.н</w:t>
      </w:r>
      <w:proofErr w:type="spellEnd"/>
      <w:r w:rsidR="00B0690F" w:rsidRPr="00372830">
        <w:rPr>
          <w:rFonts w:eastAsia="Calibri"/>
        </w:rPr>
        <w:t xml:space="preserve">. А.Г. </w:t>
      </w:r>
      <w:proofErr w:type="spellStart"/>
      <w:r w:rsidR="00B0690F" w:rsidRPr="00372830">
        <w:rPr>
          <w:rFonts w:eastAsia="Calibri"/>
        </w:rPr>
        <w:t>Мусанов</w:t>
      </w:r>
      <w:proofErr w:type="spellEnd"/>
      <w:r w:rsidR="00B0690F" w:rsidRPr="00372830">
        <w:rPr>
          <w:rFonts w:eastAsia="Calibri"/>
        </w:rPr>
        <w:t xml:space="preserve">, </w:t>
      </w:r>
      <w:proofErr w:type="spellStart"/>
      <w:r w:rsidR="00B0690F" w:rsidRPr="00372830">
        <w:rPr>
          <w:rFonts w:eastAsia="Calibri"/>
        </w:rPr>
        <w:t>к.филол.н</w:t>
      </w:r>
      <w:proofErr w:type="spellEnd"/>
      <w:r w:rsidR="00B0690F" w:rsidRPr="00372830">
        <w:rPr>
          <w:rFonts w:eastAsia="Calibri"/>
        </w:rPr>
        <w:t>. С.А. Сажина.</w:t>
      </w:r>
    </w:p>
    <w:p w:rsidR="0098431F" w:rsidRPr="00372830" w:rsidRDefault="0098431F" w:rsidP="0085049E">
      <w:pPr>
        <w:jc w:val="both"/>
      </w:pPr>
    </w:p>
    <w:p w:rsidR="0098431F" w:rsidRPr="00372830" w:rsidRDefault="0098431F" w:rsidP="0085049E">
      <w:pPr>
        <w:ind w:firstLine="709"/>
        <w:jc w:val="both"/>
        <w:rPr>
          <w:rFonts w:eastAsia="Calibri"/>
          <w:b/>
        </w:rPr>
      </w:pPr>
      <w:r w:rsidRPr="00372830">
        <w:rPr>
          <w:rFonts w:eastAsia="Calibri"/>
          <w:b/>
        </w:rPr>
        <w:t>Обсуждение повестки дня</w:t>
      </w:r>
    </w:p>
    <w:p w:rsidR="008F0546" w:rsidRPr="00372830" w:rsidRDefault="008F0546" w:rsidP="0085049E">
      <w:pPr>
        <w:jc w:val="both"/>
      </w:pPr>
    </w:p>
    <w:p w:rsidR="00B3695D" w:rsidRPr="00372830" w:rsidRDefault="00B0690F" w:rsidP="0085049E">
      <w:pPr>
        <w:ind w:firstLine="709"/>
        <w:jc w:val="both"/>
        <w:rPr>
          <w:rFonts w:eastAsia="Calibri"/>
        </w:rPr>
      </w:pPr>
      <w:r w:rsidRPr="00372830">
        <w:rPr>
          <w:rFonts w:eastAsia="Calibri"/>
          <w:i/>
        </w:rPr>
        <w:t>Жеребцов И.Л.</w:t>
      </w:r>
      <w:r w:rsidR="00C40553" w:rsidRPr="00372830">
        <w:rPr>
          <w:rFonts w:eastAsia="Calibri"/>
          <w:i/>
        </w:rPr>
        <w:t xml:space="preserve"> </w:t>
      </w:r>
      <w:r w:rsidR="00C40553" w:rsidRPr="00372830">
        <w:rPr>
          <w:rFonts w:eastAsia="Calibri"/>
        </w:rPr>
        <w:t xml:space="preserve">– Уважаемые коллеги! </w:t>
      </w:r>
      <w:r w:rsidR="00B3695D" w:rsidRPr="00372830">
        <w:rPr>
          <w:rFonts w:eastAsia="Calibri"/>
        </w:rPr>
        <w:t>Прежде чем мы начнем, разрешите от имени всего коллектива ИЯЛИ поздравить Цыпанова Евгения Александровича с присуждением П</w:t>
      </w:r>
      <w:r w:rsidR="00B3695D" w:rsidRPr="00372830">
        <w:t>ремии Правительства Республики Коми в области научных исследований за 2021 год за монографию «Структура и морфологические категории глагола в коми языке». Пожелаем автору дальнейших творческих успехов и заслуженн</w:t>
      </w:r>
      <w:r w:rsidR="006678B1" w:rsidRPr="00372830">
        <w:t>ого</w:t>
      </w:r>
      <w:r w:rsidR="00B3695D" w:rsidRPr="00372830">
        <w:t xml:space="preserve"> </w:t>
      </w:r>
      <w:r w:rsidR="006678B1" w:rsidRPr="00372830">
        <w:t>признания</w:t>
      </w:r>
      <w:r w:rsidR="00B3695D" w:rsidRPr="00372830">
        <w:t>! (Аплодисменты).</w:t>
      </w:r>
    </w:p>
    <w:p w:rsidR="00C40553" w:rsidRPr="00372830" w:rsidRDefault="00C40553" w:rsidP="0085049E">
      <w:pPr>
        <w:ind w:firstLine="709"/>
        <w:jc w:val="both"/>
        <w:rPr>
          <w:rFonts w:eastAsia="Calibri"/>
        </w:rPr>
      </w:pPr>
      <w:r w:rsidRPr="00372830">
        <w:rPr>
          <w:rFonts w:eastAsia="Calibri"/>
        </w:rPr>
        <w:t xml:space="preserve">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C40553" w:rsidRPr="00372830" w:rsidRDefault="00C40553" w:rsidP="0085049E">
      <w:pPr>
        <w:ind w:firstLine="709"/>
        <w:jc w:val="both"/>
        <w:rPr>
          <w:rFonts w:eastAsia="Calibri"/>
        </w:rPr>
      </w:pPr>
    </w:p>
    <w:p w:rsidR="00C40553" w:rsidRPr="00372830" w:rsidRDefault="00C40553" w:rsidP="0085049E">
      <w:pPr>
        <w:ind w:firstLine="709"/>
        <w:jc w:val="both"/>
        <w:rPr>
          <w:rFonts w:eastAsia="Calibri"/>
        </w:rPr>
      </w:pPr>
      <w:r w:rsidRPr="00372830">
        <w:rPr>
          <w:rFonts w:eastAsia="Calibri"/>
          <w:b/>
          <w:u w:val="single"/>
        </w:rPr>
        <w:t>Голосовали:</w:t>
      </w:r>
      <w:r w:rsidRPr="00372830">
        <w:rPr>
          <w:rFonts w:eastAsia="Calibri"/>
        </w:rPr>
        <w:t xml:space="preserve"> "ЗА" – единогласно.</w:t>
      </w:r>
    </w:p>
    <w:p w:rsidR="00C40553" w:rsidRPr="00372830" w:rsidRDefault="00C40553" w:rsidP="0085049E">
      <w:pPr>
        <w:ind w:firstLine="709"/>
        <w:jc w:val="both"/>
        <w:rPr>
          <w:rFonts w:eastAsia="Calibri"/>
        </w:rPr>
      </w:pPr>
    </w:p>
    <w:p w:rsidR="00C40553" w:rsidRPr="00372830" w:rsidRDefault="00C40553" w:rsidP="0085049E">
      <w:pPr>
        <w:ind w:firstLine="709"/>
        <w:jc w:val="both"/>
        <w:rPr>
          <w:rFonts w:eastAsia="Calibri"/>
        </w:rPr>
      </w:pPr>
      <w:r w:rsidRPr="00372830">
        <w:rPr>
          <w:rFonts w:eastAsia="Calibri"/>
          <w:b/>
          <w:u w:val="single"/>
        </w:rPr>
        <w:t>Постановили</w:t>
      </w:r>
      <w:r w:rsidRPr="00372830">
        <w:rPr>
          <w:rFonts w:eastAsia="Calibri"/>
        </w:rPr>
        <w:t>: Утвердить повестку дня заседания Ученого совета.</w:t>
      </w:r>
    </w:p>
    <w:p w:rsidR="00C40553" w:rsidRPr="00372830" w:rsidRDefault="00C40553" w:rsidP="0085049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23543" w:rsidRPr="00372830" w:rsidRDefault="00220D30" w:rsidP="0085049E">
      <w:pPr>
        <w:pStyle w:val="a5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830">
        <w:rPr>
          <w:rFonts w:ascii="Times New Roman" w:hAnsi="Times New Roman"/>
          <w:b/>
          <w:sz w:val="24"/>
          <w:szCs w:val="24"/>
          <w:u w:val="single"/>
        </w:rPr>
        <w:t>Слушали: 1</w:t>
      </w:r>
      <w:r w:rsidR="00FE0720" w:rsidRPr="00372830">
        <w:rPr>
          <w:rFonts w:ascii="Times New Roman" w:hAnsi="Times New Roman"/>
          <w:b/>
          <w:sz w:val="24"/>
          <w:szCs w:val="24"/>
          <w:u w:val="single"/>
        </w:rPr>
        <w:t>.</w:t>
      </w:r>
      <w:r w:rsidR="00FE0720" w:rsidRPr="00372830">
        <w:rPr>
          <w:rFonts w:ascii="Times New Roman" w:hAnsi="Times New Roman"/>
          <w:sz w:val="24"/>
          <w:szCs w:val="24"/>
        </w:rPr>
        <w:t xml:space="preserve"> </w:t>
      </w:r>
      <w:r w:rsidR="00223543" w:rsidRPr="00372830">
        <w:rPr>
          <w:rFonts w:ascii="Times New Roman" w:hAnsi="Times New Roman"/>
          <w:sz w:val="24"/>
          <w:szCs w:val="24"/>
        </w:rPr>
        <w:t xml:space="preserve">Обсуждение рукописи монографии В.Н. </w:t>
      </w:r>
      <w:proofErr w:type="spellStart"/>
      <w:r w:rsidR="00223543" w:rsidRPr="00372830">
        <w:rPr>
          <w:rFonts w:ascii="Times New Roman" w:hAnsi="Times New Roman"/>
          <w:sz w:val="24"/>
          <w:szCs w:val="24"/>
        </w:rPr>
        <w:t>Каракчиева</w:t>
      </w:r>
      <w:proofErr w:type="spellEnd"/>
      <w:r w:rsidR="00223543" w:rsidRPr="00372830">
        <w:rPr>
          <w:rFonts w:ascii="Times New Roman" w:hAnsi="Times New Roman"/>
          <w:sz w:val="24"/>
          <w:szCs w:val="24"/>
        </w:rPr>
        <w:t xml:space="preserve"> «Деятельность волостных исполнительных комитетов Коми автономной области в 1920-е годы».  Докладчик – </w:t>
      </w:r>
      <w:proofErr w:type="gramStart"/>
      <w:r w:rsidR="00223543" w:rsidRPr="00372830">
        <w:rPr>
          <w:rFonts w:ascii="Times New Roman" w:hAnsi="Times New Roman"/>
          <w:sz w:val="24"/>
          <w:szCs w:val="24"/>
        </w:rPr>
        <w:t>к</w:t>
      </w:r>
      <w:proofErr w:type="gramEnd"/>
      <w:r w:rsidR="00223543" w:rsidRPr="00372830">
        <w:rPr>
          <w:rFonts w:ascii="Times New Roman" w:hAnsi="Times New Roman"/>
          <w:sz w:val="24"/>
          <w:szCs w:val="24"/>
        </w:rPr>
        <w:t>.и.н., н.</w:t>
      </w:r>
      <w:proofErr w:type="gramStart"/>
      <w:r w:rsidR="00223543" w:rsidRPr="00372830">
        <w:rPr>
          <w:rFonts w:ascii="Times New Roman" w:hAnsi="Times New Roman"/>
          <w:sz w:val="24"/>
          <w:szCs w:val="24"/>
        </w:rPr>
        <w:t>с</w:t>
      </w:r>
      <w:proofErr w:type="gramEnd"/>
      <w:r w:rsidR="00223543" w:rsidRPr="00372830">
        <w:rPr>
          <w:rFonts w:ascii="Times New Roman" w:hAnsi="Times New Roman"/>
          <w:sz w:val="24"/>
          <w:szCs w:val="24"/>
        </w:rPr>
        <w:t>. сектора отечественной истории В.Н. Каракчиев</w:t>
      </w:r>
      <w:r w:rsidR="00223543" w:rsidRPr="00372830">
        <w:rPr>
          <w:rFonts w:ascii="Times New Roman" w:hAnsi="Times New Roman"/>
          <w:caps/>
          <w:sz w:val="24"/>
          <w:szCs w:val="24"/>
          <w:shd w:val="clear" w:color="auto" w:fill="FFFFFF"/>
        </w:rPr>
        <w:t>.</w:t>
      </w:r>
    </w:p>
    <w:p w:rsidR="00223543" w:rsidRPr="00372830" w:rsidRDefault="00223543" w:rsidP="0085049E">
      <w:pPr>
        <w:jc w:val="both"/>
        <w:rPr>
          <w:i/>
        </w:rPr>
      </w:pPr>
    </w:p>
    <w:p w:rsidR="00223543" w:rsidRPr="00372830" w:rsidRDefault="00223543" w:rsidP="0085049E">
      <w:pPr>
        <w:ind w:firstLine="709"/>
        <w:jc w:val="both"/>
      </w:pPr>
      <w:r w:rsidRPr="00372830">
        <w:rPr>
          <w:i/>
        </w:rPr>
        <w:t xml:space="preserve">Каракчиев В.Н. ‒ </w:t>
      </w:r>
      <w:r w:rsidRPr="00372830">
        <w:t xml:space="preserve">Добрый день, уважаемые коллеги, присутствующие! Тема представленной монографии «Деятельность волостных исполнительных комитетов Коми автономной области в 1920-е гг.». Анализ функционирования органов </w:t>
      </w:r>
      <w:proofErr w:type="gramStart"/>
      <w:r w:rsidRPr="00372830">
        <w:t>власти</w:t>
      </w:r>
      <w:proofErr w:type="gramEnd"/>
      <w:r w:rsidRPr="00372830">
        <w:t xml:space="preserve"> как в масштабе страны, так и на региональном уровне является важной задачей для понимания ключевых факторов трансформации государства. Наглядным примером для получения ценных выводов может послужить взгляд в историческое прошлое, а именно на процессы социально-экономического развития региона в 1920-е гг. Ретроспективный анализ предыдущих лет предоставляет возможность выявить предпосылки, причины и пути решения накопившихся проблем. Вопросы формирования и деятельности местных аппаратов управления остаются в исторической литературе малоизученными. Для глубокого и полноценного исследования представляется важным комплексный анализ деятельности органов власти всех уровней (центральных, областных, уездных, волостных), предоставляющих возможность получения новых фундаментальных выводов. Опыт становления и функционирования волостных исполнительных комитетов может </w:t>
      </w:r>
      <w:r w:rsidRPr="00372830">
        <w:lastRenderedPageBreak/>
        <w:t>учитываться при принятии стратегических решений для органов местного самоуправления РФ на современном этапе.</w:t>
      </w:r>
    </w:p>
    <w:p w:rsidR="00223543" w:rsidRPr="00372830" w:rsidRDefault="00223543" w:rsidP="0085049E">
      <w:pPr>
        <w:ind w:firstLine="567"/>
        <w:jc w:val="both"/>
      </w:pPr>
      <w:r w:rsidRPr="00372830">
        <w:t xml:space="preserve">На протяжении всей своей истории волостные органы власти являлись самым близким к населению органом государственного управления. В течение </w:t>
      </w:r>
      <w:r w:rsidRPr="00372830">
        <w:rPr>
          <w:lang w:val="en-US"/>
        </w:rPr>
        <w:t>XIX</w:t>
      </w:r>
      <w:r w:rsidRPr="00372830">
        <w:t xml:space="preserve"> ‒ начала </w:t>
      </w:r>
      <w:r w:rsidRPr="00372830">
        <w:rPr>
          <w:lang w:val="en-US"/>
        </w:rPr>
        <w:t>XX</w:t>
      </w:r>
      <w:r w:rsidRPr="00372830">
        <w:t xml:space="preserve"> вв. их структура, функции и обязанности постепенно расширялись в связи с усложнением административной системы. Важнейшим событием после революционных событий 1917 г. для страны стало принятие Конституции РСФСР 1918 г., которая дала мощный импульс для развития автономных областей и республик. В 1918 г. органами власти в волостях стали Советы и их исполнительные комитеты, ставшие  стратегически важной составляющей всей системы управления РСФСР. Для полноценного функционирования волисполкомов центральными органами власти была утверждена правовая база (Положения 1920, 1922, 1924 гг.), а также множество других нормативно-правовых актов, регулирующих деятельность властей на местах. Существенную роль в работе волисполкомов сыграли партийные структуры, которые обсуждали, оценивали и часто направляли вектор действий местных исполкомов. Сотрудники волисполкома разъясняли жителям нормативно-правовые акты (законы, постановления, положения) вышестоящих органов, выдавали справочную информацию, консультировали по различным вопросам. </w:t>
      </w:r>
    </w:p>
    <w:p w:rsidR="00223543" w:rsidRPr="00372830" w:rsidRDefault="00223543" w:rsidP="0085049E">
      <w:pPr>
        <w:ind w:firstLine="567"/>
        <w:jc w:val="both"/>
      </w:pPr>
      <w:r w:rsidRPr="00372830">
        <w:t xml:space="preserve">В экономической сфере, характеризующейся тяжелой обстановкой из-за последствий Гражданской войны и других факторов (нерентабельность местных предприятий, слабое развитие кустарной промышленности, отсутствие крупного производства и др.), в указанный период зафиксированы серьезные трудности. Низовым органам власти представилась возможность контролировать доходы (налоговые и неналоговые) и расходы волости. Благодаря эффективной налоговой политике отдельные волисполкомы смогли реализовать выход некоторых волостей на бездефицитный уровень. </w:t>
      </w:r>
    </w:p>
    <w:p w:rsidR="00223543" w:rsidRPr="00372830" w:rsidRDefault="00223543" w:rsidP="0085049E">
      <w:pPr>
        <w:ind w:firstLine="567"/>
        <w:jc w:val="both"/>
      </w:pPr>
      <w:r w:rsidRPr="00372830">
        <w:t>Важнейшей функцией волостного исполкома являлась работа в социальной сфере. По инициативе низового органа власти осуществлялся сбор сре</w:t>
      </w:r>
      <w:proofErr w:type="gramStart"/>
      <w:r w:rsidRPr="00372830">
        <w:t>дств ср</w:t>
      </w:r>
      <w:proofErr w:type="gramEnd"/>
      <w:r w:rsidRPr="00372830">
        <w:t xml:space="preserve">еди населения для школьных нужд. Волисполкомы являлись ответственными на местах за ликвидацию неграмотности, следовательно, при плохом посещении </w:t>
      </w:r>
      <w:proofErr w:type="spellStart"/>
      <w:r w:rsidRPr="00372830">
        <w:t>ликвидпунктов</w:t>
      </w:r>
      <w:proofErr w:type="spellEnd"/>
      <w:r w:rsidRPr="00372830">
        <w:t xml:space="preserve"> ими применялись различные административные меры воздействия (предупреждения, замечания). При низовом органе власти создавались волостные санитарные комиссии, работали различные отряды (Красный крест, по глазным болезням). Орган власти анализировал информацию о численности заболевших, условиях оказания медицинской помощи, состоянии здравоохранения в целом по волости. Волостной исполком осуществлял пропаганду здорового образа жизни (борьба с алкоголизмом и курением), издавал обязательные постановления по профилактике эпидемий (о поддержании чистоты около домов жителей и др.), организовывал встречи медработников с местным населением. При органе власти учреждались комиссии по определению степени нетрудоспособности. Волисполком следил за своевременностью выплат пенсий </w:t>
      </w:r>
      <w:proofErr w:type="gramStart"/>
      <w:r w:rsidRPr="00372830">
        <w:t>нуждающимся</w:t>
      </w:r>
      <w:proofErr w:type="gramEnd"/>
      <w:r w:rsidRPr="00372830">
        <w:t>, содействовал работе комитета общественной взаимопомощи.</w:t>
      </w:r>
    </w:p>
    <w:p w:rsidR="00223543" w:rsidRPr="00372830" w:rsidRDefault="00223543" w:rsidP="0085049E">
      <w:pPr>
        <w:tabs>
          <w:tab w:val="left" w:pos="1834"/>
        </w:tabs>
        <w:ind w:firstLine="709"/>
        <w:jc w:val="both"/>
      </w:pPr>
      <w:r w:rsidRPr="00372830">
        <w:t xml:space="preserve">За годы своей деятельности волисполкомы Коми АО внесли значительный вклад в социально-экономическое и культурное развитие волостей, взаимодействие с вышестоящими органами власти, организациями и населением. При содействии местных органов власти в волостях открывались новые школы, фельдшерско-акушерские пункты и избы-читальни, организовывались мероприятия по осуществлению общественно-полезного труда, повышался культурный уровень людей. Изучение опыта работы органов власти, на наш взгляд, предоставляет реальную возможность улучшения качества их функционирования на современном этапе. </w:t>
      </w:r>
    </w:p>
    <w:p w:rsidR="00223543" w:rsidRPr="00372830" w:rsidRDefault="00223543" w:rsidP="0085049E">
      <w:pPr>
        <w:tabs>
          <w:tab w:val="left" w:pos="1834"/>
        </w:tabs>
        <w:ind w:firstLine="709"/>
        <w:jc w:val="both"/>
      </w:pPr>
      <w:r w:rsidRPr="00372830">
        <w:t>Благодарю за внимание!</w:t>
      </w:r>
    </w:p>
    <w:p w:rsidR="00223543" w:rsidRPr="00372830" w:rsidRDefault="0022354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 xml:space="preserve">Жеребцов И.Л. ‒ </w:t>
      </w:r>
      <w:r w:rsidRPr="00372830">
        <w:t>Будут ли вопросы к автору.</w:t>
      </w:r>
    </w:p>
    <w:p w:rsidR="00223543" w:rsidRPr="00372830" w:rsidRDefault="0022354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Милохин Д.В. ‒</w:t>
      </w:r>
      <w:r w:rsidRPr="00372830">
        <w:t xml:space="preserve"> Мой вопрос касается терминологической части: местные органы власти и низовые органы власти. Это одно и то же? И что относится, например, к местным органам власти?</w:t>
      </w:r>
    </w:p>
    <w:p w:rsidR="00223543" w:rsidRPr="00372830" w:rsidRDefault="0022354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Каракчиев В.Н.</w:t>
      </w:r>
      <w:r w:rsidRPr="00372830">
        <w:t xml:space="preserve"> ‒ К местной власти 1920-х гг. возможно отнести как областные (Коми облисполком) и уездные (уездные исполнительные комитеты) органы управления, </w:t>
      </w:r>
      <w:r w:rsidRPr="00372830">
        <w:lastRenderedPageBreak/>
        <w:t>так и волостные исполнительные комитеты и сельсоветы. К низовым органам власти относятся волостные исполнительные комитеты и сельсоветы.</w:t>
      </w:r>
    </w:p>
    <w:p w:rsidR="00223543" w:rsidRPr="00372830" w:rsidRDefault="0022354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Жеребцов И.Л.</w:t>
      </w:r>
      <w:r w:rsidRPr="00372830">
        <w:rPr>
          <w:b/>
        </w:rPr>
        <w:t xml:space="preserve"> ‒ </w:t>
      </w:r>
      <w:r w:rsidRPr="00372830">
        <w:t>Еще вопросы есть? Тогда у меня вопрос. Владислав Николаевич, несколько слов о</w:t>
      </w:r>
      <w:r w:rsidR="00C41054" w:rsidRPr="00372830">
        <w:t xml:space="preserve"> том, как тема раскрывается в</w:t>
      </w:r>
      <w:r w:rsidRPr="00372830">
        <w:t xml:space="preserve"> работах региональной историографии</w:t>
      </w:r>
      <w:r w:rsidR="00C41054" w:rsidRPr="00372830">
        <w:t>.</w:t>
      </w:r>
    </w:p>
    <w:p w:rsidR="00C41054" w:rsidRPr="00372830" w:rsidRDefault="00C41054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Каракчиев В.Н. ‒</w:t>
      </w:r>
      <w:r w:rsidRPr="00372830">
        <w:t xml:space="preserve"> Отдельной работы о волостных исполнительных комитетах Коми автономной области 1920-х гг. в региональной историографии нет. Но вместе с тем есть труды, которые имеют отношение к волостным исполкомам. Например, работы И.Л. </w:t>
      </w:r>
      <w:proofErr w:type="spellStart"/>
      <w:r w:rsidRPr="00372830">
        <w:t>Жеребцова</w:t>
      </w:r>
      <w:proofErr w:type="spellEnd"/>
      <w:r w:rsidRPr="00372830">
        <w:t xml:space="preserve"> и М.В. </w:t>
      </w:r>
      <w:proofErr w:type="spellStart"/>
      <w:r w:rsidRPr="00372830">
        <w:t>Таскаева</w:t>
      </w:r>
      <w:proofErr w:type="spellEnd"/>
      <w:r w:rsidRPr="00372830">
        <w:t xml:space="preserve"> </w:t>
      </w:r>
      <w:proofErr w:type="gramStart"/>
      <w:r w:rsidRPr="00372830">
        <w:t>об</w:t>
      </w:r>
      <w:proofErr w:type="gramEnd"/>
      <w:r w:rsidRPr="00372830">
        <w:t xml:space="preserve"> взаимодействии населения и местных органов управления в Коми крае в 1920-е гг., П.П. Котова о становлении и развитии здравоохранения в волостях Коми автономной области в 1920-е гг., А.А. Попова о процессах </w:t>
      </w:r>
      <w:proofErr w:type="spellStart"/>
      <w:r w:rsidRPr="00372830">
        <w:t>зырянизации</w:t>
      </w:r>
      <w:proofErr w:type="spellEnd"/>
      <w:r w:rsidRPr="00372830">
        <w:t xml:space="preserve"> на местах и др. Также отдельные вопросы данной темы частично освещены в коллективной монографии «История Коми с древнейших времен до современности» (Сыктывкар, 2011).</w:t>
      </w:r>
    </w:p>
    <w:p w:rsidR="00C41054" w:rsidRPr="00372830" w:rsidRDefault="00C41054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Жеребцов И.Л. ‒</w:t>
      </w:r>
      <w:r w:rsidRPr="00372830">
        <w:t xml:space="preserve"> Слово предоставляется заведующему отделом истории и этнографии М.В. </w:t>
      </w:r>
      <w:proofErr w:type="spellStart"/>
      <w:r w:rsidRPr="00372830">
        <w:t>Таскаеву</w:t>
      </w:r>
      <w:proofErr w:type="spellEnd"/>
      <w:r w:rsidRPr="00372830">
        <w:t>.</w:t>
      </w:r>
    </w:p>
    <w:p w:rsidR="006F305F" w:rsidRPr="00372830" w:rsidRDefault="00C41054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Таскаев М.В.</w:t>
      </w:r>
      <w:r w:rsidRPr="00372830">
        <w:t xml:space="preserve"> ‒ Рукопись монографии Владислава Николаевича обсуждалась и на заседании сектора отечественной истории, и на заседании лаборатории археографии и публикации документов по истории освоения Европейского Севера России, и на заседании сектора историко-демографических и историко-географических исследований</w:t>
      </w:r>
      <w:r w:rsidR="006F305F" w:rsidRPr="00372830">
        <w:t xml:space="preserve"> Российского Севера. Были</w:t>
      </w:r>
      <w:r w:rsidR="005A65BC" w:rsidRPr="00372830">
        <w:t xml:space="preserve"> высказаны серьезные замечания, они </w:t>
      </w:r>
      <w:r w:rsidR="006F305F" w:rsidRPr="00372830">
        <w:t xml:space="preserve">отражены в протоколах заседаний. Можно говорить о том, что автор учел все замечания, поработал над ними. Также следует отметить, что все три сектора нашего отдела рекомендовали рукопись монографии к публикации с учетом высказанных предложений и замечаний. </w:t>
      </w:r>
    </w:p>
    <w:p w:rsidR="006F305F" w:rsidRPr="00372830" w:rsidRDefault="006F305F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Жеребцов И.Л.</w:t>
      </w:r>
      <w:r w:rsidRPr="00372830">
        <w:t xml:space="preserve"> ‒ Есть ли еще вопросы и замечания по данному вопросу?</w:t>
      </w:r>
    </w:p>
    <w:p w:rsidR="00656CD1" w:rsidRPr="00372830" w:rsidRDefault="006F305F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Власова В.</w:t>
      </w:r>
      <w:proofErr w:type="gramStart"/>
      <w:r w:rsidRPr="00372830">
        <w:rPr>
          <w:i/>
        </w:rPr>
        <w:t>В.</w:t>
      </w:r>
      <w:proofErr w:type="gramEnd"/>
      <w:r w:rsidRPr="00372830">
        <w:rPr>
          <w:i/>
        </w:rPr>
        <w:t xml:space="preserve"> </w:t>
      </w:r>
      <w:r w:rsidRPr="00372830">
        <w:t>‒</w:t>
      </w:r>
      <w:r w:rsidR="00571C53" w:rsidRPr="00372830">
        <w:t xml:space="preserve"> </w:t>
      </w:r>
      <w:r w:rsidR="00656CD1" w:rsidRPr="00372830">
        <w:t>Во-первых, Вы утверждаете, что деятельность</w:t>
      </w:r>
      <w:r w:rsidRPr="00372830">
        <w:t xml:space="preserve"> волостных исполнительных комитет</w:t>
      </w:r>
      <w:r w:rsidR="00656CD1" w:rsidRPr="00372830">
        <w:t>ов</w:t>
      </w:r>
      <w:r w:rsidRPr="00372830">
        <w:t xml:space="preserve"> малоизученн</w:t>
      </w:r>
      <w:r w:rsidR="00656CD1" w:rsidRPr="00372830">
        <w:t>а</w:t>
      </w:r>
      <w:r w:rsidRPr="00372830">
        <w:t xml:space="preserve">, </w:t>
      </w:r>
      <w:r w:rsidR="00656CD1" w:rsidRPr="00372830">
        <w:t>однако</w:t>
      </w:r>
      <w:r w:rsidRPr="00372830">
        <w:t xml:space="preserve"> на </w:t>
      </w:r>
      <w:r w:rsidR="00656CD1" w:rsidRPr="00372830">
        <w:t>сегодняшний день</w:t>
      </w:r>
      <w:r w:rsidR="00571C53" w:rsidRPr="00372830">
        <w:t xml:space="preserve"> </w:t>
      </w:r>
      <w:r w:rsidR="00656CD1" w:rsidRPr="00372830">
        <w:t xml:space="preserve">существует </w:t>
      </w:r>
      <w:r w:rsidR="00571C53" w:rsidRPr="00372830">
        <w:t>много аналогичных трудов</w:t>
      </w:r>
      <w:r w:rsidR="00656CD1" w:rsidRPr="00372830">
        <w:t xml:space="preserve"> как на региональном, так и на общероссийском материале, в том числе и диссертаций</w:t>
      </w:r>
      <w:r w:rsidR="00571C53" w:rsidRPr="00372830">
        <w:t xml:space="preserve">. Необходимо данную формулировку </w:t>
      </w:r>
      <w:r w:rsidR="00656CD1" w:rsidRPr="00372830">
        <w:t>скорректировать</w:t>
      </w:r>
      <w:r w:rsidR="00571C53" w:rsidRPr="00372830">
        <w:t xml:space="preserve">. </w:t>
      </w:r>
    </w:p>
    <w:p w:rsidR="00656CD1" w:rsidRPr="00372830" w:rsidRDefault="00571C53" w:rsidP="0085049E">
      <w:pPr>
        <w:tabs>
          <w:tab w:val="left" w:pos="1834"/>
        </w:tabs>
        <w:ind w:firstLine="709"/>
        <w:jc w:val="both"/>
      </w:pPr>
      <w:r w:rsidRPr="00372830">
        <w:t xml:space="preserve">Во-вторых, </w:t>
      </w:r>
      <w:r w:rsidR="006F305F" w:rsidRPr="00372830">
        <w:t>о сравнении личного состава Чувашского и Коми волостных исполнительных комитетов</w:t>
      </w:r>
      <w:r w:rsidR="00656CD1" w:rsidRPr="00372830">
        <w:t>.</w:t>
      </w:r>
      <w:r w:rsidR="006F305F" w:rsidRPr="00372830">
        <w:t xml:space="preserve"> </w:t>
      </w:r>
      <w:r w:rsidR="00656CD1" w:rsidRPr="00372830">
        <w:t>Р</w:t>
      </w:r>
      <w:r w:rsidR="006F305F" w:rsidRPr="00372830">
        <w:t>азный уровень образования и партийность сотрудников относится скорее к отличиям, чем схож</w:t>
      </w:r>
      <w:r w:rsidRPr="00372830">
        <w:t xml:space="preserve">им характеристикам. </w:t>
      </w:r>
      <w:r w:rsidR="00656CD1" w:rsidRPr="00372830">
        <w:t xml:space="preserve">Однако вы утверждаете </w:t>
      </w:r>
      <w:proofErr w:type="gramStart"/>
      <w:r w:rsidR="00656CD1" w:rsidRPr="00372830">
        <w:t>обратное</w:t>
      </w:r>
      <w:proofErr w:type="gramEnd"/>
      <w:r w:rsidR="00656CD1" w:rsidRPr="00372830">
        <w:t>. Это не соотносится с Вашими же данными.</w:t>
      </w:r>
    </w:p>
    <w:p w:rsidR="006F305F" w:rsidRPr="00372830" w:rsidRDefault="00571C53" w:rsidP="0085049E">
      <w:pPr>
        <w:tabs>
          <w:tab w:val="left" w:pos="1834"/>
        </w:tabs>
        <w:ind w:firstLine="709"/>
        <w:jc w:val="both"/>
      </w:pPr>
      <w:r w:rsidRPr="00372830">
        <w:t xml:space="preserve">И, в-третьих, </w:t>
      </w:r>
      <w:r w:rsidR="006F305F" w:rsidRPr="00372830">
        <w:t xml:space="preserve">в </w:t>
      </w:r>
      <w:r w:rsidR="00656CD1" w:rsidRPr="00372830">
        <w:t>первой</w:t>
      </w:r>
      <w:r w:rsidR="006F305F" w:rsidRPr="00372830">
        <w:t xml:space="preserve"> главе </w:t>
      </w:r>
      <w:r w:rsidR="00656CD1" w:rsidRPr="00372830">
        <w:t>присутствует избыточное</w:t>
      </w:r>
      <w:r w:rsidR="006F305F" w:rsidRPr="00372830">
        <w:t xml:space="preserve"> цитировани</w:t>
      </w:r>
      <w:r w:rsidR="00656CD1" w:rsidRPr="00372830">
        <w:t>е</w:t>
      </w:r>
      <w:r w:rsidR="006F305F" w:rsidRPr="00372830">
        <w:t>.</w:t>
      </w:r>
      <w:r w:rsidRPr="00372830">
        <w:t xml:space="preserve"> Следует поработать над этой главой.</w:t>
      </w:r>
    </w:p>
    <w:p w:rsidR="00571C53" w:rsidRPr="00372830" w:rsidRDefault="00571C5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 xml:space="preserve">Попов С.А. ‒ </w:t>
      </w:r>
      <w:r w:rsidRPr="00372830">
        <w:t>Часть замечаний высказала Виктория Владимировна. Особенно в части переизбытка цитирований. Все эти замечания были высказаны при обсуждении рукописи монографии на секторе. Владислав Николаевич учел замечания. Поэтому одобряю работу к публикации.</w:t>
      </w:r>
    </w:p>
    <w:p w:rsidR="00656CD1" w:rsidRPr="00372830" w:rsidRDefault="00571C5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>Жеребцов И.Л. ‒</w:t>
      </w:r>
      <w:r w:rsidRPr="00372830">
        <w:t xml:space="preserve"> Кто еще желает высказаться? Понятно, что работа апробирована в качестве диссертации. Но, тем не менее, я попрошу автора обратить внимание на все высказанные замечания. </w:t>
      </w:r>
    </w:p>
    <w:p w:rsidR="005C60C2" w:rsidRPr="00372830" w:rsidRDefault="00571C53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 xml:space="preserve">Каракчиев В.Н. ‒ </w:t>
      </w:r>
      <w:r w:rsidR="005C60C2" w:rsidRPr="00372830">
        <w:t xml:space="preserve">Я хочу высказать слова благодарности Михаилу Владимировичу, Сергею Александровичу и в целом всему отделу за то, что они прочитали мою работу, высказали свои замечания, помогли устранить </w:t>
      </w:r>
      <w:r w:rsidR="00656CD1" w:rsidRPr="00372830">
        <w:t>имевшиеся</w:t>
      </w:r>
      <w:r w:rsidR="005C60C2" w:rsidRPr="00372830">
        <w:t xml:space="preserve"> ошибки. </w:t>
      </w:r>
    </w:p>
    <w:p w:rsidR="00571C53" w:rsidRPr="00372830" w:rsidRDefault="005C60C2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 xml:space="preserve">Жеребцов И.Л. ‒ </w:t>
      </w:r>
      <w:r w:rsidRPr="00372830">
        <w:t xml:space="preserve">Коллеги, ставлю вопрос на голосование. Кто за то, чтобы рекомендовать к публикации рукопись монографии В.Н. </w:t>
      </w:r>
      <w:proofErr w:type="spellStart"/>
      <w:r w:rsidRPr="00372830">
        <w:t>Каракчиева</w:t>
      </w:r>
      <w:proofErr w:type="spellEnd"/>
      <w:r w:rsidRPr="00372830">
        <w:t xml:space="preserve"> «Деятельность волостных исполнительных комитетов Коми автономной области в 1920-е годы».  </w:t>
      </w:r>
    </w:p>
    <w:p w:rsidR="00FA3AB8" w:rsidRPr="00372830" w:rsidRDefault="00FA3AB8" w:rsidP="0085049E">
      <w:pPr>
        <w:tabs>
          <w:tab w:val="left" w:pos="1834"/>
        </w:tabs>
        <w:ind w:firstLine="709"/>
        <w:jc w:val="both"/>
      </w:pPr>
    </w:p>
    <w:p w:rsidR="00FE0720" w:rsidRPr="00372830" w:rsidRDefault="00FE0720" w:rsidP="0085049E">
      <w:pPr>
        <w:tabs>
          <w:tab w:val="left" w:pos="1834"/>
        </w:tabs>
        <w:ind w:firstLine="709"/>
        <w:jc w:val="both"/>
      </w:pPr>
      <w:r w:rsidRPr="00372830">
        <w:rPr>
          <w:b/>
          <w:u w:val="single"/>
        </w:rPr>
        <w:t>Голосовали:</w:t>
      </w:r>
      <w:r w:rsidRPr="00372830">
        <w:t xml:space="preserve"> «ЗА» – Единогласно.</w:t>
      </w:r>
    </w:p>
    <w:p w:rsidR="00FA3AB8" w:rsidRPr="00372830" w:rsidRDefault="00FA3AB8" w:rsidP="0085049E">
      <w:pPr>
        <w:jc w:val="both"/>
        <w:rPr>
          <w:b/>
          <w:u w:val="single"/>
        </w:rPr>
      </w:pPr>
    </w:p>
    <w:p w:rsidR="00FE0720" w:rsidRPr="00372830" w:rsidRDefault="00FE0720" w:rsidP="0085049E">
      <w:pPr>
        <w:ind w:firstLine="993"/>
        <w:jc w:val="both"/>
        <w:rPr>
          <w:spacing w:val="2"/>
        </w:rPr>
      </w:pPr>
      <w:r w:rsidRPr="00372830">
        <w:rPr>
          <w:b/>
          <w:u w:val="single"/>
        </w:rPr>
        <w:t>Постановили:</w:t>
      </w:r>
      <w:r w:rsidR="00B3695D" w:rsidRPr="00372830">
        <w:rPr>
          <w:b/>
        </w:rPr>
        <w:t xml:space="preserve"> </w:t>
      </w:r>
      <w:r w:rsidRPr="00372830">
        <w:t>Рекомендовать</w:t>
      </w:r>
      <w:r w:rsidR="005C60C2" w:rsidRPr="00372830">
        <w:t xml:space="preserve"> с учетом высказанных замечаний</w:t>
      </w:r>
      <w:r w:rsidRPr="00372830">
        <w:t xml:space="preserve"> к публикации рукопись монографии</w:t>
      </w:r>
      <w:r w:rsidR="005C60C2" w:rsidRPr="00372830">
        <w:rPr>
          <w:spacing w:val="2"/>
        </w:rPr>
        <w:t xml:space="preserve"> </w:t>
      </w:r>
      <w:r w:rsidR="005C60C2" w:rsidRPr="00372830">
        <w:t xml:space="preserve">В.Н. </w:t>
      </w:r>
      <w:proofErr w:type="spellStart"/>
      <w:r w:rsidR="005C60C2" w:rsidRPr="00372830">
        <w:t>Каракчиева</w:t>
      </w:r>
      <w:proofErr w:type="spellEnd"/>
      <w:r w:rsidR="005C60C2" w:rsidRPr="00372830">
        <w:t xml:space="preserve"> «Деятельность волостных исполнительных комитетов Коми автономной области в 1920-е годы». </w:t>
      </w:r>
    </w:p>
    <w:p w:rsidR="00FE0720" w:rsidRPr="00372830" w:rsidRDefault="00FE0720" w:rsidP="0085049E">
      <w:pPr>
        <w:jc w:val="both"/>
      </w:pPr>
    </w:p>
    <w:p w:rsidR="005C60C2" w:rsidRPr="00372830" w:rsidRDefault="00220D30" w:rsidP="0085049E">
      <w:pPr>
        <w:pStyle w:val="msolistparagraphcxspfirstmrcssattr"/>
        <w:shd w:val="clear" w:color="auto" w:fill="FFFFFF"/>
        <w:spacing w:before="0" w:beforeAutospacing="0" w:after="0" w:afterAutospacing="0"/>
        <w:ind w:firstLine="993"/>
        <w:jc w:val="both"/>
      </w:pPr>
      <w:r w:rsidRPr="00372830">
        <w:rPr>
          <w:rFonts w:eastAsia="Calibri"/>
          <w:b/>
          <w:u w:val="single"/>
        </w:rPr>
        <w:lastRenderedPageBreak/>
        <w:t xml:space="preserve">Слушали: </w:t>
      </w:r>
      <w:r w:rsidR="00F37BE6" w:rsidRPr="00372830">
        <w:rPr>
          <w:rFonts w:eastAsia="Calibri"/>
          <w:b/>
          <w:u w:val="single"/>
        </w:rPr>
        <w:t>2</w:t>
      </w:r>
      <w:r w:rsidR="00FE0720" w:rsidRPr="00372830">
        <w:rPr>
          <w:rFonts w:eastAsia="Calibri"/>
          <w:b/>
          <w:u w:val="single"/>
        </w:rPr>
        <w:t>.</w:t>
      </w:r>
      <w:r w:rsidR="00FE0720" w:rsidRPr="00372830">
        <w:rPr>
          <w:rFonts w:eastAsia="Calibri"/>
          <w:b/>
        </w:rPr>
        <w:t xml:space="preserve"> </w:t>
      </w:r>
      <w:r w:rsidR="005C60C2" w:rsidRPr="00372830">
        <w:t xml:space="preserve">Обсуждение рукописи диссертации С.Г. Низовцевой «Загадки народа коми: поэтика жанра». Докладчик ‒ </w:t>
      </w:r>
      <w:proofErr w:type="gramStart"/>
      <w:r w:rsidR="005C60C2" w:rsidRPr="00372830">
        <w:t>н</w:t>
      </w:r>
      <w:proofErr w:type="gramEnd"/>
      <w:r w:rsidR="005C60C2" w:rsidRPr="00372830">
        <w:t>.</w:t>
      </w:r>
      <w:proofErr w:type="gramStart"/>
      <w:r w:rsidR="005C60C2" w:rsidRPr="00372830">
        <w:t>с</w:t>
      </w:r>
      <w:proofErr w:type="gramEnd"/>
      <w:r w:rsidR="005C60C2" w:rsidRPr="00372830">
        <w:t>. сектора фольклора С.Г. Низовцева.</w:t>
      </w:r>
    </w:p>
    <w:p w:rsidR="005C60C2" w:rsidRPr="00372830" w:rsidRDefault="00FA3AB8" w:rsidP="0085049E">
      <w:pPr>
        <w:ind w:firstLine="709"/>
        <w:jc w:val="both"/>
      </w:pPr>
      <w:r w:rsidRPr="00372830">
        <w:rPr>
          <w:i/>
        </w:rPr>
        <w:t>Низо</w:t>
      </w:r>
      <w:r w:rsidR="005C60C2" w:rsidRPr="00372830">
        <w:rPr>
          <w:i/>
        </w:rPr>
        <w:t xml:space="preserve">вцева С.Г. ‒ </w:t>
      </w:r>
      <w:r w:rsidR="005C60C2" w:rsidRPr="00372830">
        <w:rPr>
          <w:iCs/>
        </w:rPr>
        <w:t xml:space="preserve">Исследование поэтики фольклорных жанров разных народов является одним из актуальных направлений современной фольклористики. </w:t>
      </w:r>
      <w:proofErr w:type="gramStart"/>
      <w:r w:rsidR="005C60C2" w:rsidRPr="00372830">
        <w:t>Загадка – один из малых жанров фольклора – много лет находится в центре внимания исследователей, затрагивающих самые разные проблемы в изучении жанра: пути и способы формирования, формы бытования, функциональной приуроченности, межэтнического взаимодействия, структурно-семантической организации и мн. др. На протяжении последних двух веков появились комплексные аналитические работы фольклористов и лингвистов, посвященные особенностям бытования и поэтики загадок в разных традициях и культурах, в т</w:t>
      </w:r>
      <w:proofErr w:type="gramEnd"/>
      <w:r w:rsidR="005C60C2" w:rsidRPr="00372830">
        <w:t xml:space="preserve">.ч. финно-угорских. </w:t>
      </w:r>
      <w:proofErr w:type="gramStart"/>
      <w:r w:rsidR="005C60C2" w:rsidRPr="00372830">
        <w:t xml:space="preserve">Среди них отметим диссертационные и монографические исследования А.Е. </w:t>
      </w:r>
      <w:proofErr w:type="spellStart"/>
      <w:r w:rsidR="005C60C2" w:rsidRPr="00372830">
        <w:t>Китикова</w:t>
      </w:r>
      <w:proofErr w:type="spellEnd"/>
      <w:r w:rsidR="005C60C2" w:rsidRPr="00372830">
        <w:t xml:space="preserve"> (1973), Н.А. </w:t>
      </w:r>
      <w:proofErr w:type="spellStart"/>
      <w:r w:rsidR="005C60C2" w:rsidRPr="00372830">
        <w:t>Лавонен</w:t>
      </w:r>
      <w:proofErr w:type="spellEnd"/>
      <w:r w:rsidR="005C60C2" w:rsidRPr="00372830">
        <w:t xml:space="preserve"> (1977), В.В. Митрофановой (1978), Т.Г. Перевозчиковой (1978), В.В. Чернышева (1987), А.В. Еремы (1990), С.П. </w:t>
      </w:r>
      <w:proofErr w:type="spellStart"/>
      <w:r w:rsidR="005C60C2" w:rsidRPr="00372830">
        <w:t>Соловьевой-Ойунской</w:t>
      </w:r>
      <w:proofErr w:type="spellEnd"/>
      <w:r w:rsidR="005C60C2" w:rsidRPr="00372830">
        <w:t xml:space="preserve"> (1992), В.Г. </w:t>
      </w:r>
      <w:proofErr w:type="spellStart"/>
      <w:r w:rsidR="005C60C2" w:rsidRPr="00372830">
        <w:t>Сибирцевой</w:t>
      </w:r>
      <w:proofErr w:type="spellEnd"/>
      <w:r w:rsidR="005C60C2" w:rsidRPr="00372830">
        <w:t xml:space="preserve"> (2003), О.Н. </w:t>
      </w:r>
      <w:proofErr w:type="spellStart"/>
      <w:r w:rsidR="005C60C2" w:rsidRPr="00372830">
        <w:t>Говорковой</w:t>
      </w:r>
      <w:proofErr w:type="spellEnd"/>
      <w:r w:rsidR="005C60C2" w:rsidRPr="00372830">
        <w:t xml:space="preserve"> (2004), И.С. </w:t>
      </w:r>
      <w:proofErr w:type="spellStart"/>
      <w:r w:rsidR="005C60C2" w:rsidRPr="00372830">
        <w:t>Устиевой</w:t>
      </w:r>
      <w:proofErr w:type="spellEnd"/>
      <w:r w:rsidR="005C60C2" w:rsidRPr="00372830">
        <w:t xml:space="preserve"> (2011), И.Н. </w:t>
      </w:r>
      <w:proofErr w:type="spellStart"/>
      <w:r w:rsidR="005C60C2" w:rsidRPr="00372830">
        <w:t>Цаллаговой</w:t>
      </w:r>
      <w:proofErr w:type="spellEnd"/>
      <w:r w:rsidR="005C60C2" w:rsidRPr="00372830">
        <w:t xml:space="preserve"> (2010), М.О. Абдрашитовой (2012), В.В. Филипповой (2012), др</w:t>
      </w:r>
      <w:proofErr w:type="gramEnd"/>
      <w:r w:rsidR="005C60C2" w:rsidRPr="00372830">
        <w:t>.</w:t>
      </w:r>
    </w:p>
    <w:p w:rsidR="005C60C2" w:rsidRPr="00372830" w:rsidRDefault="005C60C2" w:rsidP="0085049E">
      <w:pPr>
        <w:ind w:firstLine="709"/>
        <w:jc w:val="both"/>
      </w:pPr>
      <w:r w:rsidRPr="00372830">
        <w:t xml:space="preserve">В современных исследованиях по загадке используются различные подходы: структурно-семиотический, лингвистический, культурологический. В частности, логико-семантическую структуру загадки изучали В.Н. Топоров, Т.Я. </w:t>
      </w:r>
      <w:proofErr w:type="spellStart"/>
      <w:r w:rsidRPr="00372830">
        <w:t>Елизаренкова</w:t>
      </w:r>
      <w:proofErr w:type="spellEnd"/>
      <w:r w:rsidRPr="00372830">
        <w:t xml:space="preserve">, А.Н. </w:t>
      </w:r>
      <w:proofErr w:type="spellStart"/>
      <w:r w:rsidRPr="00372830">
        <w:t>Журинский</w:t>
      </w:r>
      <w:proofErr w:type="spellEnd"/>
      <w:r w:rsidRPr="00372830">
        <w:t xml:space="preserve">, Ю.И. Левин, Э. </w:t>
      </w:r>
      <w:proofErr w:type="spellStart"/>
      <w:r w:rsidRPr="00372830">
        <w:t>Кёнгэс-Маранда</w:t>
      </w:r>
      <w:proofErr w:type="spellEnd"/>
      <w:r w:rsidRPr="00372830">
        <w:t xml:space="preserve">, Т.В. </w:t>
      </w:r>
      <w:proofErr w:type="spellStart"/>
      <w:r w:rsidRPr="00372830">
        <w:t>Цивьян</w:t>
      </w:r>
      <w:proofErr w:type="spellEnd"/>
      <w:r w:rsidRPr="00372830">
        <w:t xml:space="preserve">, З.М. Волоцкая, А.В. Головачева, др., в т.ч. предпринимались попытки создания словаря загадок (З.М. Волоцкая, А.В. Головачева, А.В. Юдин). В последние годы применяются этнолингвистические и </w:t>
      </w:r>
      <w:proofErr w:type="spellStart"/>
      <w:r w:rsidRPr="00372830">
        <w:t>лингвокультурологические</w:t>
      </w:r>
      <w:proofErr w:type="spellEnd"/>
      <w:r w:rsidRPr="00372830">
        <w:t xml:space="preserve"> методы в исследовании паремий, в т.ч. прагматике и когнитивному анализу русских загадок посвящены работы О.Е. Фроловой, М.Л. Ковшовой, О.С. Орловой и др.</w:t>
      </w:r>
    </w:p>
    <w:p w:rsidR="005C60C2" w:rsidRPr="00372830" w:rsidRDefault="005C60C2" w:rsidP="0085049E">
      <w:pPr>
        <w:ind w:firstLine="709"/>
        <w:jc w:val="both"/>
      </w:pPr>
      <w:r w:rsidRPr="00372830">
        <w:t>В фольклористике коми этот жанр исследован недостаточно полно, загадка не была предметом специального системного изучения. Имеются научно-популярные издания и отдельные статьи, посвященные разным аспектам жанра загадки, являющиеся первоначальной попыткой их осмысления и научного анализа. Это обусловливает необходимость комплексного исследования жанра коми загадки, в т.ч. ее поэтики, и определяет актуальность темы диссертационной работы.</w:t>
      </w:r>
    </w:p>
    <w:p w:rsidR="005C60C2" w:rsidRPr="00372830" w:rsidRDefault="005C60C2" w:rsidP="0085049E">
      <w:pPr>
        <w:ind w:firstLine="709"/>
        <w:jc w:val="both"/>
      </w:pPr>
      <w:r w:rsidRPr="00372830">
        <w:rPr>
          <w:bCs/>
        </w:rPr>
        <w:t xml:space="preserve">Объектом исследования </w:t>
      </w:r>
      <w:r w:rsidRPr="00372830">
        <w:t>являются загадки народа коми.</w:t>
      </w:r>
    </w:p>
    <w:p w:rsidR="005C60C2" w:rsidRPr="00372830" w:rsidRDefault="005C60C2" w:rsidP="0085049E">
      <w:pPr>
        <w:tabs>
          <w:tab w:val="left" w:pos="3225"/>
        </w:tabs>
        <w:ind w:firstLine="709"/>
        <w:jc w:val="both"/>
      </w:pPr>
      <w:r w:rsidRPr="00372830">
        <w:rPr>
          <w:bCs/>
        </w:rPr>
        <w:t xml:space="preserve">Предмет исследования – </w:t>
      </w:r>
      <w:r w:rsidRPr="00372830">
        <w:t xml:space="preserve">поэтика загадок коми на уровне тематики, структуры, формульного состава и семантики отдельных образов. Поэтика загадок коми анализируется с привлечением финно-угорского и славянского сравнительного материала. 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proofErr w:type="gramStart"/>
      <w:r w:rsidRPr="00372830">
        <w:t>Основная цель работы – исследование жанра загадки народа коми в тематическом и структурно-семантическом аспектах.</w:t>
      </w:r>
      <w:proofErr w:type="gramEnd"/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>В соответствии с намеченной целью в работе решались следующие задачи: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b/>
          <w:bCs/>
        </w:rPr>
        <w:t>–</w:t>
      </w:r>
      <w:r w:rsidRPr="00372830">
        <w:t xml:space="preserve"> выделить этапы собирательской и исследовательской работы по загадкам коми;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b/>
          <w:bCs/>
        </w:rPr>
        <w:t>–</w:t>
      </w:r>
      <w:r w:rsidRPr="00372830">
        <w:t xml:space="preserve"> систематизировать тексты по тематическому принципу и описать тематический состав загадок коми;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b/>
          <w:bCs/>
        </w:rPr>
        <w:t>–</w:t>
      </w:r>
      <w:r w:rsidRPr="00372830">
        <w:t xml:space="preserve"> рассмотреть структурно-семантические отношения между компонентами загадок и определить заместительные номинации в текстах;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b/>
          <w:bCs/>
        </w:rPr>
        <w:t>–</w:t>
      </w:r>
      <w:r w:rsidRPr="00372830">
        <w:t xml:space="preserve"> обозначить и описать формульный состав загадок коми;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b/>
          <w:bCs/>
        </w:rPr>
        <w:t>–</w:t>
      </w:r>
      <w:r w:rsidRPr="00372830">
        <w:t xml:space="preserve"> выявить сходство загадок коми и других финно-угорских народов. 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 xml:space="preserve">Материалом исследования являются: 1) неопубликованные тексты загадок коми, хранящиеся в архивах </w:t>
      </w:r>
      <w:proofErr w:type="gramStart"/>
      <w:r w:rsidRPr="00372830">
        <w:t>г</w:t>
      </w:r>
      <w:proofErr w:type="gramEnd"/>
      <w:r w:rsidRPr="00372830">
        <w:t xml:space="preserve">. Сыктывкара (Научный архив ФИЦ Коми научный центр УрО РАН, Национальный архив Республики Коми, Фольклорное собрание Национального музея Республики Коми) и г. Санкт-Петербурга (Архив Российской Национальной библиотеки, Архив Российского географического общества); 2) опубликованные в различных источниках загадки, среди которых: а) публикации в периодических изданиях </w:t>
      </w:r>
      <w:r w:rsidRPr="00372830">
        <w:rPr>
          <w:lang w:val="en-US"/>
        </w:rPr>
        <w:t>XIX</w:t>
      </w:r>
      <w:r w:rsidRPr="00372830">
        <w:t xml:space="preserve"> – первой трети </w:t>
      </w:r>
      <w:r w:rsidRPr="00372830">
        <w:rPr>
          <w:lang w:val="en-US"/>
        </w:rPr>
        <w:t>XX</w:t>
      </w:r>
      <w:r w:rsidRPr="00372830">
        <w:t xml:space="preserve"> в.; б) лингвистические сборники и монографии по коми-зырянским диалектам; в) публикации зарубежных исследователей, составленные на основе их собственных полевых материалов и записей от военнопленных; г) сборники </w:t>
      </w:r>
      <w:r w:rsidRPr="00372830">
        <w:lastRenderedPageBreak/>
        <w:t xml:space="preserve">фольклорных текстов. В экспедиционных материалах конца </w:t>
      </w:r>
      <w:r w:rsidRPr="00372830">
        <w:rPr>
          <w:lang w:val="en-US"/>
        </w:rPr>
        <w:t>XX</w:t>
      </w:r>
      <w:r w:rsidRPr="00372830">
        <w:t xml:space="preserve"> – </w:t>
      </w:r>
      <w:proofErr w:type="spellStart"/>
      <w:r w:rsidRPr="00372830">
        <w:t>нач</w:t>
      </w:r>
      <w:proofErr w:type="spellEnd"/>
      <w:r w:rsidRPr="00372830">
        <w:t xml:space="preserve">. </w:t>
      </w:r>
      <w:r w:rsidRPr="00372830">
        <w:rPr>
          <w:lang w:val="en-US"/>
        </w:rPr>
        <w:t>XXI</w:t>
      </w:r>
      <w:r w:rsidRPr="00372830">
        <w:t xml:space="preserve"> в. записи загадок малочисленны, поэтому основной </w:t>
      </w:r>
      <w:proofErr w:type="spellStart"/>
      <w:r w:rsidRPr="00372830">
        <w:t>источниковой</w:t>
      </w:r>
      <w:proofErr w:type="spellEnd"/>
      <w:r w:rsidRPr="00372830">
        <w:t xml:space="preserve"> базой данного исследования являются тексты, записанные во второй половине </w:t>
      </w:r>
      <w:r w:rsidRPr="00372830">
        <w:rPr>
          <w:lang w:val="en-US"/>
        </w:rPr>
        <w:t>XIX</w:t>
      </w:r>
      <w:r w:rsidRPr="00372830">
        <w:t xml:space="preserve"> </w:t>
      </w:r>
      <w:proofErr w:type="gramStart"/>
      <w:r w:rsidRPr="00372830">
        <w:t>в.,</w:t>
      </w:r>
      <w:proofErr w:type="gramEnd"/>
      <w:r w:rsidRPr="00372830">
        <w:t xml:space="preserve"> первой и второй трети </w:t>
      </w:r>
      <w:r w:rsidRPr="00372830">
        <w:rPr>
          <w:lang w:val="en-US"/>
        </w:rPr>
        <w:t>XX</w:t>
      </w:r>
      <w:r w:rsidRPr="00372830">
        <w:t xml:space="preserve"> в., примерно до 1970-х гг. К работе привлекаются около 5000 вариантов загадок. Многие из этих материалов впервые вводятся в научный оборот.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 xml:space="preserve">Научная новизна диссертационного исследования заключается в том, что оно является первым опытом системного анализа загадок народа коми. В работе впервые исследованы загадки коми с позиций структурно-семантического анализа, выделены структурно-семантические типы загадок по принципам метафорического и неметафорического кодирования, рассмотрены фольклорные формулы как ключевые особенности поэтики жанра. В диссертации отмечены некоторые типологически сходные черты в загадках коми, финно-угорских и славянских народов и показаны различия в этих традициях загадывания. 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bCs/>
        </w:rPr>
        <w:t>Основные положения, выносимые на защиту: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 xml:space="preserve">1. Загадки занимают значительное место в фольклоре народа коми, история их собирания берет начало с середины </w:t>
      </w:r>
      <w:r w:rsidRPr="00372830">
        <w:rPr>
          <w:lang w:val="en-US"/>
        </w:rPr>
        <w:t>XIX</w:t>
      </w:r>
      <w:r w:rsidRPr="00372830">
        <w:t xml:space="preserve"> в., исследовательский интерес как к фольклорному жанру начинается с 1970-х гг. и получает активное развитие с кон. </w:t>
      </w:r>
      <w:proofErr w:type="gramStart"/>
      <w:r w:rsidRPr="00372830">
        <w:rPr>
          <w:lang w:val="en-US"/>
        </w:rPr>
        <w:t>XX</w:t>
      </w:r>
      <w:r w:rsidRPr="00372830">
        <w:t xml:space="preserve"> – </w:t>
      </w:r>
      <w:proofErr w:type="spellStart"/>
      <w:r w:rsidRPr="00372830">
        <w:t>нач</w:t>
      </w:r>
      <w:proofErr w:type="spellEnd"/>
      <w:r w:rsidRPr="00372830">
        <w:t>.</w:t>
      </w:r>
      <w:proofErr w:type="gramEnd"/>
      <w:r w:rsidRPr="00372830">
        <w:t xml:space="preserve"> </w:t>
      </w:r>
      <w:proofErr w:type="gramStart"/>
      <w:r w:rsidRPr="00372830">
        <w:rPr>
          <w:lang w:val="en-US"/>
        </w:rPr>
        <w:t>XXI</w:t>
      </w:r>
      <w:r w:rsidRPr="00372830">
        <w:t xml:space="preserve"> вв.</w:t>
      </w:r>
      <w:proofErr w:type="gramEnd"/>
      <w:r w:rsidRPr="00372830">
        <w:t xml:space="preserve"> На сегодняшний день сформирована объемная коллекция текстов загадок (около 5000 вариантов), требующая научной публикации с учетом современных требований и подходов.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>2. Большое влияние на формирование фонда загадок народа коми оказала русская фольклорная традиция. Калькирование, адаптация русских «сюжетов», сосуществование текстов на коми и русском языках – характерные особенности традиции загадывания коми. Выявленное сходство в поэтике загадок коми и загадок других финно-угорских народов (коми-пермяков, удмуртов, карел, марийцев) позволяет говорить о генетической связи паремий пермских народов, об общности их мировоззренческих основ, обусловленной сходным историко-культурным развитием.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 xml:space="preserve">3. Классификация текстов по тематике отгадок демонстрирует тематическое многообразие объектов и явлений, попавших в поле зрения загадки. Тематическая организация традиционных загадок отображает актуальную для народа коми картину мира. В текстах загадок отражаются </w:t>
      </w:r>
      <w:proofErr w:type="spellStart"/>
      <w:r w:rsidRPr="00372830">
        <w:t>этно-бытовые</w:t>
      </w:r>
      <w:proofErr w:type="spellEnd"/>
      <w:r w:rsidRPr="00372830">
        <w:t xml:space="preserve"> особенности материальной культуры народа коми, его мироощущения и национальной эстетики.</w:t>
      </w:r>
    </w:p>
    <w:p w:rsidR="005C60C2" w:rsidRPr="00372830" w:rsidRDefault="005C60C2" w:rsidP="0085049E">
      <w:pPr>
        <w:ind w:firstLine="709"/>
        <w:jc w:val="both"/>
      </w:pPr>
      <w:r w:rsidRPr="00372830">
        <w:t>4. Доминирующим принципом в создании загадок коми является замещение или метафорическое кодирование. Основной вид кодирования строится на сопоставлении ‘Предмет культуры’ (денотат) = ‘Живое существо’ (заместитель). В качестве метафорических заместителей в загадках коми превалируют зооморфные образы, возрастные категории и термины родства, а предметы культуры, кодирующие объект загадывания, относятся к миру повседневного, обыденного, бытового.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 xml:space="preserve">5. Фольклорные формулы являются структурно-интегрирующими элементами загадок коми, формируют пространство отгадки, наполняют его характерными метафорическими образами, в определенной степени являются маркерами традиции. 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t>Диссертация состоит из введения, четырех глав, заключения, списка сокращений, списка источников и литературы. Во введении дается краткая характеристика жанра загадки коми, определяются цели, задачи и методы исследования, обосновывается актуальность и научная новизна работы. В первой главе представлена хронология формирования фонда загадок коми, выделены три этапа собирательской и исследовательской работы, связанной с 19 загадками коми. Во второй главе рассматриваются тематические особенности загадок, тексты классифицируются по семантике отгадок. Третья глава посвящена структурно-семантическим типам загадок коми, предлагается систематизация по принципам кодирования денотата, рассматриваются заместительные номинации в текстах. В четвертой главе дается определение фольклорной формулы, приводятся точки зрения ряда исследователей относительно бытования и функций формул в разных фольклорных жанрах, выделяются и анализируются формулы в загадках коми. В заключении подводятся итоги исследования.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lastRenderedPageBreak/>
        <w:t xml:space="preserve">Жеребцов И.Л. ‒ </w:t>
      </w:r>
      <w:r w:rsidRPr="00372830">
        <w:t>У кого есть вопросы?</w:t>
      </w:r>
    </w:p>
    <w:p w:rsidR="005C60C2" w:rsidRPr="00372830" w:rsidRDefault="005C60C2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Сажина С.А. ‒</w:t>
      </w:r>
      <w:r w:rsidRPr="00372830">
        <w:t xml:space="preserve"> Следует отметить, что работа очень хорошая. Актуальная. </w:t>
      </w:r>
      <w:r w:rsidR="00FA3AB8" w:rsidRPr="00372830">
        <w:t xml:space="preserve">В своей диссертации </w:t>
      </w:r>
      <w:r w:rsidRPr="00372830">
        <w:t xml:space="preserve">Вы </w:t>
      </w:r>
      <w:r w:rsidR="00FA3AB8" w:rsidRPr="00372830">
        <w:t xml:space="preserve">классифицируете загадки по тематике, затем распределяете по таким группам, как «флора», «фауна», «природные явления» и так далее. Также выделяете группу «разные», куда вносите тексты о радио, монете, тени и другие. Можно ли разбить эти тексты в отдельные тематические группы? </w:t>
      </w:r>
    </w:p>
    <w:p w:rsidR="00FA3AB8" w:rsidRPr="00372830" w:rsidRDefault="00FA3AB8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Низовцева С.Г.</w:t>
      </w:r>
      <w:r w:rsidRPr="00372830">
        <w:t xml:space="preserve"> ‒ В результате систематизации некоторые загадки было трудно распределить в представленные нами группы, поэтому мы создали для таких текстов отдельную рубрику ‒ Разное. Однако при их публикации можно будет создать для этих загадок отдельные рубрикации. </w:t>
      </w:r>
    </w:p>
    <w:p w:rsidR="002A6D1C" w:rsidRPr="00372830" w:rsidRDefault="00FA3AB8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 xml:space="preserve">Цыпанов Е.А. ‒ </w:t>
      </w:r>
      <w:r w:rsidRPr="00372830">
        <w:t xml:space="preserve">Ваша диссертация называется «Загадки народа коми: поэтика жанра». Понятие «коми» очень широкое. К коми относятся и коми-пермяки, и </w:t>
      </w:r>
      <w:proofErr w:type="spellStart"/>
      <w:r w:rsidRPr="00372830">
        <w:t>коми-язьвинцы</w:t>
      </w:r>
      <w:proofErr w:type="spellEnd"/>
      <w:r w:rsidRPr="00372830">
        <w:t xml:space="preserve">. </w:t>
      </w:r>
      <w:r w:rsidR="002A6D1C" w:rsidRPr="00372830">
        <w:t xml:space="preserve">Рассматриваете ли Вы загадки коми-пермяков и </w:t>
      </w:r>
      <w:proofErr w:type="spellStart"/>
      <w:r w:rsidR="002A6D1C" w:rsidRPr="00372830">
        <w:t>коми-язьвинцев</w:t>
      </w:r>
      <w:proofErr w:type="spellEnd"/>
      <w:r w:rsidR="002A6D1C" w:rsidRPr="00372830">
        <w:t>?</w:t>
      </w:r>
    </w:p>
    <w:p w:rsidR="008E076F" w:rsidRPr="00372830" w:rsidRDefault="002A6D1C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 xml:space="preserve">Низовцева С.Г. ‒ </w:t>
      </w:r>
      <w:r w:rsidRPr="00372830">
        <w:t>Нет, не рассматриваются. Объектом исследования являются загадки народа коми. Имеется в виду, что исследуются загадки коми-зырян. Хочу отметить, что поэтика загадок коми анализируется с привлечением финно-угорского и славянского сравнительного материала.</w:t>
      </w:r>
    </w:p>
    <w:p w:rsidR="00FA3AB8" w:rsidRPr="00372830" w:rsidRDefault="002A6D1C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Цыпанов Е.</w:t>
      </w:r>
      <w:proofErr w:type="gramStart"/>
      <w:r w:rsidRPr="00372830">
        <w:rPr>
          <w:i/>
        </w:rPr>
        <w:t>А.</w:t>
      </w:r>
      <w:proofErr w:type="gramEnd"/>
      <w:r w:rsidRPr="00372830">
        <w:rPr>
          <w:i/>
        </w:rPr>
        <w:t xml:space="preserve"> ‒</w:t>
      </w:r>
      <w:r w:rsidRPr="00372830">
        <w:t xml:space="preserve"> Поэтому я считаю, что необходимо конкретизировать название. </w:t>
      </w:r>
      <w:r w:rsidR="008E076F" w:rsidRPr="00372830">
        <w:t xml:space="preserve">Или указать во введении, что рассматриваете именно загадки коми-зырян. </w:t>
      </w:r>
      <w:r w:rsidRPr="00372830">
        <w:t xml:space="preserve">  </w:t>
      </w:r>
    </w:p>
    <w:p w:rsidR="008E076F" w:rsidRPr="00372830" w:rsidRDefault="008E076F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 xml:space="preserve">Жеребцов И.Л. </w:t>
      </w:r>
      <w:r w:rsidRPr="00372830">
        <w:t>‒ У нас общепризнано то, что когда говорят о коми народе, то имеют в виду жителей Республики Коми, коми-зырян. Если данный факт вызывает вопрос, то считаю, что во введении можно указать данную информацию. Есть ли еще вопросы?</w:t>
      </w:r>
    </w:p>
    <w:p w:rsidR="008E076F" w:rsidRPr="00372830" w:rsidRDefault="008E076F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Власова В.В. ‒</w:t>
      </w:r>
      <w:r w:rsidRPr="00372830">
        <w:t xml:space="preserve"> Светлана Григорьевна, фиксируются ли загадки, связанные с православным календарем?</w:t>
      </w:r>
    </w:p>
    <w:p w:rsidR="00E42DEB" w:rsidRPr="00372830" w:rsidRDefault="008E076F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Низовцева С.Г.</w:t>
      </w:r>
      <w:r w:rsidRPr="00372830">
        <w:t xml:space="preserve"> ‒ </w:t>
      </w:r>
      <w:r w:rsidR="00E42DEB" w:rsidRPr="00372830">
        <w:t>В загадках о времени больше всего встречаются тексты о годичном цикле, и о днях недели. Загадки, связанные с православным календарем, мне не встречались. Только одна загадка была о Вербном воскресенье.</w:t>
      </w:r>
    </w:p>
    <w:p w:rsidR="00E42DEB" w:rsidRPr="00372830" w:rsidRDefault="00E42DEB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 xml:space="preserve">Жеребцов И.Л. ‒ </w:t>
      </w:r>
      <w:r w:rsidRPr="00372830">
        <w:t xml:space="preserve">Слово предоставляется </w:t>
      </w:r>
      <w:proofErr w:type="gramStart"/>
      <w:r w:rsidRPr="00372830">
        <w:t>заведующему сектора</w:t>
      </w:r>
      <w:proofErr w:type="gramEnd"/>
      <w:r w:rsidRPr="00372830">
        <w:t xml:space="preserve"> фольклора.</w:t>
      </w:r>
    </w:p>
    <w:p w:rsidR="00E42DEB" w:rsidRPr="00372830" w:rsidRDefault="00E42DEB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Крашенинникова Ю.А. ‒</w:t>
      </w:r>
      <w:r w:rsidRPr="00372830">
        <w:t xml:space="preserve"> Работа Светланы Григорьевны обсуждалась на заседании сектора. Присутствовали все. Были высказаны замечания. Все эти замечания Светланой Григорьевной были устранены. И я считаю, что работа готова к защите. </w:t>
      </w:r>
    </w:p>
    <w:p w:rsidR="00E42DEB" w:rsidRPr="00372830" w:rsidRDefault="00E42DEB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 xml:space="preserve">Власова В.В. ‒ </w:t>
      </w:r>
      <w:r w:rsidR="00337AEF" w:rsidRPr="00372830">
        <w:t>Перевод загадок на русский язык Вы сами выполняли или использовали из сборников текстов и монографических изданий?</w:t>
      </w:r>
      <w:r w:rsidRPr="00372830">
        <w:rPr>
          <w:i/>
        </w:rPr>
        <w:t xml:space="preserve">  </w:t>
      </w:r>
    </w:p>
    <w:p w:rsidR="00E42DEB" w:rsidRPr="00372830" w:rsidRDefault="00E42DEB" w:rsidP="0085049E">
      <w:pPr>
        <w:autoSpaceDE w:val="0"/>
        <w:autoSpaceDN w:val="0"/>
        <w:adjustRightInd w:val="0"/>
        <w:ind w:firstLine="709"/>
        <w:jc w:val="both"/>
      </w:pPr>
      <w:r w:rsidRPr="00372830">
        <w:rPr>
          <w:i/>
        </w:rPr>
        <w:t>Низовцева С.Г.</w:t>
      </w:r>
      <w:r w:rsidRPr="00372830">
        <w:t xml:space="preserve"> ‒ </w:t>
      </w:r>
      <w:r w:rsidR="00337AEF" w:rsidRPr="00372830">
        <w:t>В работе приводятся подстрочные переводы, которые выполнены мной. Если же перевод загадки на русский язык приводится в</w:t>
      </w:r>
      <w:r w:rsidRPr="00372830">
        <w:t xml:space="preserve"> специализированных </w:t>
      </w:r>
      <w:r w:rsidR="00337AEF" w:rsidRPr="00372830">
        <w:t>сборниках</w:t>
      </w:r>
      <w:r w:rsidRPr="00372830">
        <w:t xml:space="preserve"> и монографических </w:t>
      </w:r>
      <w:r w:rsidR="00337AEF" w:rsidRPr="00372830">
        <w:t>изданиях</w:t>
      </w:r>
      <w:r w:rsidRPr="00372830">
        <w:t xml:space="preserve"> лингвистов,</w:t>
      </w:r>
      <w:r w:rsidR="00337AEF" w:rsidRPr="00372830">
        <w:t xml:space="preserve"> то в диссертации приведены они </w:t>
      </w:r>
      <w:r w:rsidRPr="00372830">
        <w:t xml:space="preserve">в том виде, в каком напечатаны в источнике. </w:t>
      </w:r>
    </w:p>
    <w:p w:rsidR="00337AEF" w:rsidRPr="00372830" w:rsidRDefault="00E42DEB" w:rsidP="0085049E">
      <w:pPr>
        <w:pStyle w:val="msolistparagraphcxspfirstmrcssattr"/>
        <w:shd w:val="clear" w:color="auto" w:fill="FFFFFF"/>
        <w:spacing w:before="0" w:beforeAutospacing="0" w:after="0" w:afterAutospacing="0"/>
        <w:ind w:firstLine="709"/>
        <w:jc w:val="both"/>
      </w:pPr>
      <w:r w:rsidRPr="00372830">
        <w:rPr>
          <w:i/>
        </w:rPr>
        <w:t>Цыпанов Е.А. ‒</w:t>
      </w:r>
      <w:r w:rsidRPr="00372830">
        <w:t xml:space="preserve"> </w:t>
      </w:r>
      <w:r w:rsidR="00337AEF" w:rsidRPr="00372830">
        <w:t xml:space="preserve">Тема очень актуальная. В последнее время малые формы фольклора </w:t>
      </w:r>
      <w:r w:rsidR="00C07483" w:rsidRPr="00372830">
        <w:t>ускользали</w:t>
      </w:r>
      <w:r w:rsidR="00337AEF" w:rsidRPr="00372830">
        <w:t xml:space="preserve"> </w:t>
      </w:r>
      <w:r w:rsidR="00C07483" w:rsidRPr="00372830">
        <w:t>от</w:t>
      </w:r>
      <w:r w:rsidR="00337AEF" w:rsidRPr="00372830">
        <w:t xml:space="preserve"> внимания фольклористов. Нет отдельных академических сборников по данной теме. Однако еще раз повторюсь, что предмет исследования необходимо четко определить. Все-таки Вы рассматриваете и используете в своей работе коми-зырянский материал. Думаю, что необходимо также выделить авторские, литературные загадки. Светлане Григорьевне желаю, чтобы диссертация была защищена в ближайшее время.</w:t>
      </w:r>
    </w:p>
    <w:p w:rsidR="00FE4798" w:rsidRPr="00372830" w:rsidRDefault="00FE4798" w:rsidP="0085049E">
      <w:pPr>
        <w:tabs>
          <w:tab w:val="left" w:pos="1834"/>
        </w:tabs>
        <w:ind w:firstLine="709"/>
        <w:jc w:val="both"/>
      </w:pPr>
      <w:r w:rsidRPr="00372830">
        <w:rPr>
          <w:i/>
        </w:rPr>
        <w:t xml:space="preserve">Жеребцов И.Л. ‒ </w:t>
      </w:r>
      <w:r w:rsidRPr="00372830">
        <w:t xml:space="preserve">Коллеги, ставлю вопрос на голосование. Кто за то, чтобы рекомендовать диссертацию С.Г. Низовцевой «Загадки коми народа: поэтика жанра» </w:t>
      </w:r>
      <w:r w:rsidR="00047C41" w:rsidRPr="00372830">
        <w:t>к</w:t>
      </w:r>
      <w:r w:rsidRPr="00372830">
        <w:t xml:space="preserve"> защит</w:t>
      </w:r>
      <w:r w:rsidR="00047C41" w:rsidRPr="00372830">
        <w:t>е</w:t>
      </w:r>
      <w:r w:rsidRPr="00372830">
        <w:t xml:space="preserve">.  </w:t>
      </w:r>
    </w:p>
    <w:p w:rsidR="00FE4798" w:rsidRPr="00372830" w:rsidRDefault="00FE4798" w:rsidP="0085049E">
      <w:pPr>
        <w:tabs>
          <w:tab w:val="left" w:pos="1834"/>
        </w:tabs>
        <w:ind w:firstLine="709"/>
        <w:jc w:val="both"/>
      </w:pPr>
    </w:p>
    <w:p w:rsidR="00FE4798" w:rsidRPr="00372830" w:rsidRDefault="00FE4798" w:rsidP="0085049E">
      <w:pPr>
        <w:tabs>
          <w:tab w:val="left" w:pos="1834"/>
        </w:tabs>
        <w:ind w:firstLine="709"/>
        <w:jc w:val="both"/>
      </w:pPr>
      <w:r w:rsidRPr="00372830">
        <w:t xml:space="preserve">   </w:t>
      </w:r>
      <w:r w:rsidRPr="00372830">
        <w:rPr>
          <w:b/>
          <w:u w:val="single"/>
        </w:rPr>
        <w:t>Голосовали:</w:t>
      </w:r>
      <w:r w:rsidRPr="00372830">
        <w:t xml:space="preserve"> «ЗА» – Единогласно.</w:t>
      </w:r>
    </w:p>
    <w:p w:rsidR="00FE4798" w:rsidRPr="00372830" w:rsidRDefault="00FE4798" w:rsidP="0085049E">
      <w:pPr>
        <w:jc w:val="both"/>
        <w:rPr>
          <w:b/>
          <w:u w:val="single"/>
        </w:rPr>
      </w:pPr>
    </w:p>
    <w:p w:rsidR="00FE4798" w:rsidRPr="00372830" w:rsidRDefault="00FE4798" w:rsidP="0085049E">
      <w:pPr>
        <w:ind w:firstLine="993"/>
        <w:jc w:val="both"/>
        <w:rPr>
          <w:spacing w:val="2"/>
        </w:rPr>
      </w:pPr>
      <w:r w:rsidRPr="00372830">
        <w:rPr>
          <w:b/>
          <w:u w:val="single"/>
        </w:rPr>
        <w:t>Постановили:</w:t>
      </w:r>
      <w:r w:rsidR="00B3695D" w:rsidRPr="00372830">
        <w:rPr>
          <w:b/>
          <w:u w:val="single"/>
        </w:rPr>
        <w:t xml:space="preserve"> </w:t>
      </w:r>
      <w:r w:rsidRPr="00372830">
        <w:t xml:space="preserve">Рекомендовать диссертацию С.Г. Низовцевой «Загадки коми народа: поэтика жанра» </w:t>
      </w:r>
      <w:r w:rsidR="00047C41" w:rsidRPr="00372830">
        <w:t>к</w:t>
      </w:r>
      <w:r w:rsidRPr="00372830">
        <w:t xml:space="preserve"> защит</w:t>
      </w:r>
      <w:r w:rsidR="00047C41" w:rsidRPr="00372830">
        <w:t>е</w:t>
      </w:r>
      <w:r w:rsidRPr="00372830">
        <w:t xml:space="preserve">.  </w:t>
      </w:r>
    </w:p>
    <w:p w:rsidR="00FE4798" w:rsidRPr="00372830" w:rsidRDefault="00FE4798" w:rsidP="0085049E">
      <w:pPr>
        <w:jc w:val="both"/>
      </w:pPr>
    </w:p>
    <w:p w:rsidR="00337AEF" w:rsidRPr="00372830" w:rsidRDefault="00FE4798" w:rsidP="0085049E">
      <w:pPr>
        <w:pStyle w:val="msolistparagraphcxspfirst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372830">
        <w:rPr>
          <w:rFonts w:eastAsia="Calibri"/>
          <w:b/>
          <w:u w:val="single"/>
        </w:rPr>
        <w:lastRenderedPageBreak/>
        <w:t>Слушали: 3.</w:t>
      </w:r>
      <w:r w:rsidRPr="00372830">
        <w:rPr>
          <w:rFonts w:eastAsia="Calibri"/>
          <w:b/>
        </w:rPr>
        <w:t xml:space="preserve"> </w:t>
      </w:r>
      <w:r w:rsidRPr="00372830">
        <w:rPr>
          <w:rFonts w:eastAsia="Calibri"/>
        </w:rPr>
        <w:t>Разное.</w:t>
      </w:r>
    </w:p>
    <w:p w:rsidR="0040499E" w:rsidRPr="00372830" w:rsidRDefault="0040499E" w:rsidP="0085049E">
      <w:pPr>
        <w:pStyle w:val="msolistparagraphcxspfirstmrcssattr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F37BE6" w:rsidRPr="00372830" w:rsidRDefault="00FE4798" w:rsidP="0085049E">
      <w:pPr>
        <w:pStyle w:val="msolistparagraphcxspfirstmrcssattr"/>
        <w:shd w:val="clear" w:color="auto" w:fill="FFFFFF"/>
        <w:spacing w:before="0" w:beforeAutospacing="0" w:after="0" w:afterAutospacing="0"/>
        <w:ind w:firstLine="709"/>
        <w:jc w:val="both"/>
      </w:pPr>
      <w:r w:rsidRPr="00372830">
        <w:rPr>
          <w:i/>
        </w:rPr>
        <w:t xml:space="preserve">Жеребцов И.Л. ‒ </w:t>
      </w:r>
      <w:r w:rsidRPr="00372830">
        <w:t>Уважаемы</w:t>
      </w:r>
      <w:r w:rsidR="007C19FB" w:rsidRPr="00372830">
        <w:t>е</w:t>
      </w:r>
      <w:r w:rsidRPr="00372830">
        <w:t xml:space="preserve"> коллеги, необходимо согласовать рекомендацию к печати рукопись монографии Т.Ф. Волковой, Т.И. Дроновой, М.В. Мелихова, Е.В. </w:t>
      </w:r>
      <w:proofErr w:type="spellStart"/>
      <w:r w:rsidRPr="00372830">
        <w:t>Прокуратовой</w:t>
      </w:r>
      <w:proofErr w:type="spellEnd"/>
      <w:r w:rsidRPr="00372830">
        <w:t xml:space="preserve"> «Книжные центры Республики Коми: </w:t>
      </w:r>
      <w:proofErr w:type="spellStart"/>
      <w:r w:rsidRPr="00372830">
        <w:t>Великопоженский</w:t>
      </w:r>
      <w:proofErr w:type="spellEnd"/>
      <w:r w:rsidRPr="00372830">
        <w:t xml:space="preserve"> скит». Монография обсуждена в университете. Это внеплановое издание нашего института.  И для того чтобы на издании, в котором участвует наш сотрудник, стояла рекомендация Ученого совета нашего института, необходимо проголосовать. Коллеги, ставлю вопрос на голосование. Кто за то, чтобы рекомендовать к печати рукопись монографии Т.Ф. Волковой, Т.И. Дроновой, М.В. Мелихова, Е.В. </w:t>
      </w:r>
      <w:proofErr w:type="spellStart"/>
      <w:r w:rsidRPr="00372830">
        <w:t>Прокуратовой</w:t>
      </w:r>
      <w:proofErr w:type="spellEnd"/>
      <w:r w:rsidRPr="00372830">
        <w:t xml:space="preserve"> «Книжные центры Республики Коми: </w:t>
      </w:r>
      <w:proofErr w:type="spellStart"/>
      <w:r w:rsidRPr="00372830">
        <w:t>Великопоженский</w:t>
      </w:r>
      <w:proofErr w:type="spellEnd"/>
      <w:r w:rsidRPr="00372830">
        <w:t xml:space="preserve"> скит».</w:t>
      </w:r>
    </w:p>
    <w:p w:rsidR="00FE4798" w:rsidRPr="00372830" w:rsidRDefault="00FE4798" w:rsidP="0085049E">
      <w:pPr>
        <w:pStyle w:val="msolistparagraphcxspfirstmrcssattr"/>
        <w:shd w:val="clear" w:color="auto" w:fill="FFFFFF"/>
        <w:spacing w:before="0" w:beforeAutospacing="0" w:after="0" w:afterAutospacing="0"/>
        <w:ind w:firstLine="709"/>
        <w:jc w:val="both"/>
      </w:pPr>
    </w:p>
    <w:p w:rsidR="00FE4798" w:rsidRPr="00372830" w:rsidRDefault="00FE0720" w:rsidP="0040499E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830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372830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B3695D" w:rsidRPr="00372830" w:rsidRDefault="00B3695D" w:rsidP="0040499E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4798" w:rsidRPr="00372830" w:rsidRDefault="00FE0720" w:rsidP="0040499E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830">
        <w:rPr>
          <w:rFonts w:ascii="Times New Roman" w:hAnsi="Times New Roman"/>
          <w:b/>
          <w:sz w:val="24"/>
          <w:szCs w:val="24"/>
          <w:u w:val="single"/>
        </w:rPr>
        <w:t>Постановили:</w:t>
      </w:r>
      <w:r w:rsidR="00FE4798" w:rsidRPr="00372830">
        <w:rPr>
          <w:rFonts w:ascii="Times New Roman" w:hAnsi="Times New Roman"/>
          <w:b/>
          <w:sz w:val="24"/>
          <w:szCs w:val="24"/>
        </w:rPr>
        <w:t xml:space="preserve"> </w:t>
      </w:r>
      <w:r w:rsidR="00FE4798" w:rsidRPr="00372830">
        <w:rPr>
          <w:rFonts w:ascii="Times New Roman" w:hAnsi="Times New Roman"/>
          <w:sz w:val="24"/>
          <w:szCs w:val="24"/>
        </w:rPr>
        <w:t xml:space="preserve">Рекомендовать к публикации рукопись монографии Т.Ф. Волковой, Т.И. Дроновой, М.В. Мелихова, Е.В. </w:t>
      </w:r>
      <w:proofErr w:type="spellStart"/>
      <w:r w:rsidR="00FE4798" w:rsidRPr="00372830">
        <w:rPr>
          <w:rFonts w:ascii="Times New Roman" w:hAnsi="Times New Roman"/>
          <w:sz w:val="24"/>
          <w:szCs w:val="24"/>
        </w:rPr>
        <w:t>Прокуратовой</w:t>
      </w:r>
      <w:proofErr w:type="spellEnd"/>
      <w:r w:rsidR="00FE4798" w:rsidRPr="00372830">
        <w:rPr>
          <w:rFonts w:ascii="Times New Roman" w:hAnsi="Times New Roman"/>
          <w:sz w:val="24"/>
          <w:szCs w:val="24"/>
        </w:rPr>
        <w:t xml:space="preserve"> «Книжные центры Республики Коми: </w:t>
      </w:r>
      <w:proofErr w:type="spellStart"/>
      <w:r w:rsidR="00FE4798" w:rsidRPr="00372830">
        <w:rPr>
          <w:rFonts w:ascii="Times New Roman" w:hAnsi="Times New Roman"/>
          <w:sz w:val="24"/>
          <w:szCs w:val="24"/>
        </w:rPr>
        <w:t>Великопоженский</w:t>
      </w:r>
      <w:proofErr w:type="spellEnd"/>
      <w:r w:rsidR="00FE4798" w:rsidRPr="00372830">
        <w:rPr>
          <w:rFonts w:ascii="Times New Roman" w:hAnsi="Times New Roman"/>
          <w:sz w:val="24"/>
          <w:szCs w:val="24"/>
        </w:rPr>
        <w:t xml:space="preserve"> скит».</w:t>
      </w:r>
    </w:p>
    <w:p w:rsidR="00FE4798" w:rsidRPr="00372830" w:rsidRDefault="00FE4798" w:rsidP="0085049E">
      <w:pPr>
        <w:pStyle w:val="a5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64A8E" w:rsidRPr="00372830" w:rsidRDefault="00364A8E" w:rsidP="0085049E">
      <w:pPr>
        <w:pStyle w:val="a5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830">
        <w:rPr>
          <w:rFonts w:ascii="Times New Roman" w:hAnsi="Times New Roman"/>
          <w:i/>
          <w:sz w:val="24"/>
          <w:szCs w:val="24"/>
        </w:rPr>
        <w:t>Власова В.В. ‒</w:t>
      </w:r>
      <w:r w:rsidRPr="00372830">
        <w:rPr>
          <w:rFonts w:ascii="Times New Roman" w:hAnsi="Times New Roman"/>
          <w:sz w:val="24"/>
          <w:szCs w:val="24"/>
        </w:rPr>
        <w:t xml:space="preserve"> В конце декабря заканчивается режим дистанционной работы. Будет ли в январе продлен данный режим?</w:t>
      </w:r>
    </w:p>
    <w:p w:rsidR="00364A8E" w:rsidRPr="00372830" w:rsidRDefault="00364A8E" w:rsidP="0085049E">
      <w:pPr>
        <w:pStyle w:val="a5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830">
        <w:rPr>
          <w:rFonts w:ascii="Times New Roman" w:hAnsi="Times New Roman"/>
          <w:i/>
          <w:sz w:val="24"/>
          <w:szCs w:val="24"/>
        </w:rPr>
        <w:t>Жеребцов И.Л. ‒</w:t>
      </w:r>
      <w:r w:rsidRPr="00372830">
        <w:rPr>
          <w:rFonts w:ascii="Times New Roman" w:hAnsi="Times New Roman"/>
          <w:sz w:val="24"/>
          <w:szCs w:val="24"/>
        </w:rPr>
        <w:t xml:space="preserve"> Я считаю, что необходимо будет продлить режим дистанционной работы на год. Если что-то изменится, то можно потом пересмотреть данный приказ.</w:t>
      </w:r>
    </w:p>
    <w:p w:rsidR="00E06408" w:rsidRPr="00372830" w:rsidRDefault="00E06408" w:rsidP="0085049E">
      <w:pPr>
        <w:jc w:val="both"/>
        <w:rPr>
          <w:b/>
          <w:u w:val="single"/>
        </w:rPr>
      </w:pPr>
    </w:p>
    <w:p w:rsidR="00A34222" w:rsidRPr="00372830" w:rsidRDefault="004D2B0A" w:rsidP="00E06408">
      <w:pPr>
        <w:ind w:firstLine="709"/>
        <w:jc w:val="both"/>
        <w:rPr>
          <w:shd w:val="clear" w:color="auto" w:fill="FFFFFF"/>
        </w:rPr>
      </w:pPr>
      <w:r w:rsidRPr="00372830">
        <w:rPr>
          <w:b/>
          <w:u w:val="single"/>
        </w:rPr>
        <w:t>Постановили:</w:t>
      </w:r>
      <w:r w:rsidRPr="00372830">
        <w:t xml:space="preserve"> Принять к сведению.</w:t>
      </w:r>
    </w:p>
    <w:p w:rsidR="00843DAD" w:rsidRPr="00372830" w:rsidRDefault="00843DAD" w:rsidP="0085049E">
      <w:pPr>
        <w:ind w:firstLine="567"/>
        <w:jc w:val="both"/>
        <w:rPr>
          <w:b/>
          <w:i/>
        </w:rPr>
      </w:pPr>
    </w:p>
    <w:p w:rsidR="00C40553" w:rsidRPr="00372830" w:rsidRDefault="00C40553" w:rsidP="0085049E">
      <w:pPr>
        <w:jc w:val="both"/>
        <w:rPr>
          <w:b/>
          <w:u w:val="single"/>
        </w:rPr>
      </w:pPr>
    </w:p>
    <w:p w:rsidR="0023282F" w:rsidRPr="00372830" w:rsidRDefault="0023282F" w:rsidP="0085049E">
      <w:pPr>
        <w:jc w:val="both"/>
      </w:pPr>
      <w:r w:rsidRPr="00372830">
        <w:t xml:space="preserve">Председатель Ученого совета </w:t>
      </w:r>
    </w:p>
    <w:p w:rsidR="0023282F" w:rsidRPr="00372830" w:rsidRDefault="0023282F" w:rsidP="0085049E">
      <w:pPr>
        <w:jc w:val="both"/>
      </w:pPr>
      <w:r w:rsidRPr="00372830">
        <w:t xml:space="preserve">ИЯЛИ ФИЦ Коми НЦ УрО РАН        </w:t>
      </w:r>
      <w:r w:rsidR="00364A8E" w:rsidRPr="00372830">
        <w:t xml:space="preserve">                                  И.Л. Жеребцов</w:t>
      </w:r>
      <w:r w:rsidRPr="00372830">
        <w:t xml:space="preserve">          </w:t>
      </w:r>
    </w:p>
    <w:p w:rsidR="0023282F" w:rsidRPr="00372830" w:rsidRDefault="0023282F" w:rsidP="0085049E">
      <w:pPr>
        <w:ind w:firstLine="709"/>
        <w:jc w:val="both"/>
      </w:pPr>
    </w:p>
    <w:p w:rsidR="0023282F" w:rsidRPr="00372830" w:rsidRDefault="0023282F" w:rsidP="0085049E">
      <w:pPr>
        <w:ind w:firstLine="709"/>
        <w:jc w:val="both"/>
      </w:pPr>
    </w:p>
    <w:p w:rsidR="0023282F" w:rsidRPr="00372830" w:rsidRDefault="0023282F" w:rsidP="0085049E">
      <w:pPr>
        <w:jc w:val="both"/>
      </w:pPr>
      <w:r w:rsidRPr="00372830">
        <w:t xml:space="preserve">Ученый секретарь                       </w:t>
      </w:r>
      <w:r w:rsidR="00364A8E" w:rsidRPr="00372830">
        <w:t xml:space="preserve">                                             Л.Е. </w:t>
      </w:r>
      <w:proofErr w:type="spellStart"/>
      <w:r w:rsidR="00364A8E" w:rsidRPr="00372830">
        <w:t>Сурнина</w:t>
      </w:r>
      <w:proofErr w:type="spellEnd"/>
      <w:r w:rsidRPr="00372830">
        <w:t xml:space="preserve">                    </w:t>
      </w:r>
    </w:p>
    <w:p w:rsidR="00045308" w:rsidRPr="00372830" w:rsidRDefault="00045308" w:rsidP="0085049E">
      <w:pPr>
        <w:jc w:val="both"/>
      </w:pPr>
    </w:p>
    <w:sectPr w:rsidR="00045308" w:rsidRPr="00372830" w:rsidSect="00E064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635"/>
    <w:multiLevelType w:val="hybridMultilevel"/>
    <w:tmpl w:val="33F8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8C7"/>
    <w:multiLevelType w:val="hybridMultilevel"/>
    <w:tmpl w:val="79CE6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85485"/>
    <w:multiLevelType w:val="hybridMultilevel"/>
    <w:tmpl w:val="6B423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EB2D97"/>
    <w:multiLevelType w:val="hybridMultilevel"/>
    <w:tmpl w:val="3648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308"/>
    <w:rsid w:val="00045308"/>
    <w:rsid w:val="00047C41"/>
    <w:rsid w:val="002110D8"/>
    <w:rsid w:val="00220D30"/>
    <w:rsid w:val="00223543"/>
    <w:rsid w:val="0023282F"/>
    <w:rsid w:val="002A6D1C"/>
    <w:rsid w:val="002F6440"/>
    <w:rsid w:val="00337AEF"/>
    <w:rsid w:val="00364A8E"/>
    <w:rsid w:val="00372830"/>
    <w:rsid w:val="003867C8"/>
    <w:rsid w:val="0040499E"/>
    <w:rsid w:val="004D2B0A"/>
    <w:rsid w:val="00571C53"/>
    <w:rsid w:val="00595A06"/>
    <w:rsid w:val="005A65BC"/>
    <w:rsid w:val="005C60C2"/>
    <w:rsid w:val="0060382C"/>
    <w:rsid w:val="006242C1"/>
    <w:rsid w:val="00656CD1"/>
    <w:rsid w:val="006678B1"/>
    <w:rsid w:val="006B0EEA"/>
    <w:rsid w:val="006F305F"/>
    <w:rsid w:val="00700DC3"/>
    <w:rsid w:val="00743F6B"/>
    <w:rsid w:val="00757367"/>
    <w:rsid w:val="007C19FB"/>
    <w:rsid w:val="007E1ECE"/>
    <w:rsid w:val="00821484"/>
    <w:rsid w:val="00843DAD"/>
    <w:rsid w:val="0085049E"/>
    <w:rsid w:val="008536EB"/>
    <w:rsid w:val="008C45FC"/>
    <w:rsid w:val="008E076F"/>
    <w:rsid w:val="008F0546"/>
    <w:rsid w:val="009115B7"/>
    <w:rsid w:val="00930568"/>
    <w:rsid w:val="00963ACA"/>
    <w:rsid w:val="0098431F"/>
    <w:rsid w:val="009C673B"/>
    <w:rsid w:val="00A03C5F"/>
    <w:rsid w:val="00A04AB8"/>
    <w:rsid w:val="00A24BDD"/>
    <w:rsid w:val="00A34222"/>
    <w:rsid w:val="00A43054"/>
    <w:rsid w:val="00A76ED0"/>
    <w:rsid w:val="00A856DE"/>
    <w:rsid w:val="00B0690F"/>
    <w:rsid w:val="00B3695D"/>
    <w:rsid w:val="00B80941"/>
    <w:rsid w:val="00BE3679"/>
    <w:rsid w:val="00C07483"/>
    <w:rsid w:val="00C40553"/>
    <w:rsid w:val="00C41054"/>
    <w:rsid w:val="00C97988"/>
    <w:rsid w:val="00D423C3"/>
    <w:rsid w:val="00D4613C"/>
    <w:rsid w:val="00D5567F"/>
    <w:rsid w:val="00D87FEA"/>
    <w:rsid w:val="00DE775A"/>
    <w:rsid w:val="00DF0E54"/>
    <w:rsid w:val="00E06408"/>
    <w:rsid w:val="00E42DEB"/>
    <w:rsid w:val="00F37BE6"/>
    <w:rsid w:val="00FA3AB8"/>
    <w:rsid w:val="00FB6F88"/>
    <w:rsid w:val="00FE0720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31F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9843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8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firstmrcssattr">
    <w:name w:val="msolistparagraphcxspfirst_mr_css_attr"/>
    <w:basedOn w:val="a"/>
    <w:rsid w:val="00B0690F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rcssattr">
    <w:name w:val="msolistparagraphcxsplast_mr_css_attr"/>
    <w:basedOn w:val="a"/>
    <w:rsid w:val="00B0690F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2354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E937-FE12-493E-83AE-D0ACE7A2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Гончарова Татьяна</cp:lastModifiedBy>
  <cp:revision>5</cp:revision>
  <dcterms:created xsi:type="dcterms:W3CDTF">2021-12-16T10:54:00Z</dcterms:created>
  <dcterms:modified xsi:type="dcterms:W3CDTF">2021-12-16T13:12:00Z</dcterms:modified>
</cp:coreProperties>
</file>